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52" w:rsidRPr="00787F0B" w:rsidRDefault="006E5F52" w:rsidP="00060643">
      <w:pPr>
        <w:pStyle w:val="Heading2"/>
      </w:pPr>
      <w:bookmarkStart w:id="0" w:name="_Toc503444920"/>
      <w:bookmarkStart w:id="1" w:name="_Toc513638834"/>
      <w:r>
        <w:t xml:space="preserve">Έλεγχοι για δύο δείγματα </w:t>
      </w:r>
      <w:r w:rsidRPr="006E5F52">
        <w:t>(</w:t>
      </w:r>
      <w:r>
        <w:t>Τ</w:t>
      </w:r>
      <w:r>
        <w:rPr>
          <w:lang w:val="en-US"/>
        </w:rPr>
        <w:t>wo</w:t>
      </w:r>
      <w:r>
        <w:t>-</w:t>
      </w:r>
      <w:r>
        <w:rPr>
          <w:lang w:val="en-US"/>
        </w:rPr>
        <w:t>sample</w:t>
      </w:r>
      <w:r w:rsidRPr="006E5F52">
        <w:t xml:space="preserve"> </w:t>
      </w:r>
      <w:r>
        <w:rPr>
          <w:lang w:val="en-US"/>
        </w:rPr>
        <w:t>problem</w:t>
      </w:r>
      <w:r w:rsidRPr="006E5F52">
        <w:t>)</w:t>
      </w:r>
      <w:bookmarkEnd w:id="0"/>
      <w:bookmarkEnd w:id="1"/>
      <w:r w:rsidR="00D307E3">
        <w:t xml:space="preserve"> συνέχεια</w:t>
      </w:r>
    </w:p>
    <w:p w:rsidR="00664918" w:rsidRDefault="00E128FE" w:rsidP="00E128FE">
      <w:pPr>
        <w:pStyle w:val="Heading3"/>
        <w:rPr>
          <w:lang w:val="el-GR"/>
        </w:rPr>
      </w:pPr>
      <w:bookmarkStart w:id="2" w:name="_Toc503444923"/>
      <w:bookmarkStart w:id="3" w:name="_Toc513638842"/>
      <w:r w:rsidRPr="00752155">
        <w:rPr>
          <w:lang w:val="el-GR"/>
        </w:rPr>
        <w:t>Έλεγχοι για ισότητα της θέσης</w:t>
      </w:r>
      <w:r w:rsidR="001F2F6E" w:rsidRPr="001F2F6E">
        <w:rPr>
          <w:lang w:val="el-GR"/>
        </w:rPr>
        <w:t xml:space="preserve"> (</w:t>
      </w:r>
      <w:r w:rsidR="001F2F6E">
        <w:t>location</w:t>
      </w:r>
      <w:r w:rsidR="001F2F6E" w:rsidRPr="001F2F6E">
        <w:rPr>
          <w:lang w:val="el-GR"/>
        </w:rPr>
        <w:t>)</w:t>
      </w:r>
      <w:r w:rsidRPr="00752155">
        <w:rPr>
          <w:lang w:val="el-GR"/>
        </w:rPr>
        <w:t xml:space="preserve"> και της </w:t>
      </w:r>
      <w:r w:rsidR="001F2F6E">
        <w:rPr>
          <w:lang w:val="el-GR"/>
        </w:rPr>
        <w:t>διασποράς</w:t>
      </w:r>
      <w:r w:rsidRPr="00752155">
        <w:rPr>
          <w:lang w:val="el-GR"/>
        </w:rPr>
        <w:t xml:space="preserve"> </w:t>
      </w:r>
      <w:r w:rsidR="001F2F6E" w:rsidRPr="001F2F6E">
        <w:rPr>
          <w:lang w:val="el-GR"/>
        </w:rPr>
        <w:t>(</w:t>
      </w:r>
      <w:r w:rsidR="001F2F6E">
        <w:t>dispersion</w:t>
      </w:r>
      <w:r w:rsidR="001F2F6E" w:rsidRPr="001F2F6E">
        <w:rPr>
          <w:lang w:val="el-GR"/>
        </w:rPr>
        <w:t xml:space="preserve">) </w:t>
      </w:r>
      <w:r w:rsidRPr="00752155">
        <w:rPr>
          <w:lang w:val="el-GR"/>
        </w:rPr>
        <w:t>δυο κατανομών</w:t>
      </w:r>
      <w:bookmarkEnd w:id="2"/>
      <w:bookmarkEnd w:id="3"/>
      <w:r w:rsidRPr="00752155">
        <w:rPr>
          <w:lang w:val="el-GR"/>
        </w:rPr>
        <w:t xml:space="preserve"> </w:t>
      </w:r>
    </w:p>
    <w:p w:rsidR="001F2F6E" w:rsidRPr="00F72C69" w:rsidRDefault="001F2F6E" w:rsidP="001F2F6E">
      <w:pPr>
        <w:pStyle w:val="Heading4"/>
        <w:rPr>
          <w:u w:val="single"/>
        </w:rPr>
      </w:pPr>
      <w:bookmarkStart w:id="4" w:name="_Toc513638843"/>
      <w:r>
        <w:t xml:space="preserve">Κλασσικός παραμετρικός έλεγχος: </w:t>
      </w:r>
      <w:r w:rsidRPr="00F26DA0">
        <w:rPr>
          <w:color w:val="FF0000"/>
          <w:highlight w:val="yellow"/>
          <w:lang w:val="en-US"/>
        </w:rPr>
        <w:t>F</w:t>
      </w:r>
      <w:r w:rsidRPr="00F26DA0">
        <w:rPr>
          <w:color w:val="FF0000"/>
          <w:highlight w:val="yellow"/>
        </w:rPr>
        <w:t>-</w:t>
      </w:r>
      <w:r w:rsidRPr="00F26DA0">
        <w:rPr>
          <w:color w:val="FF0000"/>
          <w:highlight w:val="yellow"/>
          <w:lang w:val="en-US"/>
        </w:rPr>
        <w:t>test</w:t>
      </w:r>
      <w:r w:rsidRPr="00F26DA0">
        <w:rPr>
          <w:color w:val="FF0000"/>
          <w:highlight w:val="yellow"/>
        </w:rPr>
        <w:t xml:space="preserve"> για την ισότητα </w:t>
      </w:r>
      <w:r w:rsidR="00B31A49" w:rsidRPr="00F26DA0">
        <w:rPr>
          <w:color w:val="FF0000"/>
          <w:highlight w:val="yellow"/>
        </w:rPr>
        <w:t>διακύμανσης</w:t>
      </w:r>
      <w:r w:rsidRPr="00F26DA0">
        <w:rPr>
          <w:color w:val="FF0000"/>
        </w:rPr>
        <w:t xml:space="preserve"> </w:t>
      </w:r>
      <w:r>
        <w:t>δύο κανονικών κατανομών</w:t>
      </w:r>
      <w:r w:rsidRPr="001D59D9">
        <w:rPr>
          <w:u w:val="single"/>
        </w:rPr>
        <w:t>.</w:t>
      </w:r>
      <w:bookmarkEnd w:id="4"/>
    </w:p>
    <w:p w:rsidR="001F2F6E" w:rsidRPr="00F26DA0" w:rsidRDefault="001F2F6E" w:rsidP="001F2F6E">
      <w:pPr>
        <w:pStyle w:val="ListParagraph"/>
        <w:numPr>
          <w:ilvl w:val="0"/>
          <w:numId w:val="8"/>
        </w:numPr>
      </w:pPr>
      <w:r w:rsidRPr="00F26DA0">
        <w:t xml:space="preserve">Έστω </w:t>
      </w:r>
      <w:r w:rsidRPr="00F26DA0">
        <w:rPr>
          <w:position w:val="-12"/>
        </w:rPr>
        <w:object w:dxaOrig="1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18.8pt" o:ole="">
            <v:imagedata r:id="rId9" o:title=""/>
          </v:shape>
          <o:OLEObject Type="Embed" ProgID="Equation.DSMT4" ShapeID="_x0000_i1025" DrawAspect="Content" ObjectID="_1678617578" r:id="rId10"/>
        </w:object>
      </w:r>
      <w:r w:rsidRPr="00F26DA0">
        <w:t xml:space="preserve"> </w:t>
      </w:r>
      <w:proofErr w:type="spellStart"/>
      <w:r w:rsidRPr="00F26DA0">
        <w:rPr>
          <w:lang w:val="en-US"/>
        </w:rPr>
        <w:t>i</w:t>
      </w:r>
      <w:proofErr w:type="spellEnd"/>
      <w:r w:rsidRPr="00F26DA0">
        <w:t>.</w:t>
      </w:r>
      <w:proofErr w:type="spellStart"/>
      <w:r w:rsidRPr="00F26DA0">
        <w:rPr>
          <w:lang w:val="en-US"/>
        </w:rPr>
        <w:t>i</w:t>
      </w:r>
      <w:proofErr w:type="spellEnd"/>
      <w:r w:rsidRPr="00F26DA0">
        <w:t>.</w:t>
      </w:r>
      <w:r w:rsidRPr="00F26DA0">
        <w:rPr>
          <w:lang w:val="en-US"/>
        </w:rPr>
        <w:t>d</w:t>
      </w:r>
      <w:r w:rsidRPr="00F26DA0">
        <w:t xml:space="preserve"> από </w:t>
      </w:r>
      <w:r w:rsidRPr="00F26DA0">
        <w:rPr>
          <w:position w:val="-18"/>
          <w:highlight w:val="yellow"/>
        </w:rPr>
        <w:object w:dxaOrig="1200" w:dyaOrig="499">
          <v:shape id="_x0000_i1026" type="#_x0000_t75" style="width:59.5pt;height:24.4pt" o:ole="">
            <v:imagedata r:id="rId11" o:title=""/>
          </v:shape>
          <o:OLEObject Type="Embed" ProgID="Equation.DSMT4" ShapeID="_x0000_i1026" DrawAspect="Content" ObjectID="_1678617579" r:id="rId12"/>
        </w:object>
      </w:r>
      <w:r w:rsidRPr="00F26DA0">
        <w:t xml:space="preserve"> και ανεξάρτητες </w:t>
      </w:r>
      <w:r w:rsidRPr="00F26DA0">
        <w:rPr>
          <w:position w:val="-12"/>
        </w:rPr>
        <w:object w:dxaOrig="859" w:dyaOrig="380">
          <v:shape id="_x0000_i1027" type="#_x0000_t75" style="width:43.2pt;height:18.8pt" o:ole="">
            <v:imagedata r:id="rId13" o:title=""/>
          </v:shape>
          <o:OLEObject Type="Embed" ProgID="Equation.DSMT4" ShapeID="_x0000_i1027" DrawAspect="Content" ObjectID="_1678617580" r:id="rId14"/>
        </w:object>
      </w:r>
      <w:r w:rsidRPr="00F26DA0">
        <w:t xml:space="preserve"> </w:t>
      </w:r>
      <w:proofErr w:type="spellStart"/>
      <w:r w:rsidRPr="00F26DA0">
        <w:rPr>
          <w:lang w:val="en-US"/>
        </w:rPr>
        <w:t>i</w:t>
      </w:r>
      <w:proofErr w:type="spellEnd"/>
      <w:r w:rsidRPr="00F26DA0">
        <w:t>.</w:t>
      </w:r>
      <w:proofErr w:type="spellStart"/>
      <w:r w:rsidRPr="00F26DA0">
        <w:rPr>
          <w:lang w:val="en-US"/>
        </w:rPr>
        <w:t>i</w:t>
      </w:r>
      <w:proofErr w:type="spellEnd"/>
      <w:r w:rsidRPr="00F26DA0">
        <w:t>.</w:t>
      </w:r>
      <w:r w:rsidRPr="00F26DA0">
        <w:rPr>
          <w:lang w:val="en-US"/>
        </w:rPr>
        <w:t>d</w:t>
      </w:r>
      <w:r w:rsidRPr="00F26DA0">
        <w:t xml:space="preserve"> από </w:t>
      </w:r>
      <w:r w:rsidRPr="00F26DA0">
        <w:rPr>
          <w:position w:val="-18"/>
          <w:highlight w:val="yellow"/>
        </w:rPr>
        <w:object w:dxaOrig="1219" w:dyaOrig="499">
          <v:shape id="_x0000_i1028" type="#_x0000_t75" style="width:60.75pt;height:24.4pt" o:ole="">
            <v:imagedata r:id="rId15" o:title=""/>
          </v:shape>
          <o:OLEObject Type="Embed" ProgID="Equation.DSMT4" ShapeID="_x0000_i1028" DrawAspect="Content" ObjectID="_1678617581" r:id="rId16"/>
        </w:object>
      </w:r>
      <w:r w:rsidRPr="00F26DA0">
        <w:t xml:space="preserve">. </w:t>
      </w:r>
    </w:p>
    <w:p w:rsidR="001F2F6E" w:rsidRPr="00964E7A" w:rsidRDefault="001F2F6E" w:rsidP="001F2F6E">
      <w:pPr>
        <w:pStyle w:val="ListParagraph"/>
        <w:numPr>
          <w:ilvl w:val="0"/>
          <w:numId w:val="8"/>
        </w:numPr>
      </w:pPr>
      <w:r>
        <w:t xml:space="preserve">Θέλουμε να ελέγξουμε </w:t>
      </w:r>
      <w:r w:rsidRPr="00251B8E">
        <w:rPr>
          <w:b/>
          <w:i/>
        </w:rPr>
        <w:t xml:space="preserve">τη μηδενική </w:t>
      </w:r>
      <w:r w:rsidRPr="00F26DA0">
        <w:rPr>
          <w:b/>
          <w:i/>
          <w:position w:val="-12"/>
          <w:highlight w:val="yellow"/>
          <w:bdr w:val="single" w:sz="4" w:space="0" w:color="auto"/>
        </w:rPr>
        <w:object w:dxaOrig="1340" w:dyaOrig="380">
          <v:shape id="_x0000_i1029" type="#_x0000_t75" style="width:66.35pt;height:18.8pt" o:ole="">
            <v:imagedata r:id="rId17" o:title=""/>
          </v:shape>
          <o:OLEObject Type="Embed" ProgID="Equation.DSMT4" ShapeID="_x0000_i1029" DrawAspect="Content" ObjectID="_1678617582" r:id="rId18"/>
        </w:object>
      </w:r>
    </w:p>
    <w:p w:rsidR="001F2F6E" w:rsidRPr="001F2F6E" w:rsidRDefault="001F2F6E" w:rsidP="001F2F6E">
      <w:pPr>
        <w:pStyle w:val="ListParagraph"/>
        <w:numPr>
          <w:ilvl w:val="0"/>
          <w:numId w:val="8"/>
        </w:numPr>
        <w:jc w:val="both"/>
      </w:pPr>
      <w:r>
        <w:t xml:space="preserve">Θέτουμε </w:t>
      </w:r>
      <w:r w:rsidRPr="00F26DA0">
        <w:rPr>
          <w:position w:val="-28"/>
          <w:highlight w:val="lightGray"/>
        </w:rPr>
        <w:object w:dxaOrig="2940" w:dyaOrig="720">
          <v:shape id="_x0000_i1030" type="#_x0000_t75" style="width:146.5pt;height:36.3pt" o:ole="">
            <v:imagedata r:id="rId19" o:title=""/>
          </v:shape>
          <o:OLEObject Type="Embed" ProgID="Equation.DSMT4" ShapeID="_x0000_i1030" DrawAspect="Content" ObjectID="_1678617583" r:id="rId20"/>
        </w:object>
      </w:r>
      <w:r>
        <w:rPr>
          <w:lang w:val="en-US"/>
        </w:rPr>
        <w:t xml:space="preserve"> </w:t>
      </w:r>
      <w:r>
        <w:t xml:space="preserve">και </w:t>
      </w:r>
      <w:r w:rsidRPr="00F26DA0">
        <w:rPr>
          <w:position w:val="-28"/>
          <w:highlight w:val="lightGray"/>
        </w:rPr>
        <w:object w:dxaOrig="2840" w:dyaOrig="720">
          <v:shape id="_x0000_i1031" type="#_x0000_t75" style="width:142.1pt;height:36.3pt" o:ole="">
            <v:imagedata r:id="rId21" o:title=""/>
          </v:shape>
          <o:OLEObject Type="Embed" ProgID="Equation.DSMT4" ShapeID="_x0000_i1031" DrawAspect="Content" ObjectID="_1678617584" r:id="rId22"/>
        </w:object>
      </w:r>
    </w:p>
    <w:p w:rsidR="00B31A49" w:rsidRDefault="001F2F6E" w:rsidP="00251B8E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Επίσης θέτουμε </w:t>
      </w:r>
      <w:r w:rsidR="00F32FA6" w:rsidRPr="00F26DA0">
        <w:rPr>
          <w:position w:val="-34"/>
          <w:highlight w:val="yellow"/>
        </w:rPr>
        <w:object w:dxaOrig="1180" w:dyaOrig="820">
          <v:shape id="_x0000_i1032" type="#_x0000_t75" style="width:58.85pt;height:41.3pt" o:ole="">
            <v:imagedata r:id="rId23" o:title=""/>
          </v:shape>
          <o:OLEObject Type="Embed" ProgID="Equation.DSMT4" ShapeID="_x0000_i1032" DrawAspect="Content" ObjectID="_1678617585" r:id="rId24"/>
        </w:object>
      </w:r>
      <w:r w:rsidR="00F32FA6" w:rsidRPr="00F26DA0">
        <w:rPr>
          <w:highlight w:val="yellow"/>
        </w:rPr>
        <w:t>. Τότε</w:t>
      </w:r>
      <w:r w:rsidR="00B31A49" w:rsidRPr="00F26DA0">
        <w:rPr>
          <w:highlight w:val="yellow"/>
        </w:rPr>
        <w:t xml:space="preserve">, υπό </w:t>
      </w:r>
      <w:r w:rsidR="00B31A49" w:rsidRPr="00F26DA0">
        <w:rPr>
          <w:position w:val="-12"/>
          <w:highlight w:val="yellow"/>
        </w:rPr>
        <w:object w:dxaOrig="380" w:dyaOrig="380">
          <v:shape id="_x0000_i1033" type="#_x0000_t75" style="width:18.8pt;height:18.8pt" o:ole="">
            <v:imagedata r:id="rId25" o:title=""/>
          </v:shape>
          <o:OLEObject Type="Embed" ProgID="Equation.DSMT4" ShapeID="_x0000_i1033" DrawAspect="Content" ObjectID="_1678617586" r:id="rId26"/>
        </w:object>
      </w:r>
      <w:r w:rsidR="00F32FA6" w:rsidRPr="00F26DA0">
        <w:rPr>
          <w:highlight w:val="yellow"/>
        </w:rPr>
        <w:t xml:space="preserve"> η </w:t>
      </w:r>
      <w:r w:rsidR="00F32FA6" w:rsidRPr="00F26DA0">
        <w:rPr>
          <w:position w:val="-14"/>
          <w:highlight w:val="yellow"/>
        </w:rPr>
        <w:object w:dxaOrig="480" w:dyaOrig="400">
          <v:shape id="_x0000_i1034" type="#_x0000_t75" style="width:23.8pt;height:19.4pt" o:ole="">
            <v:imagedata r:id="rId27" o:title=""/>
          </v:shape>
          <o:OLEObject Type="Embed" ProgID="Equation.DSMT4" ShapeID="_x0000_i1034" DrawAspect="Content" ObjectID="_1678617587" r:id="rId28"/>
        </w:object>
      </w:r>
      <w:r w:rsidR="00F32FA6" w:rsidRPr="00F26DA0">
        <w:rPr>
          <w:highlight w:val="yellow"/>
        </w:rPr>
        <w:t xml:space="preserve"> έχει κατανομή </w:t>
      </w:r>
      <w:r w:rsidR="00F32FA6" w:rsidRPr="00F26DA0">
        <w:rPr>
          <w:position w:val="-4"/>
          <w:highlight w:val="yellow"/>
        </w:rPr>
        <w:object w:dxaOrig="279" w:dyaOrig="279">
          <v:shape id="_x0000_i1035" type="#_x0000_t75" style="width:14.4pt;height:14.4pt" o:ole="">
            <v:imagedata r:id="rId29" o:title=""/>
          </v:shape>
          <o:OLEObject Type="Embed" ProgID="Equation.DSMT4" ShapeID="_x0000_i1035" DrawAspect="Content" ObjectID="_1678617588" r:id="rId30"/>
        </w:object>
      </w:r>
      <w:r w:rsidR="00F32FA6" w:rsidRPr="00F26DA0">
        <w:rPr>
          <w:highlight w:val="yellow"/>
        </w:rPr>
        <w:t xml:space="preserve"> με </w:t>
      </w:r>
      <w:r w:rsidR="00F32FA6" w:rsidRPr="00F26DA0">
        <w:rPr>
          <w:position w:val="-10"/>
          <w:highlight w:val="yellow"/>
        </w:rPr>
        <w:object w:dxaOrig="520" w:dyaOrig="279">
          <v:shape id="_x0000_i1036" type="#_x0000_t75" style="width:25.65pt;height:14.4pt" o:ole="">
            <v:imagedata r:id="rId31" o:title=""/>
          </v:shape>
          <o:OLEObject Type="Embed" ProgID="Equation.DSMT4" ShapeID="_x0000_i1036" DrawAspect="Content" ObjectID="_1678617589" r:id="rId32"/>
        </w:object>
      </w:r>
      <w:r w:rsidR="00F32FA6" w:rsidRPr="00F26DA0">
        <w:rPr>
          <w:highlight w:val="yellow"/>
        </w:rPr>
        <w:t xml:space="preserve"> βαθμούς ελευθερίας.</w:t>
      </w:r>
      <w:r w:rsidR="00B31A49">
        <w:t xml:space="preserve"> </w:t>
      </w:r>
    </w:p>
    <w:p w:rsidR="001F2F6E" w:rsidRDefault="00B31A49" w:rsidP="001F2F6E">
      <w:pPr>
        <w:pStyle w:val="ListParagraph"/>
        <w:numPr>
          <w:ilvl w:val="0"/>
          <w:numId w:val="8"/>
        </w:numPr>
        <w:jc w:val="both"/>
      </w:pPr>
      <w:r>
        <w:t xml:space="preserve">Απορρίπτουμε την </w:t>
      </w:r>
      <w:r w:rsidRPr="00B31A49">
        <w:rPr>
          <w:position w:val="-12"/>
        </w:rPr>
        <w:object w:dxaOrig="380" w:dyaOrig="380">
          <v:shape id="_x0000_i1037" type="#_x0000_t75" style="width:18.8pt;height:18.8pt" o:ole="">
            <v:imagedata r:id="rId33" o:title=""/>
          </v:shape>
          <o:OLEObject Type="Embed" ProgID="Equation.DSMT4" ShapeID="_x0000_i1037" DrawAspect="Content" ObjectID="_1678617590" r:id="rId34"/>
        </w:object>
      </w:r>
      <w:r>
        <w:t xml:space="preserve">π.χ. έναντι της εναλλακτικής </w:t>
      </w:r>
      <w:r w:rsidRPr="00472D44">
        <w:rPr>
          <w:position w:val="-12"/>
          <w:bdr w:val="single" w:sz="4" w:space="0" w:color="auto"/>
        </w:rPr>
        <w:object w:dxaOrig="1320" w:dyaOrig="380">
          <v:shape id="_x0000_i1038" type="#_x0000_t75" style="width:65.75pt;height:18.8pt" o:ole="">
            <v:imagedata r:id="rId35" o:title=""/>
          </v:shape>
          <o:OLEObject Type="Embed" ProgID="Equation.DSMT4" ShapeID="_x0000_i1038" DrawAspect="Content" ObjectID="_1678617591" r:id="rId36"/>
        </w:object>
      </w:r>
      <w:r w:rsidRPr="00B31A49">
        <w:t xml:space="preserve"> </w:t>
      </w:r>
      <w:r>
        <w:t xml:space="preserve"> για μεγάλες τιμές της </w:t>
      </w:r>
      <w:r w:rsidRPr="00B31A49">
        <w:rPr>
          <w:position w:val="-14"/>
        </w:rPr>
        <w:object w:dxaOrig="480" w:dyaOrig="400">
          <v:shape id="_x0000_i1039" type="#_x0000_t75" style="width:23.8pt;height:19.4pt" o:ole="">
            <v:imagedata r:id="rId37" o:title=""/>
          </v:shape>
          <o:OLEObject Type="Embed" ProgID="Equation.DSMT4" ShapeID="_x0000_i1039" DrawAspect="Content" ObjectID="_1678617592" r:id="rId38"/>
        </w:object>
      </w:r>
      <w:r>
        <w:t xml:space="preserve">, δηλαδή για </w:t>
      </w:r>
      <w:r w:rsidRPr="00B31A49">
        <w:rPr>
          <w:position w:val="-18"/>
        </w:rPr>
        <w:object w:dxaOrig="1700" w:dyaOrig="499">
          <v:shape id="_x0000_i1040" type="#_x0000_t75" style="width:85.15pt;height:25.05pt" o:ole="">
            <v:imagedata r:id="rId39" o:title=""/>
          </v:shape>
          <o:OLEObject Type="Embed" ProgID="Equation.DSMT4" ShapeID="_x0000_i1040" DrawAspect="Content" ObjectID="_1678617593" r:id="rId40"/>
        </w:object>
      </w:r>
      <w:r>
        <w:t xml:space="preserve">, όπου </w:t>
      </w:r>
      <w:r w:rsidRPr="00B31A49">
        <w:rPr>
          <w:position w:val="-18"/>
        </w:rPr>
        <w:object w:dxaOrig="999" w:dyaOrig="499">
          <v:shape id="_x0000_i1041" type="#_x0000_t75" style="width:50.1pt;height:25.05pt" o:ole="">
            <v:imagedata r:id="rId41" o:title=""/>
          </v:shape>
          <o:OLEObject Type="Embed" ProgID="Equation.DSMT4" ShapeID="_x0000_i1041" DrawAspect="Content" ObjectID="_1678617594" r:id="rId42"/>
        </w:object>
      </w:r>
      <w:r>
        <w:t xml:space="preserve"> το </w:t>
      </w:r>
      <w:r w:rsidRPr="00B31A49">
        <w:rPr>
          <w:position w:val="-6"/>
        </w:rPr>
        <w:object w:dxaOrig="600" w:dyaOrig="300">
          <v:shape id="_x0000_i1042" type="#_x0000_t75" style="width:30.05pt;height:15.05pt" o:ole="">
            <v:imagedata r:id="rId43" o:title=""/>
          </v:shape>
          <o:OLEObject Type="Embed" ProgID="Equation.DSMT4" ShapeID="_x0000_i1042" DrawAspect="Content" ObjectID="_1678617595" r:id="rId44"/>
        </w:object>
      </w:r>
      <w:r>
        <w:t xml:space="preserve"> ποσοστιαίο σημείο της κατανομής </w:t>
      </w:r>
      <w:r w:rsidRPr="00F32FA6">
        <w:rPr>
          <w:position w:val="-4"/>
        </w:rPr>
        <w:object w:dxaOrig="279" w:dyaOrig="279">
          <v:shape id="_x0000_i1043" type="#_x0000_t75" style="width:14.4pt;height:14.4pt" o:ole="">
            <v:imagedata r:id="rId29" o:title=""/>
          </v:shape>
          <o:OLEObject Type="Embed" ProgID="Equation.DSMT4" ShapeID="_x0000_i1043" DrawAspect="Content" ObjectID="_1678617596" r:id="rId45"/>
        </w:object>
      </w:r>
      <w:r w:rsidRPr="00F32FA6">
        <w:t xml:space="preserve"> </w:t>
      </w:r>
      <w:r>
        <w:t xml:space="preserve">με </w:t>
      </w:r>
      <w:r w:rsidRPr="00F32FA6">
        <w:rPr>
          <w:position w:val="-10"/>
        </w:rPr>
        <w:object w:dxaOrig="520" w:dyaOrig="279">
          <v:shape id="_x0000_i1044" type="#_x0000_t75" style="width:25.65pt;height:14.4pt" o:ole="">
            <v:imagedata r:id="rId31" o:title=""/>
          </v:shape>
          <o:OLEObject Type="Embed" ProgID="Equation.DSMT4" ShapeID="_x0000_i1044" DrawAspect="Content" ObjectID="_1678617597" r:id="rId46"/>
        </w:object>
      </w:r>
      <w:r w:rsidRPr="00F32FA6">
        <w:t xml:space="preserve"> </w:t>
      </w:r>
      <w:r>
        <w:t>βαθμούς ελευθερίας.</w:t>
      </w:r>
    </w:p>
    <w:p w:rsidR="000D3E46" w:rsidRPr="000D3E46" w:rsidRDefault="00B31A49" w:rsidP="001F2F6E">
      <w:pPr>
        <w:pStyle w:val="ListParagraph"/>
        <w:numPr>
          <w:ilvl w:val="0"/>
          <w:numId w:val="8"/>
        </w:numPr>
        <w:jc w:val="both"/>
      </w:pPr>
      <w:r>
        <w:t xml:space="preserve">Υπάρχουν και άλλοι έλεγχοι για περισσότερα δείγματα (π.χ. </w:t>
      </w:r>
      <w:r>
        <w:rPr>
          <w:lang w:val="en-US"/>
        </w:rPr>
        <w:t>Bartlett</w:t>
      </w:r>
      <w:r>
        <w:t>)</w:t>
      </w:r>
      <w:r w:rsidR="000D3E46" w:rsidRPr="000D3E46">
        <w:t>.</w:t>
      </w:r>
    </w:p>
    <w:p w:rsidR="00B31A49" w:rsidRPr="004357D1" w:rsidRDefault="000D3E46" w:rsidP="001F2F6E">
      <w:pPr>
        <w:pStyle w:val="ListParagraph"/>
        <w:numPr>
          <w:ilvl w:val="0"/>
          <w:numId w:val="8"/>
        </w:numPr>
        <w:jc w:val="both"/>
      </w:pPr>
      <w:r>
        <w:t>Όλοι οι παραπάνω έλεγχοι</w:t>
      </w:r>
      <w:r w:rsidR="00B31A49">
        <w:t xml:space="preserve"> για μικρά δείγματα είναι πολύ </w:t>
      </w:r>
      <w:r w:rsidR="00B31A49" w:rsidRPr="00251B8E">
        <w:rPr>
          <w:b/>
          <w:i/>
        </w:rPr>
        <w:t>ευαίσθητοι σε αποκλίσεις από την κανονικότητα</w:t>
      </w:r>
      <w:r w:rsidR="00B31A49">
        <w:t>.</w:t>
      </w:r>
    </w:p>
    <w:p w:rsidR="001F2F6E" w:rsidRDefault="001F2F6E">
      <w:pPr>
        <w:spacing w:before="0" w:line="240" w:lineRule="auto"/>
        <w:rPr>
          <w:rFonts w:ascii="Calibri" w:hAnsi="Calibri"/>
          <w:b/>
          <w:bCs/>
          <w:szCs w:val="28"/>
        </w:rPr>
      </w:pPr>
      <w:r>
        <w:br w:type="page"/>
      </w:r>
    </w:p>
    <w:p w:rsidR="00E128FE" w:rsidRPr="00E128FE" w:rsidRDefault="00E128FE" w:rsidP="00E128FE">
      <w:pPr>
        <w:pStyle w:val="Heading4"/>
      </w:pPr>
      <w:bookmarkStart w:id="5" w:name="_Toc513638844"/>
      <w:r w:rsidRPr="00F26DA0">
        <w:rPr>
          <w:color w:val="FF0000"/>
          <w:highlight w:val="yellow"/>
        </w:rPr>
        <w:lastRenderedPageBreak/>
        <w:t>Μη παραμετρικός έλεγχος για τη</w:t>
      </w:r>
      <w:r w:rsidR="001F2F6E" w:rsidRPr="00F26DA0">
        <w:rPr>
          <w:color w:val="FF0000"/>
          <w:highlight w:val="yellow"/>
        </w:rPr>
        <w:t>ν</w:t>
      </w:r>
      <w:r w:rsidRPr="00F26DA0">
        <w:rPr>
          <w:color w:val="FF0000"/>
          <w:highlight w:val="yellow"/>
        </w:rPr>
        <w:t xml:space="preserve"> </w:t>
      </w:r>
      <w:r w:rsidR="001F2F6E" w:rsidRPr="00F26DA0">
        <w:rPr>
          <w:color w:val="FF0000"/>
          <w:highlight w:val="yellow"/>
        </w:rPr>
        <w:t>ισότητα διασποράς</w:t>
      </w:r>
      <w:r w:rsidRPr="00F26DA0">
        <w:rPr>
          <w:color w:val="FF0000"/>
        </w:rPr>
        <w:t xml:space="preserve"> </w:t>
      </w:r>
      <w:r>
        <w:t xml:space="preserve">δύο κατανομών: έλεγχος </w:t>
      </w:r>
      <w:r w:rsidRPr="00F26DA0">
        <w:rPr>
          <w:color w:val="FF0000"/>
          <w:highlight w:val="yellow"/>
          <w:lang w:val="en-US"/>
        </w:rPr>
        <w:t>Ansari</w:t>
      </w:r>
      <w:r w:rsidRPr="00F26DA0">
        <w:rPr>
          <w:color w:val="FF0000"/>
          <w:highlight w:val="yellow"/>
        </w:rPr>
        <w:t>-</w:t>
      </w:r>
      <w:r w:rsidRPr="00F26DA0">
        <w:rPr>
          <w:color w:val="FF0000"/>
          <w:highlight w:val="yellow"/>
          <w:lang w:val="en-US"/>
        </w:rPr>
        <w:t>Bradley</w:t>
      </w:r>
      <w:bookmarkEnd w:id="5"/>
    </w:p>
    <w:p w:rsidR="00E128FE" w:rsidRPr="00231B0F" w:rsidRDefault="00E128FE" w:rsidP="00E953C0">
      <w:pPr>
        <w:pStyle w:val="ListParagraph"/>
        <w:numPr>
          <w:ilvl w:val="0"/>
          <w:numId w:val="9"/>
        </w:numPr>
        <w:jc w:val="both"/>
      </w:pPr>
      <w:r>
        <w:t xml:space="preserve">Έστω </w:t>
      </w:r>
      <w:r w:rsidRPr="00EC1B04">
        <w:rPr>
          <w:position w:val="-12"/>
        </w:rPr>
        <w:object w:dxaOrig="1100" w:dyaOrig="380">
          <v:shape id="_x0000_i1045" type="#_x0000_t75" style="width:55.7pt;height:18.8pt" o:ole="">
            <v:imagedata r:id="rId9" o:title=""/>
          </v:shape>
          <o:OLEObject Type="Embed" ProgID="Equation.DSMT4" ShapeID="_x0000_i1045" DrawAspect="Content" ObjectID="_1678617598" r:id="rId47"/>
        </w:object>
      </w:r>
      <w:r>
        <w:t xml:space="preserve"> 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r w:rsidRPr="00231B0F"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F26DA0">
        <w:rPr>
          <w:position w:val="-4"/>
          <w:highlight w:val="yellow"/>
        </w:rPr>
        <w:object w:dxaOrig="279" w:dyaOrig="279">
          <v:shape id="_x0000_i1046" type="#_x0000_t75" style="width:14.4pt;height:14.4pt" o:ole="">
            <v:imagedata r:id="rId48" o:title=""/>
          </v:shape>
          <o:OLEObject Type="Embed" ProgID="Equation.DSMT4" ShapeID="_x0000_i1046" DrawAspect="Content" ObjectID="_1678617599" r:id="rId49"/>
        </w:object>
      </w:r>
      <w:r w:rsidRPr="00A35299">
        <w:t xml:space="preserve"> </w:t>
      </w:r>
      <w:r>
        <w:t xml:space="preserve">και ανεξάρτητες </w:t>
      </w:r>
      <w:r w:rsidRPr="00EC1B04">
        <w:rPr>
          <w:position w:val="-12"/>
        </w:rPr>
        <w:object w:dxaOrig="859" w:dyaOrig="380">
          <v:shape id="_x0000_i1047" type="#_x0000_t75" style="width:43.2pt;height:18.8pt" o:ole="">
            <v:imagedata r:id="rId13" o:title=""/>
          </v:shape>
          <o:OLEObject Type="Embed" ProgID="Equation.DSMT4" ShapeID="_x0000_i1047" DrawAspect="Content" ObjectID="_1678617600" r:id="rId50"/>
        </w:object>
      </w:r>
      <w:r w:rsidRPr="00A35299">
        <w:t xml:space="preserve"> 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r w:rsidRPr="00231B0F"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F26DA0">
        <w:rPr>
          <w:position w:val="-6"/>
          <w:highlight w:val="yellow"/>
        </w:rPr>
        <w:object w:dxaOrig="279" w:dyaOrig="300">
          <v:shape id="_x0000_i1048" type="#_x0000_t75" style="width:14.4pt;height:15.05pt" o:ole="">
            <v:imagedata r:id="rId51" o:title=""/>
          </v:shape>
          <o:OLEObject Type="Embed" ProgID="Equation.DSMT4" ShapeID="_x0000_i1048" DrawAspect="Content" ObjectID="_1678617601" r:id="rId52"/>
        </w:object>
      </w:r>
      <w:r>
        <w:t>.</w:t>
      </w:r>
    </w:p>
    <w:p w:rsidR="00E128FE" w:rsidRPr="00E128FE" w:rsidRDefault="00E128FE" w:rsidP="00E953C0">
      <w:pPr>
        <w:pStyle w:val="ListParagraph"/>
        <w:numPr>
          <w:ilvl w:val="0"/>
          <w:numId w:val="8"/>
        </w:numPr>
        <w:jc w:val="both"/>
      </w:pPr>
      <w:r>
        <w:t xml:space="preserve">Θέλουμε να ελέγξουμε </w:t>
      </w:r>
      <w:r w:rsidRPr="00251B8E">
        <w:rPr>
          <w:b/>
          <w:i/>
        </w:rPr>
        <w:t xml:space="preserve">τη μηδενική </w:t>
      </w:r>
      <w:r w:rsidRPr="00F26DA0">
        <w:rPr>
          <w:b/>
          <w:i/>
          <w:position w:val="-14"/>
          <w:highlight w:val="yellow"/>
          <w:bdr w:val="single" w:sz="4" w:space="0" w:color="auto"/>
        </w:rPr>
        <w:object w:dxaOrig="2340" w:dyaOrig="420">
          <v:shape id="_x0000_i1049" type="#_x0000_t75" style="width:117.1pt;height:21.3pt" o:ole="">
            <v:imagedata r:id="rId53" o:title=""/>
          </v:shape>
          <o:OLEObject Type="Embed" ProgID="Equation.DSMT4" ShapeID="_x0000_i1049" DrawAspect="Content" ObjectID="_1678617602" r:id="rId54"/>
        </w:object>
      </w:r>
      <w:r w:rsidRPr="00231B0F">
        <w:t xml:space="preserve"> </w:t>
      </w:r>
    </w:p>
    <w:p w:rsidR="00E128FE" w:rsidRPr="00964E7A" w:rsidRDefault="00E128FE" w:rsidP="00E953C0">
      <w:pPr>
        <w:pStyle w:val="ListParagraph"/>
        <w:numPr>
          <w:ilvl w:val="0"/>
          <w:numId w:val="8"/>
        </w:numPr>
        <w:jc w:val="both"/>
      </w:pPr>
      <w:r>
        <w:rPr>
          <w:lang w:val="en-US"/>
        </w:rPr>
        <w:t>H</w:t>
      </w:r>
      <w:r>
        <w:t xml:space="preserve"> </w:t>
      </w:r>
      <w:r w:rsidRPr="00F26DA0">
        <w:rPr>
          <w:b/>
          <w:color w:val="FF0000"/>
          <w:highlight w:val="yellow"/>
        </w:rPr>
        <w:t>εναλλακτική</w:t>
      </w:r>
      <w:r w:rsidRPr="00E128FE">
        <w:t xml:space="preserve"> </w:t>
      </w:r>
      <w:r>
        <w:t xml:space="preserve">θέλουμε να αφορά π.χ. μια κατάσταση όπου </w:t>
      </w:r>
      <w:r w:rsidRPr="00F26DA0">
        <w:rPr>
          <w:b/>
          <w:color w:val="FF0000"/>
          <w:highlight w:val="yellow"/>
        </w:rPr>
        <w:t xml:space="preserve">η διακύμανση των </w:t>
      </w:r>
      <w:r w:rsidRPr="00F26DA0">
        <w:rPr>
          <w:b/>
          <w:color w:val="FF0000"/>
          <w:position w:val="-4"/>
          <w:highlight w:val="yellow"/>
        </w:rPr>
        <w:object w:dxaOrig="240" w:dyaOrig="279">
          <v:shape id="_x0000_i1050" type="#_x0000_t75" style="width:12.5pt;height:14.4pt" o:ole="">
            <v:imagedata r:id="rId55" o:title=""/>
          </v:shape>
          <o:OLEObject Type="Embed" ProgID="Equation.DSMT4" ShapeID="_x0000_i1050" DrawAspect="Content" ObjectID="_1678617603" r:id="rId56"/>
        </w:object>
      </w:r>
      <w:r w:rsidRPr="00F26DA0">
        <w:rPr>
          <w:b/>
          <w:color w:val="FF0000"/>
          <w:highlight w:val="yellow"/>
        </w:rPr>
        <w:t xml:space="preserve"> είναι μεγαλύτερη από τη διακύμανση </w:t>
      </w:r>
      <w:proofErr w:type="gramStart"/>
      <w:r w:rsidR="001C79FF" w:rsidRPr="00F26DA0">
        <w:rPr>
          <w:b/>
          <w:color w:val="FF0000"/>
          <w:highlight w:val="yellow"/>
        </w:rPr>
        <w:t xml:space="preserve">των </w:t>
      </w:r>
      <w:proofErr w:type="gramEnd"/>
      <w:r w:rsidRPr="00F26DA0">
        <w:rPr>
          <w:b/>
          <w:color w:val="FF0000"/>
          <w:position w:val="-4"/>
          <w:highlight w:val="yellow"/>
        </w:rPr>
        <w:object w:dxaOrig="320" w:dyaOrig="279">
          <v:shape id="_x0000_i1051" type="#_x0000_t75" style="width:15.65pt;height:14.4pt" o:ole="">
            <v:imagedata r:id="rId57" o:title=""/>
          </v:shape>
          <o:OLEObject Type="Embed" ProgID="Equation.DSMT4" ShapeID="_x0000_i1051" DrawAspect="Content" ObjectID="_1678617604" r:id="rId58"/>
        </w:object>
      </w:r>
      <w:r w:rsidRPr="00F26DA0">
        <w:rPr>
          <w:b/>
          <w:color w:val="FF0000"/>
          <w:highlight w:val="yellow"/>
        </w:rPr>
        <w:t>.</w:t>
      </w:r>
    </w:p>
    <w:p w:rsidR="00E128FE" w:rsidRDefault="00E128FE" w:rsidP="00E953C0">
      <w:pPr>
        <w:pStyle w:val="ListParagraph"/>
        <w:numPr>
          <w:ilvl w:val="0"/>
          <w:numId w:val="8"/>
        </w:numPr>
        <w:jc w:val="both"/>
      </w:pPr>
      <w:r>
        <w:t>Ένα μοντέλο που συχνά χρησιμοποιείται για να περιγράψει μια τέτοια κατάσταση το</w:t>
      </w:r>
      <w:r w:rsidRPr="00E128FE">
        <w:t xml:space="preserve"> </w:t>
      </w:r>
      <w:r w:rsidRPr="00F95D4C">
        <w:rPr>
          <w:b/>
          <w:i/>
          <w:color w:val="FF0000"/>
        </w:rPr>
        <w:t xml:space="preserve">«μοντέλο θέσης-κλίμακας» </w:t>
      </w:r>
      <w:r w:rsidRPr="00251B8E">
        <w:rPr>
          <w:b/>
          <w:i/>
        </w:rPr>
        <w:t>(“</w:t>
      </w:r>
      <w:r w:rsidRPr="00251B8E">
        <w:rPr>
          <w:b/>
          <w:i/>
          <w:lang w:val="en-US"/>
        </w:rPr>
        <w:t>location</w:t>
      </w:r>
      <w:r w:rsidRPr="00251B8E">
        <w:rPr>
          <w:b/>
          <w:i/>
        </w:rPr>
        <w:t>-</w:t>
      </w:r>
      <w:r w:rsidRPr="00251B8E">
        <w:rPr>
          <w:b/>
          <w:i/>
          <w:lang w:val="en-US"/>
        </w:rPr>
        <w:t>scale</w:t>
      </w:r>
      <w:r w:rsidRPr="00251B8E">
        <w:rPr>
          <w:b/>
          <w:i/>
        </w:rPr>
        <w:t xml:space="preserve"> </w:t>
      </w:r>
      <w:r w:rsidRPr="00251B8E">
        <w:rPr>
          <w:b/>
          <w:i/>
          <w:lang w:val="en-US"/>
        </w:rPr>
        <w:t>model</w:t>
      </w:r>
      <w:r w:rsidRPr="00251B8E">
        <w:rPr>
          <w:b/>
          <w:i/>
        </w:rPr>
        <w:t>”)</w:t>
      </w:r>
      <w:r>
        <w:t xml:space="preserve">: </w:t>
      </w:r>
    </w:p>
    <w:p w:rsidR="00E128FE" w:rsidRPr="00752155" w:rsidRDefault="00E128FE" w:rsidP="00251B8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5D4C">
        <w:rPr>
          <w:position w:val="-36"/>
          <w:highlight w:val="lightGray"/>
        </w:rPr>
        <w:object w:dxaOrig="2000" w:dyaOrig="859">
          <v:shape id="_x0000_i1052" type="#_x0000_t75" style="width:102.7pt;height:44.45pt" o:ole="">
            <v:imagedata r:id="rId59" o:title=""/>
          </v:shape>
          <o:OLEObject Type="Embed" ProgID="Equation.DSMT4" ShapeID="_x0000_i1052" DrawAspect="Content" ObjectID="_1678617605" r:id="rId60"/>
        </w:object>
      </w:r>
      <w:r w:rsidRPr="00F95D4C">
        <w:rPr>
          <w:highlight w:val="lightGray"/>
        </w:rPr>
        <w:t xml:space="preserve"> και</w:t>
      </w:r>
      <w:r w:rsidRPr="00F95D4C">
        <w:rPr>
          <w:position w:val="-14"/>
          <w:highlight w:val="lightGray"/>
        </w:rPr>
        <w:t xml:space="preserve"> </w:t>
      </w:r>
      <w:r w:rsidRPr="00F95D4C">
        <w:rPr>
          <w:position w:val="-36"/>
          <w:highlight w:val="lightGray"/>
        </w:rPr>
        <w:object w:dxaOrig="2020" w:dyaOrig="859">
          <v:shape id="_x0000_i1053" type="#_x0000_t75" style="width:103.3pt;height:44.45pt" o:ole="">
            <v:imagedata r:id="rId61" o:title=""/>
          </v:shape>
          <o:OLEObject Type="Embed" ProgID="Equation.DSMT4" ShapeID="_x0000_i1053" DrawAspect="Content" ObjectID="_1678617606" r:id="rId62"/>
        </w:object>
      </w:r>
      <w:r w:rsidR="00F26DA0" w:rsidRPr="00F95D4C">
        <w:rPr>
          <w:highlight w:val="lightGray"/>
          <w:lang w:val="en-US"/>
        </w:rPr>
        <w:t xml:space="preserve"> </w:t>
      </w:r>
      <w:r w:rsidRPr="00F95D4C">
        <w:rPr>
          <w:highlight w:val="lightGray"/>
        </w:rPr>
        <w:t xml:space="preserve">για κατάλληλη </w:t>
      </w:r>
      <w:r w:rsidRPr="00F95D4C">
        <w:rPr>
          <w:position w:val="-14"/>
          <w:highlight w:val="lightGray"/>
        </w:rPr>
        <w:object w:dxaOrig="620" w:dyaOrig="420">
          <v:shape id="_x0000_i1054" type="#_x0000_t75" style="width:30.7pt;height:21.3pt" o:ole="">
            <v:imagedata r:id="rId63" o:title=""/>
          </v:shape>
          <o:OLEObject Type="Embed" ProgID="Equation.DSMT4" ShapeID="_x0000_i1054" DrawAspect="Content" ObjectID="_1678617607" r:id="rId64"/>
        </w:object>
      </w:r>
      <w:r w:rsidRPr="00F95D4C">
        <w:rPr>
          <w:highlight w:val="lightGray"/>
        </w:rPr>
        <w:t>.</w:t>
      </w:r>
    </w:p>
    <w:p w:rsidR="00E128FE" w:rsidRDefault="00E128FE" w:rsidP="00251B8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Ισοδύναμα θα μπορούσαμε να πούμε ότι υποθέτουμε πως </w:t>
      </w:r>
    </w:p>
    <w:p w:rsidR="0088204D" w:rsidRPr="0088204D" w:rsidRDefault="0088204D" w:rsidP="00251B8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8204D">
        <w:rPr>
          <w:position w:val="-34"/>
        </w:rPr>
        <w:object w:dxaOrig="880" w:dyaOrig="780">
          <v:shape id="_x0000_i1055" type="#_x0000_t75" style="width:45.1pt;height:40.7pt" o:ole="">
            <v:imagedata r:id="rId65" o:title=""/>
          </v:shape>
          <o:OLEObject Type="Embed" ProgID="Equation.DSMT4" ShapeID="_x0000_i1055" DrawAspect="Content" ObjectID="_1678617608" r:id="rId66"/>
        </w:object>
      </w:r>
      <w:r w:rsidRPr="0088204D">
        <w:t xml:space="preserve"> </w:t>
      </w:r>
      <w:r>
        <w:t xml:space="preserve">έχουν την ίδια κατανομή με τα </w:t>
      </w:r>
      <w:r w:rsidRPr="0088204D">
        <w:rPr>
          <w:position w:val="-34"/>
        </w:rPr>
        <w:object w:dxaOrig="900" w:dyaOrig="780">
          <v:shape id="_x0000_i1056" type="#_x0000_t75" style="width:45.7pt;height:40.7pt" o:ole="">
            <v:imagedata r:id="rId67" o:title=""/>
          </v:shape>
          <o:OLEObject Type="Embed" ProgID="Equation.DSMT4" ShapeID="_x0000_i1056" DrawAspect="Content" ObjectID="_1678617609" r:id="rId68"/>
        </w:object>
      </w:r>
    </w:p>
    <w:p w:rsidR="0088204D" w:rsidRPr="00157B98" w:rsidRDefault="0088204D" w:rsidP="00E953C0">
      <w:pPr>
        <w:pStyle w:val="ListParagraph"/>
        <w:numPr>
          <w:ilvl w:val="0"/>
          <w:numId w:val="8"/>
        </w:numPr>
        <w:jc w:val="both"/>
      </w:pPr>
      <w:r>
        <w:t xml:space="preserve">Κατ’ αρχάς </w:t>
      </w:r>
      <w:r w:rsidRPr="00F26DA0">
        <w:rPr>
          <w:b/>
          <w:color w:val="FF0000"/>
          <w:highlight w:val="yellow"/>
        </w:rPr>
        <w:t xml:space="preserve">υποθέτουμε πως </w:t>
      </w:r>
      <w:r w:rsidRPr="00F26DA0">
        <w:rPr>
          <w:b/>
          <w:color w:val="FF0000"/>
          <w:position w:val="-12"/>
          <w:highlight w:val="yellow"/>
        </w:rPr>
        <w:object w:dxaOrig="780" w:dyaOrig="380">
          <v:shape id="_x0000_i1057" type="#_x0000_t75" style="width:40.05pt;height:19.4pt" o:ole="">
            <v:imagedata r:id="rId69" o:title=""/>
          </v:shape>
          <o:OLEObject Type="Embed" ProgID="Equation.DSMT4" ShapeID="_x0000_i1057" DrawAspect="Content" ObjectID="_1678617610" r:id="rId70"/>
        </w:object>
      </w:r>
      <w:r w:rsidRPr="00F26DA0">
        <w:rPr>
          <w:b/>
          <w:color w:val="FF0000"/>
          <w:highlight w:val="yellow"/>
        </w:rPr>
        <w:t xml:space="preserve"> και </w:t>
      </w:r>
      <w:r w:rsidR="00E128FE" w:rsidRPr="00F26DA0">
        <w:rPr>
          <w:b/>
          <w:color w:val="FF0000"/>
          <w:highlight w:val="yellow"/>
        </w:rPr>
        <w:t xml:space="preserve">ελέγχουμε </w:t>
      </w:r>
      <w:r w:rsidRPr="00F26DA0">
        <w:rPr>
          <w:b/>
          <w:color w:val="FF0000"/>
          <w:position w:val="-12"/>
          <w:highlight w:val="yellow"/>
          <w:bdr w:val="single" w:sz="4" w:space="0" w:color="auto"/>
        </w:rPr>
        <w:object w:dxaOrig="1280" w:dyaOrig="380">
          <v:shape id="_x0000_i1058" type="#_x0000_t75" style="width:63.85pt;height:18.8pt" o:ole="">
            <v:imagedata r:id="rId71" o:title=""/>
          </v:shape>
          <o:OLEObject Type="Embed" ProgID="Equation.DSMT4" ShapeID="_x0000_i1058" DrawAspect="Content" ObjectID="_1678617611" r:id="rId72"/>
        </w:object>
      </w:r>
      <w:r w:rsidR="00E128FE" w:rsidRPr="00F26DA0">
        <w:rPr>
          <w:b/>
          <w:color w:val="FF0000"/>
          <w:highlight w:val="yellow"/>
        </w:rPr>
        <w:t xml:space="preserve"> έναντι, π.χ.  </w:t>
      </w:r>
      <w:r w:rsidR="00CE10F5" w:rsidRPr="00F26DA0">
        <w:rPr>
          <w:b/>
          <w:color w:val="FF0000"/>
          <w:position w:val="-12"/>
          <w:highlight w:val="yellow"/>
          <w:bdr w:val="single" w:sz="4" w:space="0" w:color="auto"/>
        </w:rPr>
        <w:object w:dxaOrig="1240" w:dyaOrig="380">
          <v:shape id="_x0000_i1059" type="#_x0000_t75" style="width:62.6pt;height:18.8pt" o:ole="">
            <v:imagedata r:id="rId73" o:title=""/>
          </v:shape>
          <o:OLEObject Type="Embed" ProgID="Equation.DSMT4" ShapeID="_x0000_i1059" DrawAspect="Content" ObjectID="_1678617612" r:id="rId74"/>
        </w:object>
      </w:r>
      <w:r w:rsidR="00E128FE" w:rsidRPr="00F26DA0">
        <w:rPr>
          <w:b/>
          <w:color w:val="FF0000"/>
          <w:highlight w:val="yellow"/>
        </w:rPr>
        <w:t>.</w:t>
      </w:r>
      <w:r w:rsidR="00E128FE" w:rsidRPr="00F26DA0">
        <w:rPr>
          <w:b/>
          <w:color w:val="FF0000"/>
        </w:rPr>
        <w:t xml:space="preserve"> </w:t>
      </w:r>
    </w:p>
    <w:p w:rsidR="00157B98" w:rsidRDefault="00157B98" w:rsidP="00157B98">
      <w:pPr>
        <w:pStyle w:val="ListParagraph"/>
        <w:numPr>
          <w:ilvl w:val="0"/>
          <w:numId w:val="11"/>
        </w:numPr>
        <w:ind w:left="709"/>
      </w:pPr>
      <w:r w:rsidRPr="00F26DA0">
        <w:rPr>
          <w:b/>
          <w:color w:val="FF0000"/>
          <w:highlight w:val="yellow"/>
        </w:rPr>
        <w:t xml:space="preserve">Αν δε γνωρίζουμε ή δε θέλουμε να υποθέσουμε πως  </w:t>
      </w:r>
      <w:r w:rsidRPr="00F26DA0">
        <w:rPr>
          <w:b/>
          <w:color w:val="FF0000"/>
          <w:position w:val="-12"/>
          <w:highlight w:val="yellow"/>
        </w:rPr>
        <w:object w:dxaOrig="780" w:dyaOrig="380">
          <v:shape id="_x0000_i1148" type="#_x0000_t75" style="width:40.05pt;height:19.4pt" o:ole="">
            <v:imagedata r:id="rId69" o:title=""/>
          </v:shape>
          <o:OLEObject Type="Embed" ProgID="Equation.DSMT4" ShapeID="_x0000_i1148" DrawAspect="Content" ObjectID="_1678617613" r:id="rId75"/>
        </w:object>
      </w:r>
      <w:r w:rsidRPr="00F26DA0">
        <w:rPr>
          <w:b/>
          <w:color w:val="FF0000"/>
          <w:highlight w:val="yellow"/>
        </w:rPr>
        <w:t xml:space="preserve"> θα μπορούσαμε να αφαιρέσουμε από κάθε δείγμα ξεχωριστά τη διάμεσό του</w:t>
      </w:r>
      <w:r>
        <w:t xml:space="preserve">. </w:t>
      </w:r>
    </w:p>
    <w:p w:rsidR="00157B98" w:rsidRDefault="00157B98" w:rsidP="00157B98">
      <w:pPr>
        <w:pStyle w:val="ListParagraph"/>
        <w:jc w:val="both"/>
      </w:pPr>
    </w:p>
    <w:p w:rsidR="0088204D" w:rsidRDefault="0088204D">
      <w:pPr>
        <w:spacing w:before="0" w:line="240" w:lineRule="auto"/>
      </w:pPr>
      <w:r>
        <w:br w:type="page"/>
      </w:r>
    </w:p>
    <w:p w:rsidR="00E128FE" w:rsidRDefault="00E128FE" w:rsidP="00E953C0">
      <w:pPr>
        <w:pStyle w:val="ListParagraph"/>
        <w:numPr>
          <w:ilvl w:val="0"/>
          <w:numId w:val="8"/>
        </w:numPr>
        <w:jc w:val="both"/>
      </w:pPr>
      <w:r>
        <w:lastRenderedPageBreak/>
        <w:t xml:space="preserve">Ορίζουμε τη </w:t>
      </w:r>
      <w:r w:rsidRPr="00F95D4C">
        <w:rPr>
          <w:b/>
          <w:color w:val="FF0000"/>
          <w:highlight w:val="yellow"/>
        </w:rPr>
        <w:t xml:space="preserve">στατιστική του </w:t>
      </w:r>
      <w:r w:rsidR="0088204D" w:rsidRPr="00F95D4C">
        <w:rPr>
          <w:b/>
          <w:color w:val="FF0000"/>
          <w:highlight w:val="yellow"/>
          <w:lang w:val="en-US"/>
        </w:rPr>
        <w:t>Ansari</w:t>
      </w:r>
      <w:r w:rsidR="0088204D" w:rsidRPr="00F95D4C">
        <w:rPr>
          <w:b/>
          <w:color w:val="FF0000"/>
          <w:highlight w:val="yellow"/>
        </w:rPr>
        <w:t>-</w:t>
      </w:r>
      <w:r w:rsidR="0088204D" w:rsidRPr="00F95D4C">
        <w:rPr>
          <w:b/>
          <w:color w:val="FF0000"/>
          <w:highlight w:val="yellow"/>
          <w:lang w:val="en-US"/>
        </w:rPr>
        <w:t>Bradley</w:t>
      </w:r>
      <w:r w:rsidRPr="00F95D4C">
        <w:rPr>
          <w:color w:val="FF0000"/>
        </w:rPr>
        <w:t xml:space="preserve"> </w:t>
      </w:r>
      <w:r>
        <w:t xml:space="preserve">ως </w:t>
      </w:r>
      <w:r w:rsidR="0088204D">
        <w:t>εξής:</w:t>
      </w:r>
    </w:p>
    <w:p w:rsidR="00325A9A" w:rsidRDefault="0088204D" w:rsidP="0088204D">
      <w:pPr>
        <w:pStyle w:val="ListParagraph"/>
        <w:jc w:val="both"/>
      </w:pPr>
      <w:r>
        <w:t xml:space="preserve">Στο «ενιαίο» δείγμα </w:t>
      </w:r>
      <w:r w:rsidRPr="00EC1B04">
        <w:rPr>
          <w:position w:val="-12"/>
        </w:rPr>
        <w:object w:dxaOrig="2020" w:dyaOrig="380">
          <v:shape id="_x0000_i1060" type="#_x0000_t75" style="width:101.45pt;height:18.8pt" o:ole="">
            <v:imagedata r:id="rId76" o:title=""/>
          </v:shape>
          <o:OLEObject Type="Embed" ProgID="Equation.DSMT4" ShapeID="_x0000_i1060" DrawAspect="Content" ObjectID="_1678617614" r:id="rId77"/>
        </w:object>
      </w:r>
      <w:r w:rsidRPr="0088204D">
        <w:t xml:space="preserve"> </w:t>
      </w:r>
      <w:r>
        <w:t xml:space="preserve">αντιστοιχούμε το </w:t>
      </w:r>
      <w:r w:rsidRPr="00F95D4C">
        <w:rPr>
          <w:color w:val="FF0000"/>
          <w:highlight w:val="lightGray"/>
        </w:rPr>
        <w:t>«βαθμό» (</w:t>
      </w:r>
      <w:r w:rsidRPr="00F95D4C">
        <w:rPr>
          <w:color w:val="FF0000"/>
          <w:highlight w:val="lightGray"/>
          <w:lang w:val="en-US"/>
        </w:rPr>
        <w:t>score</w:t>
      </w:r>
      <w:r w:rsidRPr="00F95D4C">
        <w:rPr>
          <w:color w:val="FF0000"/>
          <w:highlight w:val="lightGray"/>
        </w:rPr>
        <w:t>) 1</w:t>
      </w:r>
      <w:r w:rsidRPr="00F95D4C">
        <w:rPr>
          <w:color w:val="FF0000"/>
        </w:rPr>
        <w:t xml:space="preserve"> στη μεγαλύτερη καθώς και στη μικρότερη των παρατηρήσεων</w:t>
      </w:r>
      <w:r>
        <w:t xml:space="preserve">, </w:t>
      </w:r>
      <w:r w:rsidRPr="00F95D4C">
        <w:rPr>
          <w:color w:val="FF0000"/>
        </w:rPr>
        <w:t xml:space="preserve">το </w:t>
      </w:r>
      <w:r w:rsidRPr="00F95D4C">
        <w:rPr>
          <w:color w:val="FF0000"/>
          <w:highlight w:val="lightGray"/>
        </w:rPr>
        <w:t>«βαθμό» 2</w:t>
      </w:r>
      <w:r w:rsidRPr="00F95D4C">
        <w:rPr>
          <w:color w:val="FF0000"/>
        </w:rPr>
        <w:t xml:space="preserve"> στη δεύτερη μεγαλύτερη καθώς και στη δεύτερη μικρότερη </w:t>
      </w:r>
      <w:r>
        <w:t xml:space="preserve">των παρατηρήσεων, κλπ. </w:t>
      </w:r>
    </w:p>
    <w:p w:rsidR="0088204D" w:rsidRDefault="0088204D" w:rsidP="00325A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  <w:r>
        <w:t xml:space="preserve">Έστω </w:t>
      </w:r>
      <w:r w:rsidRPr="00F95D4C">
        <w:rPr>
          <w:position w:val="-18"/>
          <w:highlight w:val="lightGray"/>
        </w:rPr>
        <w:object w:dxaOrig="2900" w:dyaOrig="499">
          <v:shape id="_x0000_i1061" type="#_x0000_t75" style="width:145.25pt;height:24.4pt" o:ole="">
            <v:imagedata r:id="rId78" o:title=""/>
          </v:shape>
          <o:OLEObject Type="Embed" ProgID="Equation.DSMT4" ShapeID="_x0000_i1061" DrawAspect="Content" ObjectID="_1678617615" r:id="rId79"/>
        </w:object>
      </w:r>
      <w:r w:rsidRPr="0099201A">
        <w:t xml:space="preserve"> </w:t>
      </w:r>
      <w:r>
        <w:t xml:space="preserve">οι βαθμοί των </w:t>
      </w:r>
      <w:r w:rsidRPr="0088204D">
        <w:rPr>
          <w:position w:val="-16"/>
        </w:rPr>
        <w:object w:dxaOrig="279" w:dyaOrig="420">
          <v:shape id="_x0000_i1062" type="#_x0000_t75" style="width:14.4pt;height:21.3pt" o:ole="">
            <v:imagedata r:id="rId80" o:title=""/>
          </v:shape>
          <o:OLEObject Type="Embed" ProgID="Equation.DSMT4" ShapeID="_x0000_i1062" DrawAspect="Content" ObjectID="_1678617616" r:id="rId81"/>
        </w:object>
      </w:r>
      <w:r>
        <w:rPr>
          <w:lang w:val="en-US"/>
        </w:rPr>
        <w:t xml:space="preserve">. </w:t>
      </w:r>
    </w:p>
    <w:p w:rsidR="0088204D" w:rsidRPr="0088204D" w:rsidRDefault="0088204D" w:rsidP="00E953C0">
      <w:pPr>
        <w:pStyle w:val="ListParagraph"/>
        <w:numPr>
          <w:ilvl w:val="0"/>
          <w:numId w:val="8"/>
        </w:numPr>
        <w:jc w:val="both"/>
      </w:pPr>
      <w:r>
        <w:t>Θέτουμε</w:t>
      </w:r>
    </w:p>
    <w:p w:rsidR="00E128FE" w:rsidRPr="008550F2" w:rsidRDefault="00325A9A" w:rsidP="00E128F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5D4C">
        <w:rPr>
          <w:position w:val="-20"/>
          <w:highlight w:val="lightGray"/>
        </w:rPr>
        <w:object w:dxaOrig="1719" w:dyaOrig="540">
          <v:shape id="_x0000_i1063" type="#_x0000_t75" style="width:86.4pt;height:26.9pt" o:ole="">
            <v:imagedata r:id="rId82" o:title=""/>
          </v:shape>
          <o:OLEObject Type="Embed" ProgID="Equation.DSMT4" ShapeID="_x0000_i1063" DrawAspect="Content" ObjectID="_1678617617" r:id="rId83"/>
        </w:object>
      </w:r>
      <w:r w:rsidR="00E128FE" w:rsidRPr="0099201A">
        <w:t>,</w:t>
      </w:r>
    </w:p>
    <w:p w:rsidR="00752155" w:rsidRDefault="00752155" w:rsidP="00E128F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position w:val="-12"/>
        </w:rPr>
      </w:pPr>
      <w:r>
        <w:t xml:space="preserve">και απορρίπτουμε </w:t>
      </w:r>
      <w:r w:rsidRPr="00752155">
        <w:rPr>
          <w:position w:val="-12"/>
        </w:rPr>
        <w:object w:dxaOrig="1280" w:dyaOrig="380">
          <v:shape id="_x0000_i1064" type="#_x0000_t75" style="width:63.85pt;height:18.8pt" o:ole="">
            <v:imagedata r:id="rId71" o:title=""/>
          </v:shape>
          <o:OLEObject Type="Embed" ProgID="Equation.DSMT4" ShapeID="_x0000_i1064" DrawAspect="Content" ObjectID="_1678617618" r:id="rId84"/>
        </w:object>
      </w:r>
      <w:r w:rsidRPr="00752155">
        <w:rPr>
          <w:position w:val="-12"/>
        </w:rPr>
        <w:t xml:space="preserve"> </w:t>
      </w:r>
      <w:r w:rsidRPr="00752155">
        <w:t>έναντι π.χ.</w:t>
      </w:r>
      <w:r w:rsidRPr="00752155">
        <w:rPr>
          <w:position w:val="-12"/>
        </w:rPr>
        <w:t xml:space="preserve"> </w:t>
      </w:r>
      <w:r w:rsidR="0026717D" w:rsidRPr="00752155">
        <w:rPr>
          <w:position w:val="-12"/>
        </w:rPr>
        <w:object w:dxaOrig="1240" w:dyaOrig="380">
          <v:shape id="_x0000_i1065" type="#_x0000_t75" style="width:62.6pt;height:18.8pt" o:ole="">
            <v:imagedata r:id="rId85" o:title=""/>
          </v:shape>
          <o:OLEObject Type="Embed" ProgID="Equation.DSMT4" ShapeID="_x0000_i1065" DrawAspect="Content" ObjectID="_1678617619" r:id="rId86"/>
        </w:object>
      </w:r>
      <w:r w:rsidRPr="00752155">
        <w:rPr>
          <w:position w:val="-12"/>
        </w:rPr>
        <w:t xml:space="preserve"> </w:t>
      </w:r>
    </w:p>
    <w:p w:rsidR="00752155" w:rsidRPr="00752155" w:rsidRDefault="00752155" w:rsidP="00E128F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52155">
        <w:t xml:space="preserve">για μεγάλες τιμές της </w:t>
      </w:r>
      <w:r w:rsidRPr="00752155">
        <w:rPr>
          <w:position w:val="-14"/>
        </w:rPr>
        <w:object w:dxaOrig="520" w:dyaOrig="400">
          <v:shape id="_x0000_i1066" type="#_x0000_t75" style="width:26.3pt;height:20.65pt" o:ole="">
            <v:imagedata r:id="rId87" o:title=""/>
          </v:shape>
          <o:OLEObject Type="Embed" ProgID="Equation.DSMT4" ShapeID="_x0000_i1066" DrawAspect="Content" ObjectID="_1678617620" r:id="rId88"/>
        </w:object>
      </w:r>
      <w:r>
        <w:rPr>
          <w:bdr w:val="single" w:sz="4" w:space="0" w:color="auto"/>
        </w:rPr>
        <w:t xml:space="preserve"> </w:t>
      </w:r>
    </w:p>
    <w:p w:rsidR="0026717D" w:rsidRPr="0026717D" w:rsidRDefault="00325A9A" w:rsidP="0026717D">
      <w:pPr>
        <w:pStyle w:val="ListParagraph"/>
        <w:numPr>
          <w:ilvl w:val="0"/>
          <w:numId w:val="8"/>
        </w:numPr>
        <w:jc w:val="both"/>
      </w:pPr>
      <w:r>
        <w:t>Μπορεί να δειχτεί τότε ότι</w:t>
      </w:r>
    </w:p>
    <w:p w:rsidR="0026717D" w:rsidRPr="0026717D" w:rsidRDefault="0026717D" w:rsidP="00E953C0">
      <w:pPr>
        <w:pStyle w:val="ListParagraph"/>
        <w:numPr>
          <w:ilvl w:val="0"/>
          <w:numId w:val="12"/>
        </w:numPr>
        <w:jc w:val="both"/>
        <w:rPr>
          <w:lang w:val="en-US"/>
        </w:rPr>
      </w:pPr>
      <w:r>
        <w:t xml:space="preserve">Για </w:t>
      </w:r>
      <w:r w:rsidRPr="0026717D">
        <w:rPr>
          <w:position w:val="-6"/>
        </w:rPr>
        <w:object w:dxaOrig="680" w:dyaOrig="260">
          <v:shape id="_x0000_i1067" type="#_x0000_t75" style="width:33.8pt;height:13.15pt" o:ole="">
            <v:imagedata r:id="rId89" o:title=""/>
          </v:shape>
          <o:OLEObject Type="Embed" ProgID="Equation.DSMT4" ShapeID="_x0000_i1067" DrawAspect="Content" ObjectID="_1678617621" r:id="rId90"/>
        </w:object>
      </w:r>
      <w:r>
        <w:t xml:space="preserve"> ζυγό έχουμε </w:t>
      </w:r>
    </w:p>
    <w:p w:rsidR="00325A9A" w:rsidRDefault="00325A9A" w:rsidP="0026717D">
      <w:pPr>
        <w:pStyle w:val="ListParagraph"/>
        <w:numPr>
          <w:ilvl w:val="1"/>
          <w:numId w:val="16"/>
        </w:numPr>
        <w:jc w:val="both"/>
        <w:rPr>
          <w:lang w:val="en-US"/>
        </w:rPr>
      </w:pPr>
      <w:r w:rsidRPr="00325A9A">
        <w:rPr>
          <w:position w:val="-18"/>
        </w:rPr>
        <w:object w:dxaOrig="3379" w:dyaOrig="499">
          <v:shape id="_x0000_i1068" type="#_x0000_t75" style="width:168.4pt;height:24.4pt" o:ole="">
            <v:imagedata r:id="rId91" o:title=""/>
          </v:shape>
          <o:OLEObject Type="Embed" ProgID="Equation.DSMT4" ShapeID="_x0000_i1068" DrawAspect="Content" ObjectID="_1678617622" r:id="rId92"/>
        </w:object>
      </w:r>
    </w:p>
    <w:p w:rsidR="00325A9A" w:rsidRPr="0026717D" w:rsidRDefault="00325A9A" w:rsidP="0026717D">
      <w:pPr>
        <w:pStyle w:val="ListParagraph"/>
        <w:numPr>
          <w:ilvl w:val="1"/>
          <w:numId w:val="16"/>
        </w:numPr>
        <w:jc w:val="both"/>
        <w:rPr>
          <w:lang w:val="en-US"/>
        </w:rPr>
      </w:pPr>
      <w:r w:rsidRPr="00325A9A">
        <w:rPr>
          <w:position w:val="-18"/>
        </w:rPr>
        <w:object w:dxaOrig="6600" w:dyaOrig="499">
          <v:shape id="_x0000_i1069" type="#_x0000_t75" style="width:329.95pt;height:24.4pt" o:ole="">
            <v:imagedata r:id="rId93" o:title=""/>
          </v:shape>
          <o:OLEObject Type="Embed" ProgID="Equation.DSMT4" ShapeID="_x0000_i1069" DrawAspect="Content" ObjectID="_1678617623" r:id="rId94"/>
        </w:object>
      </w:r>
    </w:p>
    <w:p w:rsidR="0026717D" w:rsidRPr="0026717D" w:rsidRDefault="0026717D" w:rsidP="0026717D">
      <w:pPr>
        <w:pStyle w:val="ListParagraph"/>
        <w:numPr>
          <w:ilvl w:val="0"/>
          <w:numId w:val="12"/>
        </w:numPr>
        <w:jc w:val="both"/>
        <w:rPr>
          <w:lang w:val="en-US"/>
        </w:rPr>
      </w:pPr>
      <w:r>
        <w:t xml:space="preserve">Ενώ για </w:t>
      </w:r>
      <w:r w:rsidRPr="0026717D">
        <w:rPr>
          <w:position w:val="-6"/>
        </w:rPr>
        <w:object w:dxaOrig="680" w:dyaOrig="260">
          <v:shape id="_x0000_i1070" type="#_x0000_t75" style="width:33.8pt;height:13.15pt" o:ole="">
            <v:imagedata r:id="rId89" o:title=""/>
          </v:shape>
          <o:OLEObject Type="Embed" ProgID="Equation.DSMT4" ShapeID="_x0000_i1070" DrawAspect="Content" ObjectID="_1678617624" r:id="rId95"/>
        </w:object>
      </w:r>
      <w:r>
        <w:t xml:space="preserve"> μονό έχουμε </w:t>
      </w:r>
    </w:p>
    <w:p w:rsidR="0026717D" w:rsidRDefault="0026717D" w:rsidP="0026717D">
      <w:pPr>
        <w:pStyle w:val="ListParagraph"/>
        <w:numPr>
          <w:ilvl w:val="1"/>
          <w:numId w:val="16"/>
        </w:numPr>
        <w:jc w:val="both"/>
        <w:rPr>
          <w:lang w:val="en-US"/>
        </w:rPr>
      </w:pPr>
      <w:r w:rsidRPr="0026717D">
        <w:rPr>
          <w:position w:val="-22"/>
        </w:rPr>
        <w:object w:dxaOrig="4580" w:dyaOrig="580">
          <v:shape id="_x0000_i1071" type="#_x0000_t75" style="width:228.5pt;height:28.8pt" o:ole="">
            <v:imagedata r:id="rId96" o:title=""/>
          </v:shape>
          <o:OLEObject Type="Embed" ProgID="Equation.DSMT4" ShapeID="_x0000_i1071" DrawAspect="Content" ObjectID="_1678617625" r:id="rId97"/>
        </w:object>
      </w:r>
    </w:p>
    <w:p w:rsidR="0026717D" w:rsidRDefault="0026717D" w:rsidP="0026717D">
      <w:pPr>
        <w:pStyle w:val="ListParagraph"/>
        <w:numPr>
          <w:ilvl w:val="1"/>
          <w:numId w:val="16"/>
        </w:numPr>
        <w:ind w:right="-99"/>
        <w:jc w:val="both"/>
        <w:rPr>
          <w:lang w:val="en-US"/>
        </w:rPr>
      </w:pPr>
      <w:r w:rsidRPr="0026717D">
        <w:rPr>
          <w:position w:val="-24"/>
        </w:rPr>
        <w:object w:dxaOrig="6680" w:dyaOrig="620">
          <v:shape id="_x0000_i1072" type="#_x0000_t75" style="width:334.35pt;height:30.7pt" o:ole="">
            <v:imagedata r:id="rId98" o:title=""/>
          </v:shape>
          <o:OLEObject Type="Embed" ProgID="Equation.DSMT4" ShapeID="_x0000_i1072" DrawAspect="Content" ObjectID="_1678617626" r:id="rId99"/>
        </w:object>
      </w:r>
    </w:p>
    <w:p w:rsidR="005C269F" w:rsidRPr="005C269F" w:rsidRDefault="0026717D" w:rsidP="00E953C0">
      <w:pPr>
        <w:pStyle w:val="ListParagraph"/>
        <w:numPr>
          <w:ilvl w:val="0"/>
          <w:numId w:val="12"/>
        </w:numPr>
        <w:jc w:val="both"/>
        <w:rPr>
          <w:lang w:val="en-US"/>
        </w:rPr>
      </w:pPr>
      <w:r w:rsidRPr="0026717D">
        <w:t>Καθώς και</w:t>
      </w:r>
      <w:r>
        <w:rPr>
          <w:position w:val="-48"/>
        </w:rPr>
        <w:t xml:space="preserve"> </w:t>
      </w:r>
      <w:r w:rsidR="005C269F" w:rsidRPr="005C269F">
        <w:rPr>
          <w:position w:val="-48"/>
        </w:rPr>
        <w:object w:dxaOrig="3120" w:dyaOrig="1020">
          <v:shape id="_x0000_i1073" type="#_x0000_t75" style="width:156.5pt;height:50.7pt" o:ole="">
            <v:imagedata r:id="rId100" o:title=""/>
          </v:shape>
          <o:OLEObject Type="Embed" ProgID="Equation.DSMT4" ShapeID="_x0000_i1073" DrawAspect="Content" ObjectID="_1678617627" r:id="rId101"/>
        </w:object>
      </w:r>
    </w:p>
    <w:p w:rsidR="00E128FE" w:rsidRPr="00CA3304" w:rsidRDefault="000E1BC7" w:rsidP="00E953C0">
      <w:pPr>
        <w:pStyle w:val="ListParagraph"/>
        <w:numPr>
          <w:ilvl w:val="0"/>
          <w:numId w:val="11"/>
        </w:numPr>
        <w:ind w:left="709"/>
        <w:rPr>
          <w:highlight w:val="lightGray"/>
        </w:rPr>
      </w:pPr>
      <w:r w:rsidRPr="00CA3304">
        <w:rPr>
          <w:highlight w:val="lightGray"/>
        </w:rPr>
        <w:t xml:space="preserve">Άρα απορρίπτουμε την </w:t>
      </w:r>
      <w:r w:rsidRPr="00CA3304">
        <w:rPr>
          <w:position w:val="-12"/>
          <w:highlight w:val="lightGray"/>
        </w:rPr>
        <w:object w:dxaOrig="1280" w:dyaOrig="380">
          <v:shape id="_x0000_i1074" type="#_x0000_t75" style="width:63.85pt;height:18.8pt" o:ole="">
            <v:imagedata r:id="rId71" o:title=""/>
          </v:shape>
          <o:OLEObject Type="Embed" ProgID="Equation.DSMT4" ShapeID="_x0000_i1074" DrawAspect="Content" ObjectID="_1678617628" r:id="rId102"/>
        </w:object>
      </w:r>
      <w:r w:rsidRPr="00CA3304">
        <w:rPr>
          <w:position w:val="-12"/>
          <w:highlight w:val="lightGray"/>
        </w:rPr>
        <w:t xml:space="preserve"> </w:t>
      </w:r>
      <w:r w:rsidRPr="00CA3304">
        <w:rPr>
          <w:highlight w:val="lightGray"/>
        </w:rPr>
        <w:t>έναντι π.χ.</w:t>
      </w:r>
      <w:r w:rsidRPr="00CA3304">
        <w:rPr>
          <w:position w:val="-12"/>
          <w:highlight w:val="lightGray"/>
        </w:rPr>
        <w:t xml:space="preserve"> </w:t>
      </w:r>
      <w:r w:rsidR="0026717D" w:rsidRPr="00CA3304">
        <w:rPr>
          <w:position w:val="-12"/>
          <w:highlight w:val="lightGray"/>
        </w:rPr>
        <w:object w:dxaOrig="1240" w:dyaOrig="380">
          <v:shape id="_x0000_i1075" type="#_x0000_t75" style="width:62.6pt;height:18.8pt" o:ole="">
            <v:imagedata r:id="rId103" o:title=""/>
          </v:shape>
          <o:OLEObject Type="Embed" ProgID="Equation.DSMT4" ShapeID="_x0000_i1075" DrawAspect="Content" ObjectID="_1678617629" r:id="rId104"/>
        </w:object>
      </w:r>
      <w:r w:rsidR="00A476E0" w:rsidRPr="00CA3304">
        <w:rPr>
          <w:highlight w:val="lightGray"/>
        </w:rPr>
        <w:t xml:space="preserve"> για </w:t>
      </w:r>
      <w:r w:rsidRPr="00CA3304">
        <w:rPr>
          <w:position w:val="-12"/>
          <w:highlight w:val="lightGray"/>
        </w:rPr>
        <w:t xml:space="preserve"> </w:t>
      </w:r>
      <w:r w:rsidR="00A476E0" w:rsidRPr="00CA3304">
        <w:rPr>
          <w:position w:val="-14"/>
          <w:highlight w:val="lightGray"/>
        </w:rPr>
        <w:object w:dxaOrig="1200" w:dyaOrig="400">
          <v:shape id="_x0000_i1076" type="#_x0000_t75" style="width:59.5pt;height:20.65pt" o:ole="">
            <v:imagedata r:id="rId105" o:title=""/>
          </v:shape>
          <o:OLEObject Type="Embed" ProgID="Equation.DSMT4" ShapeID="_x0000_i1076" DrawAspect="Content" ObjectID="_1678617630" r:id="rId106"/>
        </w:object>
      </w:r>
      <w:r w:rsidR="00A476E0" w:rsidRPr="00CA3304">
        <w:rPr>
          <w:highlight w:val="lightGray"/>
        </w:rPr>
        <w:t xml:space="preserve"> με  </w:t>
      </w:r>
      <w:r w:rsidR="00423790" w:rsidRPr="00CA3304">
        <w:rPr>
          <w:position w:val="-20"/>
          <w:highlight w:val="lightGray"/>
        </w:rPr>
        <w:object w:dxaOrig="4020" w:dyaOrig="580">
          <v:shape id="_x0000_i1077" type="#_x0000_t75" style="width:200.95pt;height:28.8pt" o:ole="">
            <v:imagedata r:id="rId107" o:title=""/>
          </v:shape>
          <o:OLEObject Type="Embed" ProgID="Equation.DSMT4" ShapeID="_x0000_i1077" DrawAspect="Content" ObjectID="_1678617631" r:id="rId108"/>
        </w:object>
      </w:r>
    </w:p>
    <w:p w:rsidR="00812B6B" w:rsidRPr="00157B98" w:rsidRDefault="00812B6B" w:rsidP="00812B6B">
      <w:pPr>
        <w:pStyle w:val="Heading4"/>
        <w:rPr>
          <w:color w:val="FF0000"/>
        </w:rPr>
      </w:pPr>
      <w:bookmarkStart w:id="6" w:name="_Toc513638845"/>
      <w:r>
        <w:lastRenderedPageBreak/>
        <w:t>Μη παραμετρικός έλεγχος</w:t>
      </w:r>
      <w:r w:rsidRPr="00231B0F">
        <w:t xml:space="preserve"> </w:t>
      </w:r>
      <w:r>
        <w:t>για τη</w:t>
      </w:r>
      <w:r w:rsidR="001F2F6E">
        <w:t>ν</w:t>
      </w:r>
      <w:r>
        <w:t xml:space="preserve"> </w:t>
      </w:r>
      <w:r w:rsidR="001F2F6E" w:rsidRPr="00157B98">
        <w:rPr>
          <w:color w:val="FF0000"/>
          <w:highlight w:val="yellow"/>
        </w:rPr>
        <w:t xml:space="preserve">ισότητα </w:t>
      </w:r>
      <w:r w:rsidRPr="00157B98">
        <w:rPr>
          <w:color w:val="FF0000"/>
          <w:highlight w:val="yellow"/>
        </w:rPr>
        <w:t>θέση</w:t>
      </w:r>
      <w:r w:rsidR="001F2F6E" w:rsidRPr="00157B98">
        <w:rPr>
          <w:color w:val="FF0000"/>
          <w:highlight w:val="yellow"/>
        </w:rPr>
        <w:t>ς</w:t>
      </w:r>
      <w:r w:rsidRPr="00157B98">
        <w:rPr>
          <w:color w:val="FF0000"/>
          <w:highlight w:val="yellow"/>
        </w:rPr>
        <w:t xml:space="preserve"> και τη</w:t>
      </w:r>
      <w:r w:rsidR="001F2F6E" w:rsidRPr="00157B98">
        <w:rPr>
          <w:color w:val="FF0000"/>
          <w:highlight w:val="yellow"/>
        </w:rPr>
        <w:t>ν διασποράς</w:t>
      </w:r>
      <w:r w:rsidRPr="00157B98">
        <w:rPr>
          <w:color w:val="FF0000"/>
        </w:rPr>
        <w:t xml:space="preserve"> </w:t>
      </w:r>
      <w:r>
        <w:t xml:space="preserve">δύο κατανομών: έλεγχος </w:t>
      </w:r>
      <w:proofErr w:type="spellStart"/>
      <w:r w:rsidRPr="00157B98">
        <w:rPr>
          <w:color w:val="FF0000"/>
          <w:highlight w:val="yellow"/>
          <w:lang w:val="en-US"/>
        </w:rPr>
        <w:t>Lepage</w:t>
      </w:r>
      <w:bookmarkEnd w:id="6"/>
      <w:proofErr w:type="spellEnd"/>
    </w:p>
    <w:p w:rsidR="00812B6B" w:rsidRPr="00231B0F" w:rsidRDefault="00812B6B" w:rsidP="00E953C0">
      <w:pPr>
        <w:pStyle w:val="ListParagraph"/>
        <w:numPr>
          <w:ilvl w:val="0"/>
          <w:numId w:val="9"/>
        </w:numPr>
        <w:jc w:val="both"/>
      </w:pPr>
      <w:r>
        <w:t xml:space="preserve">Έστω </w:t>
      </w:r>
      <w:r w:rsidRPr="00EC1B04">
        <w:rPr>
          <w:position w:val="-12"/>
        </w:rPr>
        <w:object w:dxaOrig="1100" w:dyaOrig="380">
          <v:shape id="_x0000_i1078" type="#_x0000_t75" style="width:55.7pt;height:18.8pt" o:ole="">
            <v:imagedata r:id="rId9" o:title=""/>
          </v:shape>
          <o:OLEObject Type="Embed" ProgID="Equation.DSMT4" ShapeID="_x0000_i1078" DrawAspect="Content" ObjectID="_1678617632" r:id="rId109"/>
        </w:object>
      </w:r>
      <w:r>
        <w:t xml:space="preserve"> 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r w:rsidRPr="00231B0F"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EC1B04">
        <w:rPr>
          <w:position w:val="-4"/>
        </w:rPr>
        <w:object w:dxaOrig="279" w:dyaOrig="279">
          <v:shape id="_x0000_i1079" type="#_x0000_t75" style="width:14.4pt;height:14.4pt" o:ole="">
            <v:imagedata r:id="rId48" o:title=""/>
          </v:shape>
          <o:OLEObject Type="Embed" ProgID="Equation.DSMT4" ShapeID="_x0000_i1079" DrawAspect="Content" ObjectID="_1678617633" r:id="rId110"/>
        </w:object>
      </w:r>
      <w:r w:rsidRPr="00A35299">
        <w:t xml:space="preserve"> </w:t>
      </w:r>
      <w:r>
        <w:t xml:space="preserve">και ανεξάρτητες </w:t>
      </w:r>
      <w:r w:rsidRPr="00EC1B04">
        <w:rPr>
          <w:position w:val="-12"/>
        </w:rPr>
        <w:object w:dxaOrig="859" w:dyaOrig="380">
          <v:shape id="_x0000_i1080" type="#_x0000_t75" style="width:43.2pt;height:18.8pt" o:ole="">
            <v:imagedata r:id="rId13" o:title=""/>
          </v:shape>
          <o:OLEObject Type="Embed" ProgID="Equation.DSMT4" ShapeID="_x0000_i1080" DrawAspect="Content" ObjectID="_1678617634" r:id="rId111"/>
        </w:object>
      </w:r>
      <w:r w:rsidRPr="00A35299">
        <w:t xml:space="preserve"> 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r w:rsidRPr="00231B0F"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6E5F52">
        <w:rPr>
          <w:position w:val="-6"/>
        </w:rPr>
        <w:object w:dxaOrig="279" w:dyaOrig="300">
          <v:shape id="_x0000_i1081" type="#_x0000_t75" style="width:14.4pt;height:15.05pt" o:ole="">
            <v:imagedata r:id="rId51" o:title=""/>
          </v:shape>
          <o:OLEObject Type="Embed" ProgID="Equation.DSMT4" ShapeID="_x0000_i1081" DrawAspect="Content" ObjectID="_1678617635" r:id="rId112"/>
        </w:object>
      </w:r>
      <w:r>
        <w:t>.</w:t>
      </w:r>
    </w:p>
    <w:p w:rsidR="00812B6B" w:rsidRDefault="00812B6B" w:rsidP="00E953C0">
      <w:pPr>
        <w:pStyle w:val="ListParagraph"/>
        <w:numPr>
          <w:ilvl w:val="0"/>
          <w:numId w:val="8"/>
        </w:numPr>
        <w:jc w:val="both"/>
      </w:pPr>
      <w:r>
        <w:t>Στο</w:t>
      </w:r>
      <w:r w:rsidRPr="00E128FE">
        <w:t xml:space="preserve"> </w:t>
      </w:r>
      <w:r>
        <w:t>«μοντέλο θέσης-κλίμακας» (</w:t>
      </w:r>
      <w:r w:rsidRPr="00E128FE">
        <w:t>“</w:t>
      </w:r>
      <w:r>
        <w:rPr>
          <w:lang w:val="en-US"/>
        </w:rPr>
        <w:t>location</w:t>
      </w:r>
      <w:r w:rsidRPr="00E128FE">
        <w:t>-</w:t>
      </w:r>
      <w:r>
        <w:rPr>
          <w:lang w:val="en-US"/>
        </w:rPr>
        <w:t>scale</w:t>
      </w:r>
      <w:r w:rsidRPr="00E128FE">
        <w:t xml:space="preserve"> </w:t>
      </w:r>
      <w:r>
        <w:rPr>
          <w:lang w:val="en-US"/>
        </w:rPr>
        <w:t>model</w:t>
      </w:r>
      <w:r w:rsidRPr="00E128FE">
        <w:t>”</w:t>
      </w:r>
      <w:r>
        <w:t xml:space="preserve">): </w:t>
      </w:r>
    </w:p>
    <w:p w:rsidR="00812B6B" w:rsidRPr="00752155" w:rsidRDefault="00812B6B" w:rsidP="00812B6B">
      <w:pPr>
        <w:pStyle w:val="ListParagraph"/>
        <w:jc w:val="center"/>
      </w:pPr>
      <w:r w:rsidRPr="00233277">
        <w:rPr>
          <w:position w:val="-36"/>
          <w:highlight w:val="lightGray"/>
        </w:rPr>
        <w:object w:dxaOrig="2000" w:dyaOrig="859">
          <v:shape id="_x0000_i1082" type="#_x0000_t75" style="width:102.7pt;height:44.45pt" o:ole="">
            <v:imagedata r:id="rId59" o:title=""/>
          </v:shape>
          <o:OLEObject Type="Embed" ProgID="Equation.DSMT4" ShapeID="_x0000_i1082" DrawAspect="Content" ObjectID="_1678617636" r:id="rId113"/>
        </w:object>
      </w:r>
      <w:r w:rsidRPr="00E128FE">
        <w:t xml:space="preserve"> </w:t>
      </w:r>
      <w:r>
        <w:t>και</w:t>
      </w:r>
      <w:r>
        <w:rPr>
          <w:position w:val="-14"/>
        </w:rPr>
        <w:t xml:space="preserve"> </w:t>
      </w:r>
      <w:r w:rsidRPr="00233277">
        <w:rPr>
          <w:position w:val="-36"/>
          <w:highlight w:val="lightGray"/>
        </w:rPr>
        <w:object w:dxaOrig="2020" w:dyaOrig="859">
          <v:shape id="_x0000_i1083" type="#_x0000_t75" style="width:103.3pt;height:44.45pt" o:ole="">
            <v:imagedata r:id="rId61" o:title=""/>
          </v:shape>
          <o:OLEObject Type="Embed" ProgID="Equation.DSMT4" ShapeID="_x0000_i1083" DrawAspect="Content" ObjectID="_1678617637" r:id="rId114"/>
        </w:object>
      </w:r>
      <w:r>
        <w:t xml:space="preserve">για κατάλληλη </w:t>
      </w:r>
      <w:r w:rsidRPr="00E128FE">
        <w:rPr>
          <w:position w:val="-14"/>
        </w:rPr>
        <w:object w:dxaOrig="620" w:dyaOrig="420">
          <v:shape id="_x0000_i1084" type="#_x0000_t75" style="width:30.7pt;height:21.3pt" o:ole="">
            <v:imagedata r:id="rId63" o:title=""/>
          </v:shape>
          <o:OLEObject Type="Embed" ProgID="Equation.DSMT4" ShapeID="_x0000_i1084" DrawAspect="Content" ObjectID="_1678617638" r:id="rId115"/>
        </w:object>
      </w:r>
      <w:r w:rsidRPr="00E128FE">
        <w:t>.</w:t>
      </w:r>
    </w:p>
    <w:p w:rsidR="00812B6B" w:rsidRPr="00233277" w:rsidRDefault="00812B6B" w:rsidP="00DC5C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Θέλουμε να ελέγξουμε την </w:t>
      </w:r>
      <w:r w:rsidRPr="00233277">
        <w:rPr>
          <w:position w:val="-12"/>
          <w:highlight w:val="yellow"/>
          <w:bdr w:val="single" w:sz="4" w:space="0" w:color="auto"/>
        </w:rPr>
        <w:object w:dxaOrig="2540" w:dyaOrig="380">
          <v:shape id="_x0000_i1085" type="#_x0000_t75" style="width:127.1pt;height:18.8pt" o:ole="">
            <v:imagedata r:id="rId116" o:title=""/>
          </v:shape>
          <o:OLEObject Type="Embed" ProgID="Equation.DSMT4" ShapeID="_x0000_i1085" DrawAspect="Content" ObjectID="_1678617639" r:id="rId117"/>
        </w:object>
      </w:r>
      <w:r>
        <w:t xml:space="preserve"> έναντι, π.χ.  </w:t>
      </w:r>
      <w:r w:rsidRPr="00233277">
        <w:rPr>
          <w:position w:val="-12"/>
          <w:highlight w:val="yellow"/>
          <w:bdr w:val="single" w:sz="4" w:space="0" w:color="auto"/>
        </w:rPr>
        <w:object w:dxaOrig="2760" w:dyaOrig="380">
          <v:shape id="_x0000_i1086" type="#_x0000_t75" style="width:137.1pt;height:18.8pt" o:ole="">
            <v:imagedata r:id="rId118" o:title=""/>
          </v:shape>
          <o:OLEObject Type="Embed" ProgID="Equation.DSMT4" ShapeID="_x0000_i1086" DrawAspect="Content" ObjectID="_1678617640" r:id="rId119"/>
        </w:object>
      </w:r>
      <w:r>
        <w:t xml:space="preserve">. </w:t>
      </w:r>
    </w:p>
    <w:p w:rsidR="00812B6B" w:rsidRPr="00812B6B" w:rsidRDefault="00812B6B" w:rsidP="00E953C0">
      <w:pPr>
        <w:pStyle w:val="ListParagraph"/>
        <w:numPr>
          <w:ilvl w:val="0"/>
          <w:numId w:val="13"/>
        </w:numPr>
        <w:jc w:val="both"/>
        <w:rPr>
          <w:lang w:val="en-US"/>
        </w:rPr>
      </w:pPr>
      <w:r>
        <w:t>Ορίζουμε το στατιστικό</w:t>
      </w:r>
    </w:p>
    <w:p w:rsidR="00812B6B" w:rsidRDefault="00812B6B" w:rsidP="00DC5C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position w:val="-48"/>
          <w:lang w:val="en-US"/>
        </w:rPr>
      </w:pPr>
      <w:r w:rsidRPr="00233277">
        <w:rPr>
          <w:position w:val="-40"/>
          <w:highlight w:val="lightGray"/>
        </w:rPr>
        <w:object w:dxaOrig="5640" w:dyaOrig="1040">
          <v:shape id="_x0000_i1087" type="#_x0000_t75" style="width:281.75pt;height:51.35pt" o:ole="">
            <v:imagedata r:id="rId120" o:title=""/>
          </v:shape>
          <o:OLEObject Type="Embed" ProgID="Equation.DSMT4" ShapeID="_x0000_i1087" DrawAspect="Content" ObjectID="_1678617641" r:id="rId121"/>
        </w:object>
      </w:r>
    </w:p>
    <w:p w:rsidR="00812B6B" w:rsidRDefault="00812B6B" w:rsidP="00D96AD0">
      <w:pPr>
        <w:pStyle w:val="ListParagraph"/>
        <w:tabs>
          <w:tab w:val="left" w:pos="8504"/>
        </w:tabs>
        <w:jc w:val="both"/>
      </w:pPr>
      <w:r w:rsidRPr="00812B6B">
        <w:t xml:space="preserve">Το οποίο αποδεικνύεται ότι έχει </w:t>
      </w:r>
      <w:r w:rsidRPr="00233277">
        <w:rPr>
          <w:highlight w:val="yellow"/>
        </w:rPr>
        <w:t>για</w:t>
      </w:r>
      <w:r w:rsidRPr="00233277">
        <w:rPr>
          <w:position w:val="-48"/>
          <w:highlight w:val="yellow"/>
        </w:rPr>
        <w:t xml:space="preserve"> </w:t>
      </w:r>
      <w:r w:rsidR="00D96AD0" w:rsidRPr="00233277">
        <w:rPr>
          <w:position w:val="-48"/>
          <w:highlight w:val="yellow"/>
        </w:rPr>
        <w:t xml:space="preserve"> </w:t>
      </w:r>
      <w:r w:rsidRPr="00233277">
        <w:rPr>
          <w:position w:val="-10"/>
          <w:highlight w:val="yellow"/>
        </w:rPr>
        <w:object w:dxaOrig="1100" w:dyaOrig="279">
          <v:shape id="_x0000_i1088" type="#_x0000_t75" style="width:55.1pt;height:14.4pt" o:ole="">
            <v:imagedata r:id="rId122" o:title=""/>
          </v:shape>
          <o:OLEObject Type="Embed" ProgID="Equation.DSMT4" ShapeID="_x0000_i1088" DrawAspect="Content" ObjectID="_1678617642" r:id="rId123"/>
        </w:object>
      </w:r>
      <w:r w:rsidRPr="00233277">
        <w:rPr>
          <w:position w:val="-48"/>
          <w:highlight w:val="yellow"/>
        </w:rPr>
        <w:t xml:space="preserve"> </w:t>
      </w:r>
      <w:r w:rsidR="00D96AD0" w:rsidRPr="00233277">
        <w:rPr>
          <w:highlight w:val="yellow"/>
        </w:rPr>
        <w:t xml:space="preserve">κατανομή </w:t>
      </w:r>
      <w:r w:rsidR="00D96AD0" w:rsidRPr="00233277">
        <w:rPr>
          <w:position w:val="-12"/>
          <w:highlight w:val="yellow"/>
        </w:rPr>
        <w:object w:dxaOrig="360" w:dyaOrig="420">
          <v:shape id="_x0000_i1089" type="#_x0000_t75" style="width:18.15pt;height:21.3pt" o:ole="">
            <v:imagedata r:id="rId124" o:title=""/>
          </v:shape>
          <o:OLEObject Type="Embed" ProgID="Equation.DSMT4" ShapeID="_x0000_i1089" DrawAspect="Content" ObjectID="_1678617643" r:id="rId125"/>
        </w:object>
      </w:r>
      <w:r w:rsidR="00D96AD0">
        <w:t xml:space="preserve">.(οι δύο ποσότητες που αθροίζουμε είναι </w:t>
      </w:r>
      <w:proofErr w:type="spellStart"/>
      <w:r w:rsidR="00D96AD0">
        <w:t>ασυμπτωτικά</w:t>
      </w:r>
      <w:proofErr w:type="spellEnd"/>
      <w:r w:rsidR="00D96AD0">
        <w:t xml:space="preserve"> αν</w:t>
      </w:r>
      <w:r w:rsidR="0019015A">
        <w:t>ε</w:t>
      </w:r>
      <w:r w:rsidR="00D96AD0">
        <w:t>ξάρτητες).</w:t>
      </w:r>
    </w:p>
    <w:p w:rsidR="00D96AD0" w:rsidRPr="00B43096" w:rsidRDefault="00D96AD0" w:rsidP="00D96AD0">
      <w:pPr>
        <w:pStyle w:val="ListParagraph"/>
        <w:numPr>
          <w:ilvl w:val="0"/>
          <w:numId w:val="13"/>
        </w:numPr>
        <w:tabs>
          <w:tab w:val="left" w:pos="8504"/>
        </w:tabs>
        <w:jc w:val="both"/>
      </w:pPr>
      <w:r>
        <w:t xml:space="preserve">Άρα </w:t>
      </w:r>
      <w:r w:rsidRPr="00233277">
        <w:rPr>
          <w:highlight w:val="yellow"/>
        </w:rPr>
        <w:t xml:space="preserve">απορρίπτουμε την μηδενική όταν </w:t>
      </w:r>
      <w:r w:rsidRPr="00233277">
        <w:rPr>
          <w:position w:val="-20"/>
          <w:highlight w:val="yellow"/>
        </w:rPr>
        <w:object w:dxaOrig="1620" w:dyaOrig="520">
          <v:shape id="_x0000_i1090" type="#_x0000_t75" style="width:80.75pt;height:25.65pt" o:ole="">
            <v:imagedata r:id="rId126" o:title=""/>
          </v:shape>
          <o:OLEObject Type="Embed" ProgID="Equation.DSMT4" ShapeID="_x0000_i1090" DrawAspect="Content" ObjectID="_1678617644" r:id="rId127"/>
        </w:object>
      </w:r>
      <w:r w:rsidRPr="00233277">
        <w:rPr>
          <w:highlight w:val="yellow"/>
        </w:rPr>
        <w:t>.</w:t>
      </w:r>
    </w:p>
    <w:p w:rsidR="00551227" w:rsidRPr="00737106" w:rsidRDefault="00B43096" w:rsidP="00551227">
      <w:pPr>
        <w:pStyle w:val="Heading3"/>
        <w:rPr>
          <w:lang w:val="el-GR"/>
        </w:rPr>
      </w:pPr>
      <w:r w:rsidRPr="00737106">
        <w:rPr>
          <w:lang w:val="el-GR"/>
        </w:rPr>
        <w:br w:type="page"/>
      </w:r>
      <w:bookmarkStart w:id="7" w:name="_Toc513638846"/>
      <w:r w:rsidR="00551227" w:rsidRPr="00737106">
        <w:rPr>
          <w:lang w:val="el-GR"/>
        </w:rPr>
        <w:lastRenderedPageBreak/>
        <w:t xml:space="preserve">Έλεγχοι για ισότητα δυο κατανομών </w:t>
      </w:r>
      <w:r w:rsidR="00737106" w:rsidRPr="00737106">
        <w:rPr>
          <w:lang w:val="el-GR"/>
        </w:rPr>
        <w:t>(</w:t>
      </w:r>
      <w:r w:rsidR="00737106">
        <w:rPr>
          <w:lang w:val="el-GR"/>
        </w:rPr>
        <w:t>χωρίς περιορισμούς)</w:t>
      </w:r>
      <w:bookmarkEnd w:id="7"/>
    </w:p>
    <w:p w:rsidR="00551227" w:rsidRDefault="00551227" w:rsidP="00551227">
      <w:pPr>
        <w:pStyle w:val="Heading4"/>
      </w:pPr>
      <w:bookmarkStart w:id="8" w:name="_Toc513638847"/>
      <w:proofErr w:type="gramStart"/>
      <w:r>
        <w:rPr>
          <w:lang w:val="en-US"/>
        </w:rPr>
        <w:t>Kolmogorov</w:t>
      </w:r>
      <w:r w:rsidRPr="00551227">
        <w:t>-</w:t>
      </w:r>
      <w:r>
        <w:rPr>
          <w:lang w:val="en-US"/>
        </w:rPr>
        <w:t>Smirnov</w:t>
      </w:r>
      <w:r w:rsidRPr="00551227">
        <w:t xml:space="preserve"> </w:t>
      </w:r>
      <w:r>
        <w:t>έλεγχος</w:t>
      </w:r>
      <w:r w:rsidRPr="00F844E1">
        <w:t xml:space="preserve"> </w:t>
      </w:r>
      <w:r>
        <w:t>για την ισότητα δύο κατανομών</w:t>
      </w:r>
      <w:r w:rsidRPr="00551227">
        <w:t>.</w:t>
      </w:r>
      <w:bookmarkEnd w:id="8"/>
      <w:proofErr w:type="gramEnd"/>
    </w:p>
    <w:p w:rsidR="00551227" w:rsidRDefault="00551227" w:rsidP="00551227">
      <w:pPr>
        <w:pStyle w:val="ListParagraph"/>
        <w:numPr>
          <w:ilvl w:val="0"/>
          <w:numId w:val="9"/>
        </w:numPr>
        <w:jc w:val="both"/>
      </w:pPr>
      <w:r>
        <w:t xml:space="preserve">Έστω </w:t>
      </w:r>
      <w:r w:rsidRPr="00EC1B04">
        <w:rPr>
          <w:position w:val="-12"/>
        </w:rPr>
        <w:object w:dxaOrig="1100" w:dyaOrig="380">
          <v:shape id="_x0000_i1091" type="#_x0000_t75" style="width:55.7pt;height:18.8pt" o:ole="">
            <v:imagedata r:id="rId9" o:title=""/>
          </v:shape>
          <o:OLEObject Type="Embed" ProgID="Equation.DSMT4" ShapeID="_x0000_i1091" DrawAspect="Content" ObjectID="_1678617645" r:id="rId128"/>
        </w:object>
      </w:r>
      <w:r>
        <w:t xml:space="preserve"> 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r w:rsidRPr="00231B0F"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EC1B04">
        <w:rPr>
          <w:position w:val="-4"/>
        </w:rPr>
        <w:object w:dxaOrig="279" w:dyaOrig="279">
          <v:shape id="_x0000_i1092" type="#_x0000_t75" style="width:14.4pt;height:14.4pt" o:ole="">
            <v:imagedata r:id="rId48" o:title=""/>
          </v:shape>
          <o:OLEObject Type="Embed" ProgID="Equation.DSMT4" ShapeID="_x0000_i1092" DrawAspect="Content" ObjectID="_1678617646" r:id="rId129"/>
        </w:object>
      </w:r>
      <w:r w:rsidRPr="00A35299">
        <w:t xml:space="preserve"> </w:t>
      </w:r>
      <w:r>
        <w:t xml:space="preserve">και ανεξάρτητες </w:t>
      </w:r>
      <w:r w:rsidRPr="00EC1B04">
        <w:rPr>
          <w:position w:val="-12"/>
        </w:rPr>
        <w:object w:dxaOrig="859" w:dyaOrig="380">
          <v:shape id="_x0000_i1093" type="#_x0000_t75" style="width:43.2pt;height:18.8pt" o:ole="">
            <v:imagedata r:id="rId13" o:title=""/>
          </v:shape>
          <o:OLEObject Type="Embed" ProgID="Equation.DSMT4" ShapeID="_x0000_i1093" DrawAspect="Content" ObjectID="_1678617647" r:id="rId130"/>
        </w:object>
      </w:r>
      <w:r w:rsidRPr="00A35299">
        <w:t xml:space="preserve"> 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r w:rsidRPr="00231B0F"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6E5F52">
        <w:rPr>
          <w:position w:val="-6"/>
        </w:rPr>
        <w:object w:dxaOrig="279" w:dyaOrig="300">
          <v:shape id="_x0000_i1094" type="#_x0000_t75" style="width:14.4pt;height:15.05pt" o:ole="">
            <v:imagedata r:id="rId51" o:title=""/>
          </v:shape>
          <o:OLEObject Type="Embed" ProgID="Equation.DSMT4" ShapeID="_x0000_i1094" DrawAspect="Content" ObjectID="_1678617648" r:id="rId131"/>
        </w:object>
      </w:r>
      <w:r>
        <w:t>.</w:t>
      </w:r>
    </w:p>
    <w:p w:rsidR="00551227" w:rsidRDefault="00551227" w:rsidP="00551227">
      <w:pPr>
        <w:pStyle w:val="ListParagraph"/>
        <w:numPr>
          <w:ilvl w:val="0"/>
          <w:numId w:val="9"/>
        </w:numPr>
        <w:jc w:val="both"/>
      </w:pPr>
      <w:r>
        <w:t>Από το Κεφάλαιο 3 του «κορμού» γνωρίζουμε ότι</w:t>
      </w:r>
      <w:r w:rsidRPr="00551227">
        <w:t xml:space="preserve"> </w:t>
      </w:r>
      <w:r w:rsidR="009D146E">
        <w:t xml:space="preserve">οι </w:t>
      </w:r>
      <w:r>
        <w:t xml:space="preserve"> </w:t>
      </w:r>
    </w:p>
    <w:p w:rsidR="00551227" w:rsidRDefault="00CB78B9" w:rsidP="00551227">
      <w:pPr>
        <w:pStyle w:val="ListParagraph"/>
        <w:jc w:val="center"/>
        <w:rPr>
          <w:position w:val="-32"/>
        </w:rPr>
      </w:pPr>
      <w:r w:rsidRPr="00233277">
        <w:rPr>
          <w:position w:val="-32"/>
          <w:highlight w:val="lightGray"/>
        </w:rPr>
        <w:object w:dxaOrig="2760" w:dyaOrig="780">
          <v:shape id="_x0000_i1095" type="#_x0000_t75" style="width:137.75pt;height:38.8pt" o:ole="">
            <v:imagedata r:id="rId132" o:title=""/>
          </v:shape>
          <o:OLEObject Type="Embed" ProgID="Equation.DSMT4" ShapeID="_x0000_i1095" DrawAspect="Content" ObjectID="_1678617649" r:id="rId133"/>
        </w:object>
      </w:r>
      <w:r w:rsidRPr="00CB78B9">
        <w:rPr>
          <w:position w:val="-32"/>
        </w:rPr>
        <w:t xml:space="preserve"> </w:t>
      </w:r>
      <w:r w:rsidR="009D146E" w:rsidRPr="009D146E">
        <w:t>και</w:t>
      </w:r>
      <w:r w:rsidR="009D146E">
        <w:t xml:space="preserve"> </w:t>
      </w:r>
      <w:r w:rsidRPr="00233277">
        <w:rPr>
          <w:position w:val="-32"/>
          <w:highlight w:val="lightGray"/>
        </w:rPr>
        <w:object w:dxaOrig="2580" w:dyaOrig="780">
          <v:shape id="_x0000_i1096" type="#_x0000_t75" style="width:128.95pt;height:38.8pt" o:ole="">
            <v:imagedata r:id="rId134" o:title=""/>
          </v:shape>
          <o:OLEObject Type="Embed" ProgID="Equation.DSMT4" ShapeID="_x0000_i1096" DrawAspect="Content" ObjectID="_1678617650" r:id="rId135"/>
        </w:object>
      </w:r>
    </w:p>
    <w:p w:rsidR="00551227" w:rsidRPr="007E0E56" w:rsidRDefault="00551227" w:rsidP="00551227">
      <w:pPr>
        <w:ind w:left="709"/>
        <w:jc w:val="both"/>
      </w:pPr>
      <w:r>
        <w:t>ε</w:t>
      </w:r>
      <w:r w:rsidRPr="00551227">
        <w:t>ίναι εκτιμήτρι</w:t>
      </w:r>
      <w:r w:rsidR="00CB78B9">
        <w:t>ες</w:t>
      </w:r>
      <w:r w:rsidRPr="00551227">
        <w:t xml:space="preserve"> </w:t>
      </w:r>
      <w:r w:rsidR="00CB78B9">
        <w:t>των</w:t>
      </w:r>
      <w:r w:rsidRPr="00551227">
        <w:t xml:space="preserve"> </w:t>
      </w:r>
      <w:r w:rsidRPr="00551227">
        <w:rPr>
          <w:position w:val="-4"/>
        </w:rPr>
        <w:object w:dxaOrig="279" w:dyaOrig="279">
          <v:shape id="_x0000_i1097" type="#_x0000_t75" style="width:14.4pt;height:14.4pt" o:ole="">
            <v:imagedata r:id="rId136" o:title=""/>
          </v:shape>
          <o:OLEObject Type="Embed" ProgID="Equation.DSMT4" ShapeID="_x0000_i1097" DrawAspect="Content" ObjectID="_1678617651" r:id="rId137"/>
        </w:object>
      </w:r>
      <w:r w:rsidRPr="00551227">
        <w:rPr>
          <w:b/>
        </w:rPr>
        <w:t xml:space="preserve"> </w:t>
      </w:r>
      <w:r w:rsidR="00CB78B9" w:rsidRPr="00CB78B9">
        <w:t>και</w:t>
      </w:r>
      <w:r w:rsidR="00CB78B9">
        <w:rPr>
          <w:b/>
        </w:rPr>
        <w:t xml:space="preserve"> </w:t>
      </w:r>
      <w:r w:rsidR="00CB78B9" w:rsidRPr="006E5F52">
        <w:rPr>
          <w:position w:val="-6"/>
        </w:rPr>
        <w:object w:dxaOrig="279" w:dyaOrig="300">
          <v:shape id="_x0000_i1098" type="#_x0000_t75" style="width:14.4pt;height:15.05pt" o:ole="">
            <v:imagedata r:id="rId51" o:title=""/>
          </v:shape>
          <o:OLEObject Type="Embed" ProgID="Equation.DSMT4" ShapeID="_x0000_i1098" DrawAspect="Content" ObjectID="_1678617652" r:id="rId138"/>
        </w:object>
      </w:r>
      <w:r w:rsidR="00CB78B9">
        <w:rPr>
          <w:position w:val="-6"/>
        </w:rPr>
        <w:t xml:space="preserve"> </w:t>
      </w:r>
      <w:r w:rsidR="00CB78B9" w:rsidRPr="00CB78B9">
        <w:t>αντιστοίχως</w:t>
      </w:r>
      <w:r w:rsidR="00CB78B9">
        <w:rPr>
          <w:position w:val="-6"/>
        </w:rPr>
        <w:t xml:space="preserve"> </w:t>
      </w:r>
      <w:r w:rsidRPr="00551227">
        <w:t xml:space="preserve">και ότι είναι γνωστή η </w:t>
      </w:r>
      <w:proofErr w:type="spellStart"/>
      <w:r w:rsidRPr="00551227">
        <w:t>ασυμπτωτική</w:t>
      </w:r>
      <w:proofErr w:type="spellEnd"/>
      <w:r w:rsidRPr="00551227">
        <w:t xml:space="preserve"> κατανομή</w:t>
      </w:r>
      <w:r>
        <w:rPr>
          <w:b/>
        </w:rPr>
        <w:t xml:space="preserve"> </w:t>
      </w:r>
      <w:r w:rsidRPr="00551227">
        <w:t>(καθώς και η κατανομή για πεπερασμένο δείγμα)</w:t>
      </w:r>
      <w:r>
        <w:t xml:space="preserve"> </w:t>
      </w:r>
      <w:r w:rsidR="009D146E">
        <w:t xml:space="preserve">π.χ. </w:t>
      </w:r>
      <w:r>
        <w:t xml:space="preserve">της </w:t>
      </w:r>
      <w:r w:rsidR="009D146E" w:rsidRPr="005B7415">
        <w:rPr>
          <w:position w:val="-28"/>
        </w:rPr>
        <w:object w:dxaOrig="2680" w:dyaOrig="620">
          <v:shape id="_x0000_i1099" type="#_x0000_t75" style="width:134pt;height:30.7pt" o:ole="">
            <v:imagedata r:id="rId139" o:title=""/>
          </v:shape>
          <o:OLEObject Type="Embed" ProgID="Equation.DSMT4" ShapeID="_x0000_i1099" DrawAspect="Content" ObjectID="_1678617653" r:id="rId140"/>
        </w:object>
      </w:r>
      <w:r>
        <w:t xml:space="preserve"> (που ονομάζεται και στατιστική </w:t>
      </w:r>
      <w:proofErr w:type="spellStart"/>
      <w:r w:rsidRPr="00541DBA">
        <w:rPr>
          <w:bCs/>
          <w:color w:val="222222"/>
          <w:szCs w:val="28"/>
          <w:shd w:val="clear" w:color="auto" w:fill="FFFFFF"/>
        </w:rPr>
        <w:t>Kolmogorov</w:t>
      </w:r>
      <w:proofErr w:type="spellEnd"/>
      <w:r w:rsidRPr="00541DBA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-</w:t>
      </w:r>
      <w:proofErr w:type="spellStart"/>
      <w:r w:rsidRPr="00541DBA">
        <w:rPr>
          <w:bCs/>
          <w:color w:val="222222"/>
          <w:szCs w:val="28"/>
          <w:shd w:val="clear" w:color="auto" w:fill="FFFFFF"/>
        </w:rPr>
        <w:t>Smirnov</w:t>
      </w:r>
      <w:proofErr w:type="spellEnd"/>
    </w:p>
    <w:p w:rsidR="00551227" w:rsidRDefault="009D146E" w:rsidP="00CB78B9">
      <w:pPr>
        <w:spacing w:before="0" w:line="240" w:lineRule="auto"/>
        <w:jc w:val="center"/>
        <w:rPr>
          <w:position w:val="-36"/>
          <w:lang w:val="en-US"/>
        </w:rPr>
      </w:pPr>
      <w:r w:rsidRPr="005B7415">
        <w:rPr>
          <w:position w:val="-36"/>
          <w:lang w:val="en-US"/>
        </w:rPr>
        <w:object w:dxaOrig="5920" w:dyaOrig="820">
          <v:shape id="_x0000_i1100" type="#_x0000_t75" style="width:295.5pt;height:41.3pt" o:ole="">
            <v:imagedata r:id="rId141" o:title=""/>
          </v:shape>
          <o:OLEObject Type="Embed" ProgID="Equation.DSMT4" ShapeID="_x0000_i1100" DrawAspect="Content" ObjectID="_1678617654" r:id="rId142"/>
        </w:object>
      </w:r>
    </w:p>
    <w:p w:rsidR="009D146E" w:rsidRDefault="009D146E" w:rsidP="009D146E">
      <w:pPr>
        <w:pStyle w:val="ListParagraph"/>
        <w:numPr>
          <w:ilvl w:val="0"/>
          <w:numId w:val="14"/>
        </w:numPr>
        <w:jc w:val="both"/>
      </w:pPr>
      <w:r>
        <w:t xml:space="preserve">Για να ελέγξουμε την </w:t>
      </w:r>
      <w:r w:rsidRPr="00233277">
        <w:rPr>
          <w:position w:val="-14"/>
          <w:highlight w:val="yellow"/>
          <w:bdr w:val="single" w:sz="4" w:space="0" w:color="auto"/>
        </w:rPr>
        <w:object w:dxaOrig="2340" w:dyaOrig="420">
          <v:shape id="_x0000_i1101" type="#_x0000_t75" style="width:117.1pt;height:21.3pt" o:ole="">
            <v:imagedata r:id="rId53" o:title=""/>
          </v:shape>
          <o:OLEObject Type="Embed" ProgID="Equation.DSMT4" ShapeID="_x0000_i1101" DrawAspect="Content" ObjectID="_1678617655" r:id="rId143"/>
        </w:object>
      </w:r>
      <w:r>
        <w:rPr>
          <w:position w:val="-14"/>
          <w:bdr w:val="single" w:sz="4" w:space="0" w:color="auto"/>
        </w:rPr>
        <w:t xml:space="preserve"> </w:t>
      </w:r>
      <w:r>
        <w:t xml:space="preserve"> έ</w:t>
      </w:r>
      <w:r w:rsidRPr="009D146E">
        <w:t>ναντι</w:t>
      </w:r>
      <w:r>
        <w:t xml:space="preserve"> της </w:t>
      </w:r>
      <w:r>
        <w:rPr>
          <w:position w:val="-14"/>
          <w:bdr w:val="single" w:sz="4" w:space="0" w:color="auto"/>
        </w:rPr>
        <w:t xml:space="preserve"> </w:t>
      </w:r>
      <w:r w:rsidRPr="00233277">
        <w:rPr>
          <w:position w:val="-14"/>
          <w:highlight w:val="yellow"/>
          <w:bdr w:val="single" w:sz="4" w:space="0" w:color="auto"/>
        </w:rPr>
        <w:object w:dxaOrig="2540" w:dyaOrig="420">
          <v:shape id="_x0000_i1102" type="#_x0000_t75" style="width:127.1pt;height:21.3pt" o:ole="">
            <v:imagedata r:id="rId144" o:title=""/>
          </v:shape>
          <o:OLEObject Type="Embed" ProgID="Equation.DSMT4" ShapeID="_x0000_i1102" DrawAspect="Content" ObjectID="_1678617656" r:id="rId145"/>
        </w:object>
      </w:r>
      <w:r w:rsidRPr="009D146E">
        <w:rPr>
          <w:position w:val="-14"/>
          <w:bdr w:val="single" w:sz="4" w:space="0" w:color="auto"/>
        </w:rPr>
        <w:t xml:space="preserve"> </w:t>
      </w:r>
      <w:r w:rsidRPr="009D146E">
        <w:t>,</w:t>
      </w:r>
      <w:r>
        <w:t xml:space="preserve"> εκτιμούμε τις </w:t>
      </w:r>
      <w:r w:rsidRPr="00EC1B04">
        <w:rPr>
          <w:position w:val="-4"/>
        </w:rPr>
        <w:object w:dxaOrig="279" w:dyaOrig="279">
          <v:shape id="_x0000_i1103" type="#_x0000_t75" style="width:14.4pt;height:14.4pt" o:ole="">
            <v:imagedata r:id="rId48" o:title=""/>
          </v:shape>
          <o:OLEObject Type="Embed" ProgID="Equation.DSMT4" ShapeID="_x0000_i1103" DrawAspect="Content" ObjectID="_1678617657" r:id="rId146"/>
        </w:object>
      </w:r>
      <w:r>
        <w:rPr>
          <w:position w:val="-4"/>
        </w:rPr>
        <w:t xml:space="preserve"> και </w:t>
      </w:r>
      <w:r w:rsidRPr="006E5F52">
        <w:rPr>
          <w:position w:val="-6"/>
        </w:rPr>
        <w:object w:dxaOrig="279" w:dyaOrig="300">
          <v:shape id="_x0000_i1104" type="#_x0000_t75" style="width:14.4pt;height:15.05pt" o:ole="">
            <v:imagedata r:id="rId51" o:title=""/>
          </v:shape>
          <o:OLEObject Type="Embed" ProgID="Equation.DSMT4" ShapeID="_x0000_i1104" DrawAspect="Content" ObjectID="_1678617658" r:id="rId147"/>
        </w:object>
      </w:r>
      <w:r>
        <w:rPr>
          <w:position w:val="-6"/>
        </w:rPr>
        <w:t xml:space="preserve"> </w:t>
      </w:r>
      <w:r w:rsidRPr="009D146E">
        <w:t>ξεχωριστά και πα</w:t>
      </w:r>
      <w:r>
        <w:t>ίρνουμε ως στατ</w:t>
      </w:r>
      <w:r w:rsidRPr="009D146E">
        <w:t>ι</w:t>
      </w:r>
      <w:r>
        <w:t>σ</w:t>
      </w:r>
      <w:r w:rsidRPr="009D146E">
        <w:t>τ</w:t>
      </w:r>
      <w:r>
        <w:t>ι</w:t>
      </w:r>
      <w:r w:rsidRPr="009D146E">
        <w:t>κ</w:t>
      </w:r>
      <w:r>
        <w:t>ό</w:t>
      </w:r>
      <w:r w:rsidRPr="009D146E">
        <w:t xml:space="preserve"> το </w:t>
      </w:r>
      <w:r>
        <w:t>απόλυτο της</w:t>
      </w:r>
      <w:r w:rsidRPr="009D146E">
        <w:t xml:space="preserve"> δι</w:t>
      </w:r>
      <w:r>
        <w:t>α</w:t>
      </w:r>
      <w:r w:rsidRPr="009D146E">
        <w:t>φορ</w:t>
      </w:r>
      <w:r>
        <w:t>ά</w:t>
      </w:r>
      <w:r w:rsidRPr="009D146E">
        <w:t xml:space="preserve">ς </w:t>
      </w:r>
      <w:r w:rsidR="00CB78B9">
        <w:t>τους:</w:t>
      </w:r>
    </w:p>
    <w:p w:rsidR="00CB78B9" w:rsidRDefault="00C10DBD" w:rsidP="00C10DBD">
      <w:pPr>
        <w:pStyle w:val="ListParagraph"/>
        <w:jc w:val="center"/>
      </w:pPr>
      <w:r w:rsidRPr="00233277">
        <w:rPr>
          <w:position w:val="-30"/>
          <w:highlight w:val="lightGray"/>
        </w:rPr>
        <w:object w:dxaOrig="4220" w:dyaOrig="800">
          <v:shape id="_x0000_i1105" type="#_x0000_t75" style="width:211pt;height:40.05pt" o:ole="">
            <v:imagedata r:id="rId148" o:title=""/>
          </v:shape>
          <o:OLEObject Type="Embed" ProgID="Equation.DSMT4" ShapeID="_x0000_i1105" DrawAspect="Content" ObjectID="_1678617659" r:id="rId149"/>
        </w:object>
      </w:r>
    </w:p>
    <w:p w:rsidR="009D146E" w:rsidRDefault="00C10DBD" w:rsidP="009D146E">
      <w:pPr>
        <w:pStyle w:val="ListParagraph"/>
        <w:jc w:val="both"/>
        <w:rPr>
          <w:bCs/>
          <w:color w:val="222222"/>
          <w:szCs w:val="28"/>
          <w:shd w:val="clear" w:color="auto" w:fill="FFFFFF"/>
        </w:rPr>
      </w:pPr>
      <w:r>
        <w:t xml:space="preserve">Το οποίο υπό </w:t>
      </w:r>
      <w:r w:rsidRPr="00C10DBD">
        <w:rPr>
          <w:position w:val="-12"/>
        </w:rPr>
        <w:object w:dxaOrig="380" w:dyaOrig="380">
          <v:shape id="_x0000_i1106" type="#_x0000_t75" style="width:18.8pt;height:18.8pt" o:ole="">
            <v:imagedata r:id="rId150" o:title=""/>
          </v:shape>
          <o:OLEObject Type="Embed" ProgID="Equation.DSMT4" ShapeID="_x0000_i1106" DrawAspect="Content" ObjectID="_1678617660" r:id="rId151"/>
        </w:object>
      </w:r>
      <w:r>
        <w:t xml:space="preserve"> έχει </w:t>
      </w:r>
      <w:proofErr w:type="spellStart"/>
      <w:r>
        <w:t>ασυμπτωτικά</w:t>
      </w:r>
      <w:proofErr w:type="spellEnd"/>
      <w:r>
        <w:t xml:space="preserve"> την ίδια κατανομή με τη στατιστική </w:t>
      </w:r>
      <w:proofErr w:type="spellStart"/>
      <w:r w:rsidRPr="00233277">
        <w:rPr>
          <w:b/>
          <w:bCs/>
          <w:color w:val="FF0000"/>
          <w:szCs w:val="28"/>
          <w:highlight w:val="lightGray"/>
          <w:shd w:val="clear" w:color="auto" w:fill="FFFFFF"/>
        </w:rPr>
        <w:t>Kolmogorov</w:t>
      </w:r>
      <w:proofErr w:type="spellEnd"/>
      <w:r w:rsidRPr="00233277">
        <w:rPr>
          <w:rFonts w:ascii="Arial" w:hAnsi="Arial" w:cs="Arial"/>
          <w:b/>
          <w:bCs/>
          <w:color w:val="FF0000"/>
          <w:sz w:val="21"/>
          <w:szCs w:val="21"/>
          <w:highlight w:val="lightGray"/>
          <w:shd w:val="clear" w:color="auto" w:fill="FFFFFF"/>
        </w:rPr>
        <w:t>-</w:t>
      </w:r>
      <w:proofErr w:type="spellStart"/>
      <w:r w:rsidRPr="00233277">
        <w:rPr>
          <w:b/>
          <w:bCs/>
          <w:color w:val="FF0000"/>
          <w:szCs w:val="28"/>
          <w:highlight w:val="lightGray"/>
          <w:shd w:val="clear" w:color="auto" w:fill="FFFFFF"/>
        </w:rPr>
        <w:t>Smirnov</w:t>
      </w:r>
      <w:proofErr w:type="spellEnd"/>
      <w:r>
        <w:rPr>
          <w:bCs/>
          <w:color w:val="222222"/>
          <w:szCs w:val="28"/>
          <w:shd w:val="clear" w:color="auto" w:fill="FFFFFF"/>
        </w:rPr>
        <w:t>, την οποία μπορούμε λοιπόν να χρησιμοποιήσουμε για να βρούμε κρίσιμες τιμές για τον έλεγχο.</w:t>
      </w:r>
    </w:p>
    <w:p w:rsidR="00737106" w:rsidRPr="00C10DBD" w:rsidRDefault="00737106" w:rsidP="00737106">
      <w:pPr>
        <w:pStyle w:val="ListParagraph"/>
        <w:numPr>
          <w:ilvl w:val="0"/>
          <w:numId w:val="14"/>
        </w:numPr>
        <w:ind w:hanging="294"/>
        <w:jc w:val="both"/>
      </w:pPr>
      <w:r>
        <w:t>Άλλος παρόμοιος έλεγχος μπορεί να</w:t>
      </w:r>
      <w:r w:rsidRPr="00737106">
        <w:t xml:space="preserve"> </w:t>
      </w:r>
      <w:r>
        <w:t xml:space="preserve">στηριχτεί σα στατιστικό τύπου </w:t>
      </w:r>
      <w:r w:rsidRPr="00233277">
        <w:rPr>
          <w:b/>
          <w:color w:val="FF0000"/>
          <w:highlight w:val="lightGray"/>
          <w:lang w:val="en-US"/>
        </w:rPr>
        <w:t>Anderson</w:t>
      </w:r>
      <w:r w:rsidRPr="00233277">
        <w:rPr>
          <w:b/>
          <w:color w:val="FF0000"/>
          <w:highlight w:val="lightGray"/>
        </w:rPr>
        <w:t>-</w:t>
      </w:r>
      <w:r w:rsidRPr="00233277">
        <w:rPr>
          <w:b/>
          <w:color w:val="FF0000"/>
          <w:highlight w:val="lightGray"/>
          <w:lang w:val="en-US"/>
        </w:rPr>
        <w:t>Darling</w:t>
      </w:r>
      <w:r w:rsidRPr="00737106">
        <w:t xml:space="preserve">:  </w:t>
      </w:r>
      <w:r w:rsidRPr="00737106">
        <w:rPr>
          <w:position w:val="-46"/>
        </w:rPr>
        <w:object w:dxaOrig="5400" w:dyaOrig="1120">
          <v:shape id="_x0000_i1107" type="#_x0000_t75" style="width:270.45pt;height:55.7pt" o:ole="">
            <v:imagedata r:id="rId152" o:title=""/>
          </v:shape>
          <o:OLEObject Type="Embed" ProgID="Equation.DSMT4" ShapeID="_x0000_i1107" DrawAspect="Content" ObjectID="_1678617661" r:id="rId153"/>
        </w:object>
      </w:r>
    </w:p>
    <w:p w:rsidR="00B43096" w:rsidRDefault="00B43096" w:rsidP="00B43096">
      <w:pPr>
        <w:pStyle w:val="Heading3"/>
        <w:rPr>
          <w:lang w:val="el-GR"/>
        </w:rPr>
      </w:pPr>
      <w:bookmarkStart w:id="9" w:name="_Toc503444924"/>
      <w:bookmarkStart w:id="10" w:name="_Toc513638848"/>
      <w:r w:rsidRPr="00752155">
        <w:rPr>
          <w:lang w:val="el-GR"/>
        </w:rPr>
        <w:lastRenderedPageBreak/>
        <w:t xml:space="preserve">Έλεγχοι για ισότητα της </w:t>
      </w:r>
      <w:r w:rsidRPr="001512E7">
        <w:rPr>
          <w:highlight w:val="yellow"/>
          <w:lang w:val="el-GR"/>
        </w:rPr>
        <w:t>θέσης (</w:t>
      </w:r>
      <w:r w:rsidRPr="001512E7">
        <w:rPr>
          <w:highlight w:val="yellow"/>
        </w:rPr>
        <w:t>location</w:t>
      </w:r>
      <w:r w:rsidRPr="001512E7">
        <w:rPr>
          <w:highlight w:val="yellow"/>
          <w:lang w:val="el-GR"/>
        </w:rPr>
        <w:t>) περισσότερων κατανομών</w:t>
      </w:r>
      <w:bookmarkEnd w:id="9"/>
      <w:bookmarkEnd w:id="10"/>
      <w:r w:rsidRPr="00752155">
        <w:rPr>
          <w:lang w:val="el-GR"/>
        </w:rPr>
        <w:t xml:space="preserve"> </w:t>
      </w:r>
    </w:p>
    <w:p w:rsidR="00B43096" w:rsidRPr="00F72C69" w:rsidRDefault="00B43096" w:rsidP="00B43096">
      <w:pPr>
        <w:pStyle w:val="Heading4"/>
        <w:rPr>
          <w:u w:val="single"/>
        </w:rPr>
      </w:pPr>
      <w:bookmarkStart w:id="11" w:name="_Toc513638849"/>
      <w:r>
        <w:t xml:space="preserve">Κλασσικός παραμετρικός έλεγχος: </w:t>
      </w:r>
      <w:r w:rsidRPr="001512E7">
        <w:rPr>
          <w:highlight w:val="yellow"/>
          <w:lang w:val="en-US"/>
        </w:rPr>
        <w:t>F</w:t>
      </w:r>
      <w:r w:rsidRPr="001512E7">
        <w:rPr>
          <w:highlight w:val="yellow"/>
        </w:rPr>
        <w:t>-</w:t>
      </w:r>
      <w:r w:rsidRPr="001512E7">
        <w:rPr>
          <w:highlight w:val="yellow"/>
          <w:lang w:val="en-US"/>
        </w:rPr>
        <w:t>test</w:t>
      </w:r>
      <w:r w:rsidRPr="001512E7">
        <w:rPr>
          <w:highlight w:val="yellow"/>
        </w:rPr>
        <w:t xml:space="preserve"> για την ανάλυση διακύμανσης κατά ένα παράγοντα.</w:t>
      </w:r>
      <w:bookmarkEnd w:id="11"/>
    </w:p>
    <w:p w:rsidR="00B43096" w:rsidRDefault="00B43096" w:rsidP="00B43096">
      <w:pPr>
        <w:pStyle w:val="ListParagraph"/>
        <w:numPr>
          <w:ilvl w:val="0"/>
          <w:numId w:val="8"/>
        </w:numPr>
      </w:pPr>
      <w:r>
        <w:t xml:space="preserve">Έστω </w:t>
      </w:r>
      <w:r w:rsidRPr="00B43096">
        <w:rPr>
          <w:position w:val="-16"/>
        </w:rPr>
        <w:object w:dxaOrig="1300" w:dyaOrig="420">
          <v:shape id="_x0000_i1108" type="#_x0000_t75" style="width:65.75pt;height:21.3pt" o:ole="">
            <v:imagedata r:id="rId154" o:title=""/>
          </v:shape>
          <o:OLEObject Type="Embed" ProgID="Equation.DSMT4" ShapeID="_x0000_i1108" DrawAspect="Content" ObjectID="_1678617662" r:id="rId155"/>
        </w:object>
      </w:r>
      <w:r>
        <w:t xml:space="preserve"> </w:t>
      </w:r>
      <w:proofErr w:type="spellStart"/>
      <w:r>
        <w:rPr>
          <w:lang w:val="en-US"/>
        </w:rPr>
        <w:t>i</w:t>
      </w:r>
      <w:proofErr w:type="spellEnd"/>
      <w:r w:rsidRPr="00A35299">
        <w:t>.</w:t>
      </w:r>
      <w:proofErr w:type="spellStart"/>
      <w:r>
        <w:rPr>
          <w:lang w:val="en-US"/>
        </w:rPr>
        <w:t>i</w:t>
      </w:r>
      <w:proofErr w:type="spellEnd"/>
      <w:r w:rsidRPr="00A35299">
        <w:t>.</w:t>
      </w:r>
      <w:r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A35299">
        <w:rPr>
          <w:position w:val="-18"/>
        </w:rPr>
        <w:object w:dxaOrig="1200" w:dyaOrig="499">
          <v:shape id="_x0000_i1109" type="#_x0000_t75" style="width:59.5pt;height:24.4pt" o:ole="">
            <v:imagedata r:id="rId156" o:title=""/>
          </v:shape>
          <o:OLEObject Type="Embed" ProgID="Equation.DSMT4" ShapeID="_x0000_i1109" DrawAspect="Content" ObjectID="_1678617663" r:id="rId157"/>
        </w:object>
      </w:r>
      <w:r>
        <w:t xml:space="preserve">, για </w:t>
      </w:r>
      <w:r w:rsidRPr="00B43096">
        <w:rPr>
          <w:position w:val="-10"/>
        </w:rPr>
        <w:object w:dxaOrig="1020" w:dyaOrig="340">
          <v:shape id="_x0000_i1110" type="#_x0000_t75" style="width:50.7pt;height:16.9pt" o:ole="">
            <v:imagedata r:id="rId158" o:title=""/>
          </v:shape>
          <o:OLEObject Type="Embed" ProgID="Equation.DSMT4" ShapeID="_x0000_i1110" DrawAspect="Content" ObjectID="_1678617664" r:id="rId159"/>
        </w:object>
      </w:r>
      <w:r w:rsidRPr="00B43096">
        <w:t xml:space="preserve"> </w:t>
      </w:r>
      <w:r>
        <w:t>ανεξάρτητες</w:t>
      </w:r>
      <w:r w:rsidR="00337E0E">
        <w:t>,</w:t>
      </w:r>
      <w:r w:rsidR="00714847">
        <w:t xml:space="preserve"> ή, ισοδύναμα, </w:t>
      </w:r>
      <w:r w:rsidR="00714847" w:rsidRPr="001512E7">
        <w:rPr>
          <w:position w:val="-16"/>
          <w:highlight w:val="yellow"/>
        </w:rPr>
        <w:object w:dxaOrig="3180" w:dyaOrig="420">
          <v:shape id="_x0000_i1111" type="#_x0000_t75" style="width:160.3pt;height:21.3pt" o:ole="">
            <v:imagedata r:id="rId160" o:title=""/>
          </v:shape>
          <o:OLEObject Type="Embed" ProgID="Equation.DSMT4" ShapeID="_x0000_i1111" DrawAspect="Content" ObjectID="_1678617665" r:id="rId161"/>
        </w:object>
      </w:r>
      <w:r w:rsidR="00714847" w:rsidRPr="00714847">
        <w:t xml:space="preserve"> </w:t>
      </w:r>
      <w:r w:rsidR="00714847">
        <w:t xml:space="preserve">με </w:t>
      </w:r>
      <w:r w:rsidR="00714847" w:rsidRPr="00714847">
        <w:rPr>
          <w:position w:val="-18"/>
        </w:rPr>
        <w:object w:dxaOrig="1240" w:dyaOrig="499">
          <v:shape id="_x0000_i1112" type="#_x0000_t75" style="width:62pt;height:25.05pt" o:ole="">
            <v:imagedata r:id="rId162" o:title=""/>
          </v:shape>
          <o:OLEObject Type="Embed" ProgID="Equation.DSMT4" ShapeID="_x0000_i1112" DrawAspect="Content" ObjectID="_1678617666" r:id="rId163"/>
        </w:object>
      </w:r>
      <w:r w:rsidR="00714847">
        <w:t>.</w:t>
      </w:r>
    </w:p>
    <w:p w:rsidR="00B43096" w:rsidRPr="00964E7A" w:rsidRDefault="00B43096" w:rsidP="00B43096">
      <w:pPr>
        <w:pStyle w:val="ListParagraph"/>
        <w:numPr>
          <w:ilvl w:val="0"/>
          <w:numId w:val="8"/>
        </w:numPr>
      </w:pPr>
      <w:r>
        <w:t xml:space="preserve">Θέλουμε να ελέγξουμε τη μηδενική </w:t>
      </w:r>
      <w:r w:rsidRPr="001512E7">
        <w:rPr>
          <w:position w:val="-12"/>
          <w:highlight w:val="yellow"/>
          <w:bdr w:val="single" w:sz="4" w:space="0" w:color="auto"/>
        </w:rPr>
        <w:object w:dxaOrig="1760" w:dyaOrig="380">
          <v:shape id="_x0000_i1113" type="#_x0000_t75" style="width:87.65pt;height:18.8pt" o:ole="">
            <v:imagedata r:id="rId164" o:title=""/>
          </v:shape>
          <o:OLEObject Type="Embed" ProgID="Equation.DSMT4" ShapeID="_x0000_i1113" DrawAspect="Content" ObjectID="_1678617667" r:id="rId165"/>
        </w:object>
      </w:r>
      <w:r w:rsidR="00337E0E">
        <w:t>, ή, ισοδύναμα,</w:t>
      </w:r>
      <w:r w:rsidR="00337E0E" w:rsidRPr="00337E0E">
        <w:rPr>
          <w:position w:val="-12"/>
          <w:bdr w:val="single" w:sz="4" w:space="0" w:color="auto"/>
        </w:rPr>
        <w:t xml:space="preserve"> </w:t>
      </w:r>
      <w:r w:rsidR="00337E0E" w:rsidRPr="001512E7">
        <w:rPr>
          <w:position w:val="-12"/>
          <w:highlight w:val="yellow"/>
          <w:bdr w:val="single" w:sz="4" w:space="0" w:color="auto"/>
        </w:rPr>
        <w:object w:dxaOrig="2180" w:dyaOrig="380">
          <v:shape id="_x0000_i1114" type="#_x0000_t75" style="width:108.95pt;height:18.8pt" o:ole="">
            <v:imagedata r:id="rId166" o:title=""/>
          </v:shape>
          <o:OLEObject Type="Embed" ProgID="Equation.DSMT4" ShapeID="_x0000_i1114" DrawAspect="Content" ObjectID="_1678617668" r:id="rId167"/>
        </w:object>
      </w:r>
      <w:r w:rsidR="00337E0E" w:rsidRPr="00337E0E">
        <w:rPr>
          <w:bdr w:val="single" w:sz="4" w:space="0" w:color="auto"/>
        </w:rPr>
        <w:t>.</w:t>
      </w:r>
    </w:p>
    <w:p w:rsidR="00B43096" w:rsidRPr="00B43096" w:rsidRDefault="00B43096" w:rsidP="00B43096">
      <w:pPr>
        <w:pStyle w:val="ListParagraph"/>
        <w:numPr>
          <w:ilvl w:val="0"/>
          <w:numId w:val="8"/>
        </w:numPr>
        <w:jc w:val="both"/>
      </w:pPr>
      <w:r>
        <w:t>Θέτουμε:</w:t>
      </w:r>
    </w:p>
    <w:p w:rsidR="00B43096" w:rsidRPr="00B43096" w:rsidRDefault="00B43096" w:rsidP="00B43096">
      <w:pPr>
        <w:pStyle w:val="ListParagraph"/>
        <w:numPr>
          <w:ilvl w:val="1"/>
          <w:numId w:val="8"/>
        </w:numPr>
        <w:jc w:val="both"/>
      </w:pPr>
      <w:r>
        <w:t xml:space="preserve"> </w:t>
      </w:r>
      <w:r w:rsidRPr="001512E7">
        <w:rPr>
          <w:position w:val="-20"/>
          <w:highlight w:val="lightGray"/>
        </w:rPr>
        <w:object w:dxaOrig="3440" w:dyaOrig="580">
          <v:shape id="_x0000_i1115" type="#_x0000_t75" style="width:171.55pt;height:29.45pt" o:ole="">
            <v:imagedata r:id="rId168" o:title=""/>
          </v:shape>
          <o:OLEObject Type="Embed" ProgID="Equation.DSMT4" ShapeID="_x0000_i1115" DrawAspect="Content" ObjectID="_1678617669" r:id="rId169"/>
        </w:object>
      </w:r>
    </w:p>
    <w:p w:rsidR="00B43096" w:rsidRPr="00B43096" w:rsidRDefault="00B43096" w:rsidP="00B43096">
      <w:pPr>
        <w:pStyle w:val="ListParagraph"/>
        <w:numPr>
          <w:ilvl w:val="1"/>
          <w:numId w:val="8"/>
        </w:numPr>
        <w:jc w:val="both"/>
      </w:pPr>
      <w:r w:rsidRPr="001512E7">
        <w:rPr>
          <w:position w:val="-18"/>
          <w:highlight w:val="lightGray"/>
        </w:rPr>
        <w:object w:dxaOrig="2940" w:dyaOrig="540">
          <v:shape id="_x0000_i1116" type="#_x0000_t75" style="width:146.5pt;height:26.9pt" o:ole="">
            <v:imagedata r:id="rId170" o:title=""/>
          </v:shape>
          <o:OLEObject Type="Embed" ProgID="Equation.DSMT4" ShapeID="_x0000_i1116" DrawAspect="Content" ObjectID="_1678617670" r:id="rId171"/>
        </w:object>
      </w:r>
    </w:p>
    <w:p w:rsidR="00B43096" w:rsidRDefault="00B43096" w:rsidP="00B43096">
      <w:pPr>
        <w:pStyle w:val="ListParagraph"/>
        <w:numPr>
          <w:ilvl w:val="1"/>
          <w:numId w:val="8"/>
        </w:numPr>
        <w:jc w:val="both"/>
      </w:pPr>
      <w:r w:rsidRPr="001512E7">
        <w:rPr>
          <w:position w:val="-20"/>
          <w:highlight w:val="lightGray"/>
        </w:rPr>
        <w:object w:dxaOrig="3400" w:dyaOrig="580">
          <v:shape id="_x0000_i1117" type="#_x0000_t75" style="width:169.65pt;height:29.45pt" o:ole="">
            <v:imagedata r:id="rId172" o:title=""/>
          </v:shape>
          <o:OLEObject Type="Embed" ProgID="Equation.DSMT4" ShapeID="_x0000_i1117" DrawAspect="Content" ObjectID="_1678617671" r:id="rId173"/>
        </w:object>
      </w:r>
    </w:p>
    <w:p w:rsidR="00D45610" w:rsidRDefault="00D45610" w:rsidP="000C5389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Τότε η </w:t>
      </w:r>
      <w:r w:rsidRPr="001512E7">
        <w:rPr>
          <w:position w:val="-36"/>
          <w:highlight w:val="lightGray"/>
        </w:rPr>
        <w:object w:dxaOrig="2160" w:dyaOrig="840">
          <v:shape id="_x0000_i1118" type="#_x0000_t75" style="width:108.3pt;height:41.95pt" o:ole="">
            <v:imagedata r:id="rId174" o:title=""/>
          </v:shape>
          <o:OLEObject Type="Embed" ProgID="Equation.DSMT4" ShapeID="_x0000_i1118" DrawAspect="Content" ObjectID="_1678617672" r:id="rId175"/>
        </w:object>
      </w:r>
      <w:r w:rsidRPr="00D45610">
        <w:t xml:space="preserve"> </w:t>
      </w:r>
      <w:r>
        <w:t xml:space="preserve">έχει υπό </w:t>
      </w:r>
      <w:r w:rsidRPr="00D45610">
        <w:rPr>
          <w:position w:val="-12"/>
        </w:rPr>
        <w:object w:dxaOrig="380" w:dyaOrig="380">
          <v:shape id="_x0000_i1119" type="#_x0000_t75" style="width:18.8pt;height:18.8pt" o:ole="">
            <v:imagedata r:id="rId176" o:title=""/>
          </v:shape>
          <o:OLEObject Type="Embed" ProgID="Equation.DSMT4" ShapeID="_x0000_i1119" DrawAspect="Content" ObjectID="_1678617673" r:id="rId177"/>
        </w:object>
      </w:r>
      <w:r>
        <w:t xml:space="preserve"> </w:t>
      </w:r>
      <w:r w:rsidRPr="001512E7">
        <w:rPr>
          <w:highlight w:val="lightGray"/>
        </w:rPr>
        <w:t xml:space="preserve">κατανομή </w:t>
      </w:r>
      <w:r w:rsidRPr="001512E7">
        <w:rPr>
          <w:position w:val="-4"/>
          <w:highlight w:val="lightGray"/>
        </w:rPr>
        <w:object w:dxaOrig="279" w:dyaOrig="279">
          <v:shape id="_x0000_i1120" type="#_x0000_t75" style="width:14.4pt;height:14.4pt" o:ole="">
            <v:imagedata r:id="rId29" o:title=""/>
          </v:shape>
          <o:OLEObject Type="Embed" ProgID="Equation.DSMT4" ShapeID="_x0000_i1120" DrawAspect="Content" ObjectID="_1678617674" r:id="rId178"/>
        </w:object>
      </w:r>
      <w:r w:rsidRPr="001512E7">
        <w:rPr>
          <w:highlight w:val="lightGray"/>
        </w:rPr>
        <w:t xml:space="preserve"> με </w:t>
      </w:r>
      <w:r w:rsidRPr="001512E7">
        <w:rPr>
          <w:position w:val="-12"/>
          <w:highlight w:val="lightGray"/>
        </w:rPr>
        <w:object w:dxaOrig="960" w:dyaOrig="380">
          <v:shape id="_x0000_i1121" type="#_x0000_t75" style="width:48.2pt;height:18.8pt" o:ole="">
            <v:imagedata r:id="rId179" o:title=""/>
          </v:shape>
          <o:OLEObject Type="Embed" ProgID="Equation.DSMT4" ShapeID="_x0000_i1121" DrawAspect="Content" ObjectID="_1678617675" r:id="rId180"/>
        </w:object>
      </w:r>
      <w:r w:rsidRPr="00F32FA6">
        <w:t xml:space="preserve"> </w:t>
      </w:r>
      <w:r>
        <w:t xml:space="preserve">βαθμούς ελευθερίας. </w:t>
      </w:r>
    </w:p>
    <w:p w:rsidR="00D45610" w:rsidRDefault="00D45610" w:rsidP="00D45610">
      <w:pPr>
        <w:pStyle w:val="ListParagraph"/>
        <w:numPr>
          <w:ilvl w:val="0"/>
          <w:numId w:val="8"/>
        </w:numPr>
        <w:jc w:val="both"/>
      </w:pPr>
      <w:r w:rsidRPr="001512E7">
        <w:rPr>
          <w:highlight w:val="yellow"/>
        </w:rPr>
        <w:t xml:space="preserve">Απορρίπτουμε την </w:t>
      </w:r>
      <w:r w:rsidRPr="001512E7">
        <w:rPr>
          <w:position w:val="-12"/>
          <w:highlight w:val="yellow"/>
        </w:rPr>
        <w:object w:dxaOrig="380" w:dyaOrig="380">
          <v:shape id="_x0000_i1122" type="#_x0000_t75" style="width:18.8pt;height:18.8pt" o:ole="">
            <v:imagedata r:id="rId33" o:title=""/>
          </v:shape>
          <o:OLEObject Type="Embed" ProgID="Equation.DSMT4" ShapeID="_x0000_i1122" DrawAspect="Content" ObjectID="_1678617676" r:id="rId181"/>
        </w:object>
      </w:r>
      <w:r w:rsidRPr="001512E7">
        <w:rPr>
          <w:highlight w:val="yellow"/>
        </w:rPr>
        <w:t xml:space="preserve"> για </w:t>
      </w:r>
      <w:r w:rsidRPr="001512E7">
        <w:rPr>
          <w:position w:val="-20"/>
          <w:highlight w:val="yellow"/>
        </w:rPr>
        <w:object w:dxaOrig="1700" w:dyaOrig="520">
          <v:shape id="_x0000_i1123" type="#_x0000_t75" style="width:85.15pt;height:25.65pt" o:ole="">
            <v:imagedata r:id="rId182" o:title=""/>
          </v:shape>
          <o:OLEObject Type="Embed" ProgID="Equation.DSMT4" ShapeID="_x0000_i1123" DrawAspect="Content" ObjectID="_1678617677" r:id="rId183"/>
        </w:object>
      </w:r>
      <w:r w:rsidRPr="001512E7">
        <w:rPr>
          <w:highlight w:val="yellow"/>
        </w:rPr>
        <w:t>,</w:t>
      </w:r>
      <w:r>
        <w:t xml:space="preserve"> όπου </w:t>
      </w:r>
      <w:r w:rsidRPr="00D45610">
        <w:rPr>
          <w:position w:val="-20"/>
        </w:rPr>
        <w:object w:dxaOrig="1219" w:dyaOrig="520">
          <v:shape id="_x0000_i1124" type="#_x0000_t75" style="width:61.35pt;height:25.65pt" o:ole="">
            <v:imagedata r:id="rId184" o:title=""/>
          </v:shape>
          <o:OLEObject Type="Embed" ProgID="Equation.DSMT4" ShapeID="_x0000_i1124" DrawAspect="Content" ObjectID="_1678617678" r:id="rId185"/>
        </w:object>
      </w:r>
      <w:r>
        <w:t xml:space="preserve"> το </w:t>
      </w:r>
      <w:r w:rsidRPr="00B31A49">
        <w:rPr>
          <w:position w:val="-6"/>
        </w:rPr>
        <w:object w:dxaOrig="600" w:dyaOrig="300">
          <v:shape id="_x0000_i1125" type="#_x0000_t75" style="width:30.05pt;height:15.05pt" o:ole="">
            <v:imagedata r:id="rId43" o:title=""/>
          </v:shape>
          <o:OLEObject Type="Embed" ProgID="Equation.DSMT4" ShapeID="_x0000_i1125" DrawAspect="Content" ObjectID="_1678617679" r:id="rId186"/>
        </w:object>
      </w:r>
      <w:r>
        <w:t xml:space="preserve"> ποσοστιαίο σημείο της κατανομής </w:t>
      </w:r>
      <w:r w:rsidRPr="00F32FA6">
        <w:rPr>
          <w:position w:val="-4"/>
        </w:rPr>
        <w:object w:dxaOrig="279" w:dyaOrig="279">
          <v:shape id="_x0000_i1126" type="#_x0000_t75" style="width:14.4pt;height:14.4pt" o:ole="">
            <v:imagedata r:id="rId29" o:title=""/>
          </v:shape>
          <o:OLEObject Type="Embed" ProgID="Equation.DSMT4" ShapeID="_x0000_i1126" DrawAspect="Content" ObjectID="_1678617680" r:id="rId187"/>
        </w:object>
      </w:r>
      <w:r w:rsidRPr="00F32FA6">
        <w:t xml:space="preserve"> </w:t>
      </w:r>
      <w:r>
        <w:t xml:space="preserve">με </w:t>
      </w:r>
      <w:r w:rsidRPr="00D45610">
        <w:rPr>
          <w:position w:val="-12"/>
        </w:rPr>
        <w:object w:dxaOrig="960" w:dyaOrig="380">
          <v:shape id="_x0000_i1127" type="#_x0000_t75" style="width:48.2pt;height:18.8pt" o:ole="">
            <v:imagedata r:id="rId179" o:title=""/>
          </v:shape>
          <o:OLEObject Type="Embed" ProgID="Equation.DSMT4" ShapeID="_x0000_i1127" DrawAspect="Content" ObjectID="_1678617681" r:id="rId188"/>
        </w:object>
      </w:r>
      <w:r w:rsidRPr="00F32FA6">
        <w:t xml:space="preserve">  </w:t>
      </w:r>
      <w:r>
        <w:t>βαθμούς ελευθερίας.</w:t>
      </w:r>
    </w:p>
    <w:p w:rsidR="00D45610" w:rsidRPr="001F2F6E" w:rsidRDefault="00D45610" w:rsidP="00D45610">
      <w:pPr>
        <w:pStyle w:val="ListParagraph"/>
        <w:jc w:val="both"/>
      </w:pPr>
    </w:p>
    <w:p w:rsidR="00714847" w:rsidRDefault="00714847">
      <w:pPr>
        <w:spacing w:before="0" w:line="240" w:lineRule="auto"/>
      </w:pPr>
      <w:r>
        <w:br w:type="page"/>
      </w:r>
    </w:p>
    <w:p w:rsidR="00B43096" w:rsidRPr="008550F2" w:rsidRDefault="00714847" w:rsidP="00714847">
      <w:pPr>
        <w:pStyle w:val="Heading4"/>
      </w:pPr>
      <w:bookmarkStart w:id="12" w:name="_Toc513638850"/>
      <w:r w:rsidRPr="001512E7">
        <w:rPr>
          <w:color w:val="FF0000"/>
          <w:highlight w:val="yellow"/>
        </w:rPr>
        <w:lastRenderedPageBreak/>
        <w:t>Μη παραμετρικός έλεγχος για τη διαφορά θέσης περισσότερων κατανομών</w:t>
      </w:r>
      <w:r>
        <w:t>, που είναι μετατοπίσεις κοινής</w:t>
      </w:r>
      <w:r w:rsidR="008550F2" w:rsidRPr="008550F2">
        <w:t xml:space="preserve"> </w:t>
      </w:r>
      <w:r w:rsidR="008550F2" w:rsidRPr="008550F2">
        <w:rPr>
          <w:lang w:val="en-US"/>
        </w:rPr>
        <w:t>F</w:t>
      </w:r>
      <w:r>
        <w:t xml:space="preserve">: </w:t>
      </w:r>
      <w:proofErr w:type="spellStart"/>
      <w:r w:rsidRPr="001512E7">
        <w:rPr>
          <w:color w:val="FF0000"/>
          <w:highlight w:val="yellow"/>
          <w:lang w:val="en-US"/>
        </w:rPr>
        <w:t>Kruskall</w:t>
      </w:r>
      <w:proofErr w:type="spellEnd"/>
      <w:r w:rsidRPr="001512E7">
        <w:rPr>
          <w:color w:val="FF0000"/>
          <w:highlight w:val="yellow"/>
        </w:rPr>
        <w:t>-</w:t>
      </w:r>
      <w:r w:rsidRPr="001512E7">
        <w:rPr>
          <w:color w:val="FF0000"/>
          <w:highlight w:val="yellow"/>
          <w:lang w:val="en-US"/>
        </w:rPr>
        <w:t>Wallis</w:t>
      </w:r>
      <w:r w:rsidRPr="00231B0F">
        <w:t>.</w:t>
      </w:r>
      <w:bookmarkEnd w:id="12"/>
    </w:p>
    <w:p w:rsidR="00714847" w:rsidRDefault="00714847" w:rsidP="00714847">
      <w:pPr>
        <w:pStyle w:val="ListParagraph"/>
        <w:numPr>
          <w:ilvl w:val="0"/>
          <w:numId w:val="8"/>
        </w:numPr>
      </w:pPr>
      <w:r>
        <w:t xml:space="preserve">Έστω </w:t>
      </w:r>
      <w:r w:rsidRPr="001512E7">
        <w:rPr>
          <w:position w:val="-16"/>
          <w:highlight w:val="yellow"/>
        </w:rPr>
        <w:object w:dxaOrig="1300" w:dyaOrig="420">
          <v:shape id="_x0000_i1128" type="#_x0000_t75" style="width:65.75pt;height:21.3pt" o:ole="">
            <v:imagedata r:id="rId154" o:title=""/>
          </v:shape>
          <o:OLEObject Type="Embed" ProgID="Equation.DSMT4" ShapeID="_x0000_i1128" DrawAspect="Content" ObjectID="_1678617682" r:id="rId189"/>
        </w:object>
      </w:r>
      <w:r w:rsidRPr="001512E7">
        <w:rPr>
          <w:highlight w:val="yellow"/>
        </w:rPr>
        <w:t xml:space="preserve"> </w:t>
      </w:r>
      <w:proofErr w:type="spellStart"/>
      <w:r w:rsidRPr="001512E7">
        <w:rPr>
          <w:highlight w:val="yellow"/>
          <w:lang w:val="en-US"/>
        </w:rPr>
        <w:t>i</w:t>
      </w:r>
      <w:proofErr w:type="spellEnd"/>
      <w:r w:rsidRPr="001512E7">
        <w:rPr>
          <w:highlight w:val="yellow"/>
        </w:rPr>
        <w:t>.</w:t>
      </w:r>
      <w:proofErr w:type="spellStart"/>
      <w:r w:rsidRPr="001512E7">
        <w:rPr>
          <w:highlight w:val="yellow"/>
          <w:lang w:val="en-US"/>
        </w:rPr>
        <w:t>i</w:t>
      </w:r>
      <w:proofErr w:type="spellEnd"/>
      <w:r w:rsidRPr="001512E7">
        <w:rPr>
          <w:highlight w:val="yellow"/>
        </w:rPr>
        <w:t>.</w:t>
      </w:r>
      <w:r w:rsidRPr="001512E7">
        <w:rPr>
          <w:highlight w:val="yellow"/>
          <w:lang w:val="en-US"/>
        </w:rPr>
        <w:t>d</w:t>
      </w:r>
      <w:r w:rsidRPr="001512E7">
        <w:rPr>
          <w:highlight w:val="yellow"/>
        </w:rPr>
        <w:t xml:space="preserve"> από συνεχή </w:t>
      </w:r>
      <w:r w:rsidRPr="001512E7">
        <w:rPr>
          <w:position w:val="-12"/>
          <w:highlight w:val="yellow"/>
        </w:rPr>
        <w:object w:dxaOrig="279" w:dyaOrig="380">
          <v:shape id="_x0000_i1129" type="#_x0000_t75" style="width:14.4pt;height:18.8pt" o:ole="">
            <v:imagedata r:id="rId190" o:title=""/>
          </v:shape>
          <o:OLEObject Type="Embed" ProgID="Equation.DSMT4" ShapeID="_x0000_i1129" DrawAspect="Content" ObjectID="_1678617683" r:id="rId191"/>
        </w:object>
      </w:r>
      <w:r>
        <w:t xml:space="preserve">, για </w:t>
      </w:r>
      <w:r w:rsidRPr="00B43096">
        <w:rPr>
          <w:position w:val="-10"/>
        </w:rPr>
        <w:object w:dxaOrig="1020" w:dyaOrig="340">
          <v:shape id="_x0000_i1130" type="#_x0000_t75" style="width:50.7pt;height:16.9pt" o:ole="">
            <v:imagedata r:id="rId158" o:title=""/>
          </v:shape>
          <o:OLEObject Type="Embed" ProgID="Equation.DSMT4" ShapeID="_x0000_i1130" DrawAspect="Content" ObjectID="_1678617684" r:id="rId192"/>
        </w:object>
      </w:r>
      <w:r>
        <w:t>, ανεξάρτητες μεταξύ τους</w:t>
      </w:r>
      <w:r w:rsidRPr="00B43096">
        <w:t>.</w:t>
      </w:r>
    </w:p>
    <w:p w:rsidR="00714847" w:rsidRDefault="00714847" w:rsidP="00714847">
      <w:pPr>
        <w:pStyle w:val="ListParagraph"/>
        <w:numPr>
          <w:ilvl w:val="0"/>
          <w:numId w:val="8"/>
        </w:numPr>
      </w:pPr>
      <w:r>
        <w:t xml:space="preserve">Υποθέτουμε </w:t>
      </w:r>
      <w:r w:rsidR="009578E2" w:rsidRPr="001512E7">
        <w:rPr>
          <w:position w:val="-14"/>
          <w:highlight w:val="yellow"/>
        </w:rPr>
        <w:object w:dxaOrig="1939" w:dyaOrig="420">
          <v:shape id="_x0000_i1131" type="#_x0000_t75" style="width:97.05pt;height:21.3pt" o:ole="">
            <v:imagedata r:id="rId193" o:title=""/>
          </v:shape>
          <o:OLEObject Type="Embed" ProgID="Equation.DSMT4" ShapeID="_x0000_i1131" DrawAspect="Content" ObjectID="_1678617685" r:id="rId194"/>
        </w:object>
      </w:r>
      <w:r w:rsidR="009578E2">
        <w:t xml:space="preserve">, </w:t>
      </w:r>
      <w:r>
        <w:t xml:space="preserve">και θέλουμε να ελέγξουμε τη μηδενική </w:t>
      </w:r>
      <w:r w:rsidR="009578E2" w:rsidRPr="001512E7">
        <w:rPr>
          <w:position w:val="-12"/>
          <w:highlight w:val="yellow"/>
          <w:bdr w:val="single" w:sz="4" w:space="0" w:color="auto"/>
        </w:rPr>
        <w:object w:dxaOrig="2180" w:dyaOrig="380">
          <v:shape id="_x0000_i1132" type="#_x0000_t75" style="width:108.95pt;height:18.8pt" o:ole="">
            <v:imagedata r:id="rId166" o:title=""/>
          </v:shape>
          <o:OLEObject Type="Embed" ProgID="Equation.DSMT4" ShapeID="_x0000_i1132" DrawAspect="Content" ObjectID="_1678617686" r:id="rId195"/>
        </w:object>
      </w:r>
      <w:r w:rsidRPr="00714847">
        <w:t>.</w:t>
      </w:r>
    </w:p>
    <w:p w:rsidR="007B2948" w:rsidRDefault="007B2948" w:rsidP="007B2948">
      <w:pPr>
        <w:pStyle w:val="ListParagraph"/>
        <w:numPr>
          <w:ilvl w:val="0"/>
          <w:numId w:val="8"/>
        </w:numPr>
        <w:jc w:val="both"/>
      </w:pPr>
      <w:r>
        <w:t xml:space="preserve">Η ιδέα στο μη-παραμετρικό έλεγχο είναι να μιμηθεί τον παραμετρικό χρησιμοποιώντας τάξεις μεγέθους </w:t>
      </w:r>
      <w:r w:rsidRPr="007B2948">
        <w:t>(</w:t>
      </w:r>
      <w:r>
        <w:rPr>
          <w:lang w:val="en-US"/>
        </w:rPr>
        <w:t>Ranks</w:t>
      </w:r>
      <w:r w:rsidRPr="007B2948">
        <w:t xml:space="preserve">) </w:t>
      </w:r>
      <w:r>
        <w:t>αντί για τις ίδιες τις παρατηρήσεις.</w:t>
      </w:r>
    </w:p>
    <w:p w:rsidR="007B2948" w:rsidRPr="00964E7A" w:rsidRDefault="007B2948" w:rsidP="007B2948">
      <w:pPr>
        <w:pStyle w:val="ListParagraph"/>
        <w:numPr>
          <w:ilvl w:val="0"/>
          <w:numId w:val="8"/>
        </w:numPr>
        <w:jc w:val="both"/>
      </w:pPr>
      <w:r>
        <w:t xml:space="preserve">Έστω </w:t>
      </w:r>
      <w:r w:rsidRPr="001512E7">
        <w:rPr>
          <w:position w:val="-18"/>
          <w:highlight w:val="yellow"/>
        </w:rPr>
        <w:object w:dxaOrig="1939" w:dyaOrig="499">
          <v:shape id="_x0000_i1133" type="#_x0000_t75" style="width:97.65pt;height:24.4pt" o:ole="">
            <v:imagedata r:id="rId196" o:title=""/>
          </v:shape>
          <o:OLEObject Type="Embed" ProgID="Equation.DSMT4" ShapeID="_x0000_i1133" DrawAspect="Content" ObjectID="_1678617687" r:id="rId197"/>
        </w:object>
      </w:r>
      <w:r w:rsidRPr="001512E7">
        <w:rPr>
          <w:highlight w:val="yellow"/>
        </w:rPr>
        <w:t xml:space="preserve"> η τάξη της παρατήρησης </w:t>
      </w:r>
      <w:r w:rsidRPr="001512E7">
        <w:rPr>
          <w:position w:val="-16"/>
          <w:highlight w:val="yellow"/>
        </w:rPr>
        <w:object w:dxaOrig="480" w:dyaOrig="420">
          <v:shape id="_x0000_i1134" type="#_x0000_t75" style="width:23.8pt;height:21.3pt" o:ole="">
            <v:imagedata r:id="rId198" o:title=""/>
          </v:shape>
          <o:OLEObject Type="Embed" ProgID="Equation.DSMT4" ShapeID="_x0000_i1134" DrawAspect="Content" ObjectID="_1678617688" r:id="rId199"/>
        </w:object>
      </w:r>
      <w:r w:rsidRPr="001512E7">
        <w:rPr>
          <w:highlight w:val="yellow"/>
        </w:rPr>
        <w:t xml:space="preserve"> μέσα στο ενιαίο δείγμα όλων των παρατηρήσεων.</w:t>
      </w:r>
      <w:r>
        <w:t xml:space="preserve"> </w:t>
      </w:r>
    </w:p>
    <w:p w:rsidR="007B2948" w:rsidRPr="00B43096" w:rsidRDefault="007B2948" w:rsidP="007B2948">
      <w:pPr>
        <w:pStyle w:val="ListParagraph"/>
        <w:numPr>
          <w:ilvl w:val="0"/>
          <w:numId w:val="8"/>
        </w:numPr>
        <w:jc w:val="both"/>
      </w:pPr>
      <w:r>
        <w:t>Θέτουμε:</w:t>
      </w:r>
    </w:p>
    <w:p w:rsidR="007B2948" w:rsidRPr="007B2948" w:rsidRDefault="007B2948" w:rsidP="00DD3EEA">
      <w:pPr>
        <w:pStyle w:val="ListParagraph"/>
        <w:ind w:left="1440"/>
        <w:jc w:val="both"/>
      </w:pPr>
      <w:r>
        <w:t xml:space="preserve"> </w:t>
      </w:r>
      <w:r w:rsidRPr="007B2948">
        <w:rPr>
          <w:position w:val="-16"/>
        </w:rPr>
        <w:object w:dxaOrig="2799" w:dyaOrig="499">
          <v:shape id="_x0000_i1135" type="#_x0000_t75" style="width:140.25pt;height:25.05pt" o:ole="">
            <v:imagedata r:id="rId200" o:title=""/>
          </v:shape>
          <o:OLEObject Type="Embed" ProgID="Equation.DSMT4" ShapeID="_x0000_i1135" DrawAspect="Content" ObjectID="_1678617689" r:id="rId201"/>
        </w:object>
      </w:r>
    </w:p>
    <w:p w:rsidR="007B2948" w:rsidRPr="00B43096" w:rsidRDefault="007B2948" w:rsidP="007B2948">
      <w:pPr>
        <w:pStyle w:val="ListParagraph"/>
        <w:ind w:left="2880"/>
        <w:jc w:val="both"/>
      </w:pPr>
      <w:r w:rsidRPr="007B2948">
        <w:rPr>
          <w:position w:val="-16"/>
          <w:lang w:val="en-US"/>
        </w:rPr>
        <w:object w:dxaOrig="5200" w:dyaOrig="499">
          <v:shape id="_x0000_i1136" type="#_x0000_t75" style="width:260.45pt;height:25.05pt" o:ole="">
            <v:imagedata r:id="rId202" o:title=""/>
          </v:shape>
          <o:OLEObject Type="Embed" ProgID="Equation.DSMT4" ShapeID="_x0000_i1136" DrawAspect="Content" ObjectID="_1678617690" r:id="rId203"/>
        </w:object>
      </w:r>
    </w:p>
    <w:p w:rsidR="007B2948" w:rsidRPr="003A75D4" w:rsidRDefault="003A75D4" w:rsidP="007B2948">
      <w:pPr>
        <w:pStyle w:val="ListParagraph"/>
        <w:numPr>
          <w:ilvl w:val="1"/>
          <w:numId w:val="8"/>
        </w:numPr>
        <w:jc w:val="both"/>
      </w:pPr>
      <w:r w:rsidRPr="00B43096">
        <w:rPr>
          <w:position w:val="-20"/>
        </w:rPr>
        <w:object w:dxaOrig="3240" w:dyaOrig="580">
          <v:shape id="_x0000_i1137" type="#_x0000_t75" style="width:162.15pt;height:29.45pt" o:ole="">
            <v:imagedata r:id="rId204" o:title=""/>
          </v:shape>
          <o:OLEObject Type="Embed" ProgID="Equation.DSMT4" ShapeID="_x0000_i1137" DrawAspect="Content" ObjectID="_1678617691" r:id="rId205"/>
        </w:object>
      </w:r>
    </w:p>
    <w:p w:rsidR="003A75D4" w:rsidRDefault="003A75D4" w:rsidP="003A75D4">
      <w:pPr>
        <w:pStyle w:val="ListParagraph"/>
        <w:ind w:left="2880"/>
        <w:jc w:val="both"/>
        <w:rPr>
          <w:lang w:val="en-US"/>
        </w:rPr>
      </w:pPr>
      <w:r w:rsidRPr="003A75D4">
        <w:rPr>
          <w:position w:val="-20"/>
          <w:lang w:val="en-US"/>
        </w:rPr>
        <w:object w:dxaOrig="4660" w:dyaOrig="540">
          <v:shape id="_x0000_i1138" type="#_x0000_t75" style="width:232.9pt;height:26.9pt" o:ole="">
            <v:imagedata r:id="rId206" o:title=""/>
          </v:shape>
          <o:OLEObject Type="Embed" ProgID="Equation.DSMT4" ShapeID="_x0000_i1138" DrawAspect="Content" ObjectID="_1678617692" r:id="rId207"/>
        </w:object>
      </w:r>
    </w:p>
    <w:p w:rsidR="003A75D4" w:rsidRPr="00B43096" w:rsidRDefault="003A75D4" w:rsidP="003A75D4">
      <w:pPr>
        <w:pStyle w:val="ListParagraph"/>
        <w:ind w:left="2880"/>
        <w:jc w:val="both"/>
      </w:pPr>
      <w:r w:rsidRPr="003A75D4">
        <w:rPr>
          <w:position w:val="-16"/>
          <w:lang w:val="en-US"/>
        </w:rPr>
        <w:object w:dxaOrig="4120" w:dyaOrig="499">
          <v:shape id="_x0000_i1139" type="#_x0000_t75" style="width:206pt;height:25.05pt" o:ole="">
            <v:imagedata r:id="rId208" o:title=""/>
          </v:shape>
          <o:OLEObject Type="Embed" ProgID="Equation.DSMT4" ShapeID="_x0000_i1139" DrawAspect="Content" ObjectID="_1678617693" r:id="rId209"/>
        </w:object>
      </w:r>
    </w:p>
    <w:bookmarkStart w:id="13" w:name="_GoBack"/>
    <w:p w:rsidR="007B2948" w:rsidRPr="00DD3EEA" w:rsidRDefault="003A75D4" w:rsidP="007B2948">
      <w:pPr>
        <w:pStyle w:val="ListParagraph"/>
        <w:numPr>
          <w:ilvl w:val="1"/>
          <w:numId w:val="8"/>
        </w:numPr>
        <w:jc w:val="both"/>
      </w:pPr>
      <w:r w:rsidRPr="003A75D4">
        <w:rPr>
          <w:position w:val="-16"/>
        </w:rPr>
        <w:object w:dxaOrig="4900" w:dyaOrig="440">
          <v:shape id="_x0000_i1140" type="#_x0000_t75" style="width:245.45pt;height:21.9pt" o:ole="">
            <v:imagedata r:id="rId210" o:title=""/>
          </v:shape>
          <o:OLEObject Type="Embed" ProgID="Equation.DSMT4" ShapeID="_x0000_i1140" DrawAspect="Content" ObjectID="_1678617694" r:id="rId211"/>
        </w:object>
      </w:r>
      <w:bookmarkEnd w:id="13"/>
    </w:p>
    <w:p w:rsidR="00DD3EEA" w:rsidRDefault="00DD3EEA" w:rsidP="007B2948">
      <w:pPr>
        <w:pStyle w:val="ListParagraph"/>
        <w:numPr>
          <w:ilvl w:val="1"/>
          <w:numId w:val="8"/>
        </w:numPr>
        <w:jc w:val="both"/>
      </w:pPr>
      <w:r w:rsidRPr="00DD3EEA">
        <w:t xml:space="preserve">Τέλος η στατιστική των </w:t>
      </w:r>
      <w:proofErr w:type="spellStart"/>
      <w:r w:rsidRPr="00DD3EEA">
        <w:rPr>
          <w:lang w:val="en-US"/>
        </w:rPr>
        <w:t>Kruskal</w:t>
      </w:r>
      <w:proofErr w:type="spellEnd"/>
      <w:r w:rsidRPr="00DD3EEA">
        <w:t>-</w:t>
      </w:r>
      <w:r w:rsidRPr="00DD3EEA">
        <w:rPr>
          <w:lang w:val="en-US"/>
        </w:rPr>
        <w:t>Wallis</w:t>
      </w:r>
      <w:r w:rsidRPr="00DD3EEA">
        <w:t xml:space="preserve"> ορίζεται ως:</w:t>
      </w:r>
    </w:p>
    <w:p w:rsidR="00DD3EEA" w:rsidRDefault="00DD3EEA" w:rsidP="00DA573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lang w:val="en-US"/>
        </w:rPr>
      </w:pPr>
      <w:r w:rsidRPr="00DD3EEA">
        <w:rPr>
          <w:position w:val="-36"/>
        </w:rPr>
        <w:object w:dxaOrig="6500" w:dyaOrig="800">
          <v:shape id="_x0000_i1141" type="#_x0000_t75" style="width:324.95pt;height:40.05pt" o:ole="">
            <v:imagedata r:id="rId212" o:title=""/>
          </v:shape>
          <o:OLEObject Type="Embed" ProgID="Equation.DSMT4" ShapeID="_x0000_i1141" DrawAspect="Content" ObjectID="_1678617695" r:id="rId213"/>
        </w:object>
      </w:r>
    </w:p>
    <w:p w:rsidR="005939F8" w:rsidRPr="00DD3EEA" w:rsidRDefault="00DD3EEA" w:rsidP="005939F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both"/>
      </w:pPr>
      <w:r>
        <w:t xml:space="preserve">η οποία αν όλα τα </w:t>
      </w:r>
      <w:r w:rsidRPr="00DD3EEA">
        <w:rPr>
          <w:position w:val="-12"/>
        </w:rPr>
        <w:object w:dxaOrig="859" w:dyaOrig="380">
          <v:shape id="_x0000_i1142" type="#_x0000_t75" style="width:42.55pt;height:18.8pt" o:ole="">
            <v:imagedata r:id="rId214" o:title=""/>
          </v:shape>
          <o:OLEObject Type="Embed" ProgID="Equation.DSMT4" ShapeID="_x0000_i1142" DrawAspect="Content" ObjectID="_1678617696" r:id="rId215"/>
        </w:object>
      </w:r>
      <w:r>
        <w:t xml:space="preserve"> θα τείνει </w:t>
      </w:r>
      <w:r w:rsidRPr="00DD3EEA">
        <w:rPr>
          <w:position w:val="-16"/>
        </w:rPr>
        <w:object w:dxaOrig="1240" w:dyaOrig="460">
          <v:shape id="_x0000_i1143" type="#_x0000_t75" style="width:62pt;height:23.15pt" o:ole="">
            <v:imagedata r:id="rId216" o:title=""/>
          </v:shape>
          <o:OLEObject Type="Embed" ProgID="Equation.DSMT4" ShapeID="_x0000_i1143" DrawAspect="Content" ObjectID="_1678617697" r:id="rId217"/>
        </w:object>
      </w:r>
      <w:r w:rsidRPr="00DD3EEA">
        <w:t xml:space="preserve">, </w:t>
      </w:r>
      <w:r>
        <w:t xml:space="preserve">και απορρίπτουμε την </w:t>
      </w:r>
      <w:r w:rsidRPr="00DD3EEA">
        <w:rPr>
          <w:position w:val="-12"/>
        </w:rPr>
        <w:object w:dxaOrig="380" w:dyaOrig="380">
          <v:shape id="_x0000_i1144" type="#_x0000_t75" style="width:18.8pt;height:18.8pt" o:ole="">
            <v:imagedata r:id="rId218" o:title=""/>
          </v:shape>
          <o:OLEObject Type="Embed" ProgID="Equation.DSMT4" ShapeID="_x0000_i1144" DrawAspect="Content" ObjectID="_1678617698" r:id="rId219"/>
        </w:object>
      </w:r>
      <w:r>
        <w:t xml:space="preserve"> σε επίπεδο </w:t>
      </w:r>
      <w:r w:rsidRPr="00DD3EEA">
        <w:rPr>
          <w:position w:val="-6"/>
        </w:rPr>
        <w:object w:dxaOrig="260" w:dyaOrig="240">
          <v:shape id="_x0000_i1145" type="#_x0000_t75" style="width:13.15pt;height:12.5pt" o:ole="">
            <v:imagedata r:id="rId220" o:title=""/>
          </v:shape>
          <o:OLEObject Type="Embed" ProgID="Equation.DSMT4" ShapeID="_x0000_i1145" DrawAspect="Content" ObjectID="_1678617699" r:id="rId221"/>
        </w:object>
      </w:r>
      <w:r>
        <w:t xml:space="preserve"> για μεγάλες τιμές της </w:t>
      </w:r>
      <w:r w:rsidRPr="00DD3EEA">
        <w:rPr>
          <w:position w:val="-16"/>
        </w:rPr>
        <w:object w:dxaOrig="420" w:dyaOrig="420">
          <v:shape id="_x0000_i1146" type="#_x0000_t75" style="width:21.3pt;height:21.3pt" o:ole="">
            <v:imagedata r:id="rId222" o:title=""/>
          </v:shape>
          <o:OLEObject Type="Embed" ProgID="Equation.DSMT4" ShapeID="_x0000_i1146" DrawAspect="Content" ObjectID="_1678617700" r:id="rId223"/>
        </w:object>
      </w:r>
      <w:r>
        <w:t xml:space="preserve">: </w:t>
      </w:r>
      <w:r w:rsidRPr="00DD3EEA">
        <w:rPr>
          <w:position w:val="-20"/>
        </w:rPr>
        <w:object w:dxaOrig="1620" w:dyaOrig="520">
          <v:shape id="_x0000_i1147" type="#_x0000_t75" style="width:80.75pt;height:25.65pt" o:ole="">
            <v:imagedata r:id="rId224" o:title=""/>
          </v:shape>
          <o:OLEObject Type="Embed" ProgID="Equation.DSMT4" ShapeID="_x0000_i1147" DrawAspect="Content" ObjectID="_1678617701" r:id="rId225"/>
        </w:object>
      </w:r>
      <w:r>
        <w:t>.</w:t>
      </w:r>
    </w:p>
    <w:sectPr w:rsidR="005939F8" w:rsidRPr="00DD3EEA" w:rsidSect="00201DD6">
      <w:headerReference w:type="default" r:id="rId226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CF" w:rsidRDefault="000C74CF" w:rsidP="0090434C">
      <w:pPr>
        <w:spacing w:before="0" w:line="240" w:lineRule="auto"/>
      </w:pPr>
      <w:r>
        <w:separator/>
      </w:r>
    </w:p>
  </w:endnote>
  <w:endnote w:type="continuationSeparator" w:id="0">
    <w:p w:rsidR="000C74CF" w:rsidRDefault="000C74CF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CF" w:rsidRDefault="000C74CF" w:rsidP="0090434C">
      <w:pPr>
        <w:spacing w:before="0" w:line="240" w:lineRule="auto"/>
      </w:pPr>
      <w:r>
        <w:separator/>
      </w:r>
    </w:p>
  </w:footnote>
  <w:footnote w:type="continuationSeparator" w:id="0">
    <w:p w:rsidR="000C74CF" w:rsidRDefault="000C74CF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A0" w:rsidRDefault="00F26DA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12E7">
      <w:rPr>
        <w:noProof/>
      </w:rPr>
      <w:t>7</w:t>
    </w:r>
    <w:r>
      <w:rPr>
        <w:noProof/>
      </w:rPr>
      <w:fldChar w:fldCharType="end"/>
    </w:r>
  </w:p>
  <w:p w:rsidR="00F26DA0" w:rsidRDefault="00F26D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BDB"/>
    <w:multiLevelType w:val="hybridMultilevel"/>
    <w:tmpl w:val="EAF68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60B"/>
    <w:multiLevelType w:val="hybridMultilevel"/>
    <w:tmpl w:val="4BCC324C"/>
    <w:lvl w:ilvl="0" w:tplc="E5EC0FF2">
      <w:start w:val="2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3C14"/>
    <w:multiLevelType w:val="hybridMultilevel"/>
    <w:tmpl w:val="7070D6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623CB"/>
    <w:multiLevelType w:val="hybridMultilevel"/>
    <w:tmpl w:val="E3CA4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962C3"/>
    <w:multiLevelType w:val="hybridMultilevel"/>
    <w:tmpl w:val="31722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A1D8D"/>
    <w:multiLevelType w:val="hybridMultilevel"/>
    <w:tmpl w:val="AF7CB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02CE"/>
    <w:multiLevelType w:val="hybridMultilevel"/>
    <w:tmpl w:val="368CE30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8B7FD2"/>
    <w:multiLevelType w:val="hybridMultilevel"/>
    <w:tmpl w:val="6382E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F1D4A"/>
    <w:multiLevelType w:val="hybridMultilevel"/>
    <w:tmpl w:val="B4B2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36E1C"/>
    <w:multiLevelType w:val="hybridMultilevel"/>
    <w:tmpl w:val="5EA4138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006CEB"/>
    <w:multiLevelType w:val="hybridMultilevel"/>
    <w:tmpl w:val="AA1A152A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87C6372"/>
    <w:multiLevelType w:val="hybridMultilevel"/>
    <w:tmpl w:val="A83E0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F5058"/>
    <w:multiLevelType w:val="hybridMultilevel"/>
    <w:tmpl w:val="2D625172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17633F2"/>
    <w:multiLevelType w:val="hybridMultilevel"/>
    <w:tmpl w:val="3C0C08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43C7D"/>
    <w:multiLevelType w:val="hybridMultilevel"/>
    <w:tmpl w:val="6AFE0C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93DEC"/>
    <w:multiLevelType w:val="hybridMultilevel"/>
    <w:tmpl w:val="B0C28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E3E43"/>
    <w:multiLevelType w:val="hybridMultilevel"/>
    <w:tmpl w:val="113A2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16"/>
  </w:num>
  <w:num w:numId="8">
    <w:abstractNumId w:val="13"/>
  </w:num>
  <w:num w:numId="9">
    <w:abstractNumId w:val="11"/>
  </w:num>
  <w:num w:numId="10">
    <w:abstractNumId w:val="15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3672"/>
    <w:rsid w:val="00006E0A"/>
    <w:rsid w:val="000114AB"/>
    <w:rsid w:val="000118C7"/>
    <w:rsid w:val="00015C1D"/>
    <w:rsid w:val="00021110"/>
    <w:rsid w:val="00024C71"/>
    <w:rsid w:val="00030967"/>
    <w:rsid w:val="00034776"/>
    <w:rsid w:val="00040C25"/>
    <w:rsid w:val="00042B59"/>
    <w:rsid w:val="00047258"/>
    <w:rsid w:val="000549EF"/>
    <w:rsid w:val="0006048B"/>
    <w:rsid w:val="00060643"/>
    <w:rsid w:val="00063AB8"/>
    <w:rsid w:val="0006487D"/>
    <w:rsid w:val="00065034"/>
    <w:rsid w:val="00065BBC"/>
    <w:rsid w:val="000668C1"/>
    <w:rsid w:val="000700C3"/>
    <w:rsid w:val="00074CAF"/>
    <w:rsid w:val="00081769"/>
    <w:rsid w:val="00081C54"/>
    <w:rsid w:val="00083DCD"/>
    <w:rsid w:val="000840FD"/>
    <w:rsid w:val="0009106D"/>
    <w:rsid w:val="00091867"/>
    <w:rsid w:val="00094677"/>
    <w:rsid w:val="00095DCF"/>
    <w:rsid w:val="00096CAB"/>
    <w:rsid w:val="00097FE5"/>
    <w:rsid w:val="000C120A"/>
    <w:rsid w:val="000C2C56"/>
    <w:rsid w:val="000C5389"/>
    <w:rsid w:val="000C5403"/>
    <w:rsid w:val="000C7291"/>
    <w:rsid w:val="000C74CF"/>
    <w:rsid w:val="000D0D55"/>
    <w:rsid w:val="000D3E46"/>
    <w:rsid w:val="000D437A"/>
    <w:rsid w:val="000D546A"/>
    <w:rsid w:val="000D7091"/>
    <w:rsid w:val="000D73DD"/>
    <w:rsid w:val="000E1BC7"/>
    <w:rsid w:val="0010346D"/>
    <w:rsid w:val="001050BF"/>
    <w:rsid w:val="001054AB"/>
    <w:rsid w:val="00115435"/>
    <w:rsid w:val="00120645"/>
    <w:rsid w:val="00125B1C"/>
    <w:rsid w:val="00140D78"/>
    <w:rsid w:val="0014184B"/>
    <w:rsid w:val="00144289"/>
    <w:rsid w:val="001445D5"/>
    <w:rsid w:val="001477B5"/>
    <w:rsid w:val="001512E7"/>
    <w:rsid w:val="00156125"/>
    <w:rsid w:val="001565CA"/>
    <w:rsid w:val="00157B98"/>
    <w:rsid w:val="0016019D"/>
    <w:rsid w:val="0016132E"/>
    <w:rsid w:val="0016654B"/>
    <w:rsid w:val="001704F4"/>
    <w:rsid w:val="00172F7B"/>
    <w:rsid w:val="00172FE2"/>
    <w:rsid w:val="001744A3"/>
    <w:rsid w:val="00176A7D"/>
    <w:rsid w:val="00177DB9"/>
    <w:rsid w:val="0018070D"/>
    <w:rsid w:val="00180D67"/>
    <w:rsid w:val="0019015A"/>
    <w:rsid w:val="00190FA4"/>
    <w:rsid w:val="00191594"/>
    <w:rsid w:val="001937AA"/>
    <w:rsid w:val="001A3F77"/>
    <w:rsid w:val="001A71FF"/>
    <w:rsid w:val="001A7745"/>
    <w:rsid w:val="001B6927"/>
    <w:rsid w:val="001C3024"/>
    <w:rsid w:val="001C57C4"/>
    <w:rsid w:val="001C79FF"/>
    <w:rsid w:val="001D1F2C"/>
    <w:rsid w:val="001D59D9"/>
    <w:rsid w:val="001D6AB2"/>
    <w:rsid w:val="001E1193"/>
    <w:rsid w:val="001E12D6"/>
    <w:rsid w:val="001E13E5"/>
    <w:rsid w:val="001E25F7"/>
    <w:rsid w:val="001E2F6B"/>
    <w:rsid w:val="001E388A"/>
    <w:rsid w:val="001E3D26"/>
    <w:rsid w:val="001E502D"/>
    <w:rsid w:val="001E59F3"/>
    <w:rsid w:val="001E6621"/>
    <w:rsid w:val="001E6CBC"/>
    <w:rsid w:val="001F130F"/>
    <w:rsid w:val="001F2F6E"/>
    <w:rsid w:val="001F43A9"/>
    <w:rsid w:val="001F617A"/>
    <w:rsid w:val="00201DD6"/>
    <w:rsid w:val="0020474B"/>
    <w:rsid w:val="00204E6D"/>
    <w:rsid w:val="00211729"/>
    <w:rsid w:val="002142A7"/>
    <w:rsid w:val="00214682"/>
    <w:rsid w:val="00215840"/>
    <w:rsid w:val="002177D2"/>
    <w:rsid w:val="00222377"/>
    <w:rsid w:val="00227723"/>
    <w:rsid w:val="00231B0F"/>
    <w:rsid w:val="00233277"/>
    <w:rsid w:val="002336E3"/>
    <w:rsid w:val="00234F18"/>
    <w:rsid w:val="00244AE3"/>
    <w:rsid w:val="00246C5A"/>
    <w:rsid w:val="00250916"/>
    <w:rsid w:val="00251B8E"/>
    <w:rsid w:val="00252ACB"/>
    <w:rsid w:val="002545E2"/>
    <w:rsid w:val="00255DEE"/>
    <w:rsid w:val="00264B1C"/>
    <w:rsid w:val="0026717D"/>
    <w:rsid w:val="0026717E"/>
    <w:rsid w:val="0027005D"/>
    <w:rsid w:val="00270E58"/>
    <w:rsid w:val="002714F0"/>
    <w:rsid w:val="002722DD"/>
    <w:rsid w:val="00274394"/>
    <w:rsid w:val="00274FDC"/>
    <w:rsid w:val="00276400"/>
    <w:rsid w:val="00277064"/>
    <w:rsid w:val="00277E29"/>
    <w:rsid w:val="002807B3"/>
    <w:rsid w:val="00282D50"/>
    <w:rsid w:val="00285931"/>
    <w:rsid w:val="0029086C"/>
    <w:rsid w:val="00292B1A"/>
    <w:rsid w:val="002A1458"/>
    <w:rsid w:val="002A16D1"/>
    <w:rsid w:val="002A19A5"/>
    <w:rsid w:val="002A1C3A"/>
    <w:rsid w:val="002A601C"/>
    <w:rsid w:val="002A7DAC"/>
    <w:rsid w:val="002B291B"/>
    <w:rsid w:val="002B6F7B"/>
    <w:rsid w:val="002C0DDB"/>
    <w:rsid w:val="002C20BE"/>
    <w:rsid w:val="002C58C3"/>
    <w:rsid w:val="002C5F16"/>
    <w:rsid w:val="002C7708"/>
    <w:rsid w:val="002D132F"/>
    <w:rsid w:val="002E0709"/>
    <w:rsid w:val="002E264F"/>
    <w:rsid w:val="002F242A"/>
    <w:rsid w:val="002F323D"/>
    <w:rsid w:val="002F743A"/>
    <w:rsid w:val="003012F5"/>
    <w:rsid w:val="003108AC"/>
    <w:rsid w:val="0031136B"/>
    <w:rsid w:val="00312D54"/>
    <w:rsid w:val="0031309E"/>
    <w:rsid w:val="00315CFA"/>
    <w:rsid w:val="0031645C"/>
    <w:rsid w:val="00322757"/>
    <w:rsid w:val="003235B7"/>
    <w:rsid w:val="00324BAA"/>
    <w:rsid w:val="00325A9A"/>
    <w:rsid w:val="0033235B"/>
    <w:rsid w:val="00332DDD"/>
    <w:rsid w:val="00335F71"/>
    <w:rsid w:val="00336F44"/>
    <w:rsid w:val="00337E0E"/>
    <w:rsid w:val="003423E7"/>
    <w:rsid w:val="0034409B"/>
    <w:rsid w:val="003440CA"/>
    <w:rsid w:val="00344AAF"/>
    <w:rsid w:val="00351914"/>
    <w:rsid w:val="003523C3"/>
    <w:rsid w:val="00355D6F"/>
    <w:rsid w:val="00363579"/>
    <w:rsid w:val="003637FC"/>
    <w:rsid w:val="0037015D"/>
    <w:rsid w:val="00371167"/>
    <w:rsid w:val="0037230C"/>
    <w:rsid w:val="003772CE"/>
    <w:rsid w:val="00377983"/>
    <w:rsid w:val="0038050E"/>
    <w:rsid w:val="003821A5"/>
    <w:rsid w:val="00390D13"/>
    <w:rsid w:val="00397523"/>
    <w:rsid w:val="00397C62"/>
    <w:rsid w:val="003A3611"/>
    <w:rsid w:val="003A3ACC"/>
    <w:rsid w:val="003A618B"/>
    <w:rsid w:val="003A732E"/>
    <w:rsid w:val="003A75D4"/>
    <w:rsid w:val="003B12E1"/>
    <w:rsid w:val="003B368E"/>
    <w:rsid w:val="003B4707"/>
    <w:rsid w:val="003B4C82"/>
    <w:rsid w:val="003C03EF"/>
    <w:rsid w:val="003C2E9C"/>
    <w:rsid w:val="003C57A7"/>
    <w:rsid w:val="003C5B65"/>
    <w:rsid w:val="003C5CD9"/>
    <w:rsid w:val="003C5DD5"/>
    <w:rsid w:val="003C7ED2"/>
    <w:rsid w:val="003D1AFF"/>
    <w:rsid w:val="003D233C"/>
    <w:rsid w:val="003D2D7C"/>
    <w:rsid w:val="003D3A70"/>
    <w:rsid w:val="003D680A"/>
    <w:rsid w:val="003E0F66"/>
    <w:rsid w:val="003E54A0"/>
    <w:rsid w:val="003F4A4C"/>
    <w:rsid w:val="003F7C81"/>
    <w:rsid w:val="00400FD8"/>
    <w:rsid w:val="0040165C"/>
    <w:rsid w:val="00402362"/>
    <w:rsid w:val="00402A68"/>
    <w:rsid w:val="00402FB1"/>
    <w:rsid w:val="0040352D"/>
    <w:rsid w:val="004035E3"/>
    <w:rsid w:val="004047FF"/>
    <w:rsid w:val="00407BF6"/>
    <w:rsid w:val="0041388E"/>
    <w:rsid w:val="004154F5"/>
    <w:rsid w:val="00416685"/>
    <w:rsid w:val="004219B0"/>
    <w:rsid w:val="00423790"/>
    <w:rsid w:val="00427A01"/>
    <w:rsid w:val="00430608"/>
    <w:rsid w:val="004309B2"/>
    <w:rsid w:val="004357D1"/>
    <w:rsid w:val="0043615D"/>
    <w:rsid w:val="00436199"/>
    <w:rsid w:val="00440FCA"/>
    <w:rsid w:val="00442ABB"/>
    <w:rsid w:val="004565F8"/>
    <w:rsid w:val="0046264D"/>
    <w:rsid w:val="0046543B"/>
    <w:rsid w:val="00466155"/>
    <w:rsid w:val="004678A9"/>
    <w:rsid w:val="004712A2"/>
    <w:rsid w:val="00472D44"/>
    <w:rsid w:val="00477162"/>
    <w:rsid w:val="0048061C"/>
    <w:rsid w:val="00483552"/>
    <w:rsid w:val="00485CFB"/>
    <w:rsid w:val="00495839"/>
    <w:rsid w:val="00497B33"/>
    <w:rsid w:val="00497E6F"/>
    <w:rsid w:val="004A46D3"/>
    <w:rsid w:val="004A70DB"/>
    <w:rsid w:val="004B0B6F"/>
    <w:rsid w:val="004B3012"/>
    <w:rsid w:val="004B7E1C"/>
    <w:rsid w:val="004C442A"/>
    <w:rsid w:val="004C60AE"/>
    <w:rsid w:val="004C759F"/>
    <w:rsid w:val="004E0173"/>
    <w:rsid w:val="004F3339"/>
    <w:rsid w:val="004F58F6"/>
    <w:rsid w:val="00503240"/>
    <w:rsid w:val="00503F64"/>
    <w:rsid w:val="00504B5E"/>
    <w:rsid w:val="00514BD1"/>
    <w:rsid w:val="0051529A"/>
    <w:rsid w:val="0052100A"/>
    <w:rsid w:val="00526055"/>
    <w:rsid w:val="0052798B"/>
    <w:rsid w:val="00541DBA"/>
    <w:rsid w:val="00551227"/>
    <w:rsid w:val="0055355D"/>
    <w:rsid w:val="0056384A"/>
    <w:rsid w:val="00575A59"/>
    <w:rsid w:val="00575E9A"/>
    <w:rsid w:val="005805F2"/>
    <w:rsid w:val="00581F1D"/>
    <w:rsid w:val="00582F10"/>
    <w:rsid w:val="00583DDF"/>
    <w:rsid w:val="00583EC9"/>
    <w:rsid w:val="00584084"/>
    <w:rsid w:val="005844CC"/>
    <w:rsid w:val="005858C7"/>
    <w:rsid w:val="005862B2"/>
    <w:rsid w:val="00586E5D"/>
    <w:rsid w:val="00593847"/>
    <w:rsid w:val="005939F8"/>
    <w:rsid w:val="005944CF"/>
    <w:rsid w:val="00595573"/>
    <w:rsid w:val="005963CA"/>
    <w:rsid w:val="00597EEC"/>
    <w:rsid w:val="005A1507"/>
    <w:rsid w:val="005A3824"/>
    <w:rsid w:val="005A6C59"/>
    <w:rsid w:val="005A7459"/>
    <w:rsid w:val="005A77C8"/>
    <w:rsid w:val="005B10E5"/>
    <w:rsid w:val="005B1FE2"/>
    <w:rsid w:val="005B4D6E"/>
    <w:rsid w:val="005B5A5D"/>
    <w:rsid w:val="005B6B47"/>
    <w:rsid w:val="005B7415"/>
    <w:rsid w:val="005C0E08"/>
    <w:rsid w:val="005C269F"/>
    <w:rsid w:val="005C456C"/>
    <w:rsid w:val="005C4868"/>
    <w:rsid w:val="005C70DC"/>
    <w:rsid w:val="005E669A"/>
    <w:rsid w:val="005F368F"/>
    <w:rsid w:val="005F40B2"/>
    <w:rsid w:val="005F58ED"/>
    <w:rsid w:val="00601381"/>
    <w:rsid w:val="006060E2"/>
    <w:rsid w:val="006061CA"/>
    <w:rsid w:val="006061DF"/>
    <w:rsid w:val="0060663A"/>
    <w:rsid w:val="00606D51"/>
    <w:rsid w:val="006110F5"/>
    <w:rsid w:val="00612537"/>
    <w:rsid w:val="00612A9A"/>
    <w:rsid w:val="00612E93"/>
    <w:rsid w:val="00616E4C"/>
    <w:rsid w:val="006175E8"/>
    <w:rsid w:val="00624041"/>
    <w:rsid w:val="00626132"/>
    <w:rsid w:val="00632AB5"/>
    <w:rsid w:val="00634B81"/>
    <w:rsid w:val="00636BC5"/>
    <w:rsid w:val="0064723F"/>
    <w:rsid w:val="00647B9C"/>
    <w:rsid w:val="00653723"/>
    <w:rsid w:val="00664918"/>
    <w:rsid w:val="00671E8B"/>
    <w:rsid w:val="0067263C"/>
    <w:rsid w:val="00673002"/>
    <w:rsid w:val="00675FC2"/>
    <w:rsid w:val="00681216"/>
    <w:rsid w:val="00683364"/>
    <w:rsid w:val="00684CB9"/>
    <w:rsid w:val="006900C5"/>
    <w:rsid w:val="00694247"/>
    <w:rsid w:val="006955B0"/>
    <w:rsid w:val="00696E76"/>
    <w:rsid w:val="006A140A"/>
    <w:rsid w:val="006A18A7"/>
    <w:rsid w:val="006B2066"/>
    <w:rsid w:val="006B42FB"/>
    <w:rsid w:val="006B48EC"/>
    <w:rsid w:val="006B4EA6"/>
    <w:rsid w:val="006B7E08"/>
    <w:rsid w:val="006C0246"/>
    <w:rsid w:val="006C048C"/>
    <w:rsid w:val="006C0AD4"/>
    <w:rsid w:val="006C58AF"/>
    <w:rsid w:val="006C748E"/>
    <w:rsid w:val="006D706B"/>
    <w:rsid w:val="006E5F52"/>
    <w:rsid w:val="006F136A"/>
    <w:rsid w:val="006F299B"/>
    <w:rsid w:val="00700555"/>
    <w:rsid w:val="007017C6"/>
    <w:rsid w:val="00701AD7"/>
    <w:rsid w:val="00702583"/>
    <w:rsid w:val="007030E1"/>
    <w:rsid w:val="00707485"/>
    <w:rsid w:val="00707E5D"/>
    <w:rsid w:val="00713B14"/>
    <w:rsid w:val="00714847"/>
    <w:rsid w:val="00714B41"/>
    <w:rsid w:val="00722699"/>
    <w:rsid w:val="00737106"/>
    <w:rsid w:val="00744F79"/>
    <w:rsid w:val="0074732B"/>
    <w:rsid w:val="00752155"/>
    <w:rsid w:val="00755B05"/>
    <w:rsid w:val="00761A3B"/>
    <w:rsid w:val="00764BD1"/>
    <w:rsid w:val="007672F0"/>
    <w:rsid w:val="0076783A"/>
    <w:rsid w:val="0077461C"/>
    <w:rsid w:val="00780AD1"/>
    <w:rsid w:val="00781284"/>
    <w:rsid w:val="00781A60"/>
    <w:rsid w:val="00781BDA"/>
    <w:rsid w:val="007822B7"/>
    <w:rsid w:val="007855ED"/>
    <w:rsid w:val="00787F0B"/>
    <w:rsid w:val="00791970"/>
    <w:rsid w:val="00795211"/>
    <w:rsid w:val="007958CD"/>
    <w:rsid w:val="00795FCA"/>
    <w:rsid w:val="00796FDE"/>
    <w:rsid w:val="007A208D"/>
    <w:rsid w:val="007A3E80"/>
    <w:rsid w:val="007A41D6"/>
    <w:rsid w:val="007A4CCE"/>
    <w:rsid w:val="007A5BD5"/>
    <w:rsid w:val="007A789D"/>
    <w:rsid w:val="007B0A37"/>
    <w:rsid w:val="007B0E37"/>
    <w:rsid w:val="007B2948"/>
    <w:rsid w:val="007C53F2"/>
    <w:rsid w:val="007C6ED4"/>
    <w:rsid w:val="007D092A"/>
    <w:rsid w:val="007E0E56"/>
    <w:rsid w:val="007E5BD9"/>
    <w:rsid w:val="007F0268"/>
    <w:rsid w:val="007F0300"/>
    <w:rsid w:val="007F61B5"/>
    <w:rsid w:val="007F7A68"/>
    <w:rsid w:val="00802C17"/>
    <w:rsid w:val="00803D9C"/>
    <w:rsid w:val="008075E0"/>
    <w:rsid w:val="00811536"/>
    <w:rsid w:val="00812B6B"/>
    <w:rsid w:val="00813465"/>
    <w:rsid w:val="0081406F"/>
    <w:rsid w:val="0081478B"/>
    <w:rsid w:val="0081562E"/>
    <w:rsid w:val="0081743F"/>
    <w:rsid w:val="00817FAF"/>
    <w:rsid w:val="00820DB0"/>
    <w:rsid w:val="00821804"/>
    <w:rsid w:val="00821D9C"/>
    <w:rsid w:val="00821F97"/>
    <w:rsid w:val="00822564"/>
    <w:rsid w:val="00823B39"/>
    <w:rsid w:val="00826493"/>
    <w:rsid w:val="0083436F"/>
    <w:rsid w:val="00837003"/>
    <w:rsid w:val="0085319D"/>
    <w:rsid w:val="008550F2"/>
    <w:rsid w:val="0085563C"/>
    <w:rsid w:val="00856B72"/>
    <w:rsid w:val="008570EF"/>
    <w:rsid w:val="0085737F"/>
    <w:rsid w:val="00861D24"/>
    <w:rsid w:val="00861DDD"/>
    <w:rsid w:val="00863D34"/>
    <w:rsid w:val="0087024C"/>
    <w:rsid w:val="00872065"/>
    <w:rsid w:val="00875412"/>
    <w:rsid w:val="00877F08"/>
    <w:rsid w:val="0088204D"/>
    <w:rsid w:val="00885F82"/>
    <w:rsid w:val="00890CF3"/>
    <w:rsid w:val="00891240"/>
    <w:rsid w:val="00894284"/>
    <w:rsid w:val="00894E3E"/>
    <w:rsid w:val="00897823"/>
    <w:rsid w:val="008A131F"/>
    <w:rsid w:val="008A1D4D"/>
    <w:rsid w:val="008A6A2D"/>
    <w:rsid w:val="008B0875"/>
    <w:rsid w:val="008B192E"/>
    <w:rsid w:val="008B34D3"/>
    <w:rsid w:val="008B721E"/>
    <w:rsid w:val="008C52ED"/>
    <w:rsid w:val="008D1FE9"/>
    <w:rsid w:val="008D42C3"/>
    <w:rsid w:val="008D4EB9"/>
    <w:rsid w:val="008E4DFE"/>
    <w:rsid w:val="008E56EA"/>
    <w:rsid w:val="008F0C0B"/>
    <w:rsid w:val="008F3002"/>
    <w:rsid w:val="008F3BBA"/>
    <w:rsid w:val="008F4386"/>
    <w:rsid w:val="008F485F"/>
    <w:rsid w:val="008F568F"/>
    <w:rsid w:val="00903A97"/>
    <w:rsid w:val="0090434C"/>
    <w:rsid w:val="00907293"/>
    <w:rsid w:val="00915FE3"/>
    <w:rsid w:val="009168FB"/>
    <w:rsid w:val="00930E15"/>
    <w:rsid w:val="00932DF5"/>
    <w:rsid w:val="00933C25"/>
    <w:rsid w:val="00933ED0"/>
    <w:rsid w:val="00935C4D"/>
    <w:rsid w:val="00940AB1"/>
    <w:rsid w:val="009439CC"/>
    <w:rsid w:val="00943A69"/>
    <w:rsid w:val="00945192"/>
    <w:rsid w:val="00947E45"/>
    <w:rsid w:val="009508A7"/>
    <w:rsid w:val="009578E2"/>
    <w:rsid w:val="0096196C"/>
    <w:rsid w:val="0096290D"/>
    <w:rsid w:val="00964E7A"/>
    <w:rsid w:val="009655E4"/>
    <w:rsid w:val="00975516"/>
    <w:rsid w:val="00975DE6"/>
    <w:rsid w:val="00976A4B"/>
    <w:rsid w:val="00976E9D"/>
    <w:rsid w:val="00981E89"/>
    <w:rsid w:val="0099201A"/>
    <w:rsid w:val="009925D1"/>
    <w:rsid w:val="009946BB"/>
    <w:rsid w:val="009960AA"/>
    <w:rsid w:val="009A664A"/>
    <w:rsid w:val="009A7399"/>
    <w:rsid w:val="009B0A46"/>
    <w:rsid w:val="009B3B09"/>
    <w:rsid w:val="009B65BA"/>
    <w:rsid w:val="009C0735"/>
    <w:rsid w:val="009C0A79"/>
    <w:rsid w:val="009C1A88"/>
    <w:rsid w:val="009C1C2E"/>
    <w:rsid w:val="009C288B"/>
    <w:rsid w:val="009D146E"/>
    <w:rsid w:val="009E0D91"/>
    <w:rsid w:val="009F1C1C"/>
    <w:rsid w:val="009F1C2C"/>
    <w:rsid w:val="009F7A84"/>
    <w:rsid w:val="00A014B8"/>
    <w:rsid w:val="00A032F6"/>
    <w:rsid w:val="00A04455"/>
    <w:rsid w:val="00A0735A"/>
    <w:rsid w:val="00A2191F"/>
    <w:rsid w:val="00A21E9F"/>
    <w:rsid w:val="00A264C2"/>
    <w:rsid w:val="00A26856"/>
    <w:rsid w:val="00A30081"/>
    <w:rsid w:val="00A31063"/>
    <w:rsid w:val="00A312E4"/>
    <w:rsid w:val="00A34580"/>
    <w:rsid w:val="00A35299"/>
    <w:rsid w:val="00A44647"/>
    <w:rsid w:val="00A44E6F"/>
    <w:rsid w:val="00A46B0F"/>
    <w:rsid w:val="00A476E0"/>
    <w:rsid w:val="00A52CEC"/>
    <w:rsid w:val="00A5665D"/>
    <w:rsid w:val="00A57B88"/>
    <w:rsid w:val="00A606CE"/>
    <w:rsid w:val="00A61E6C"/>
    <w:rsid w:val="00A6441E"/>
    <w:rsid w:val="00A6455F"/>
    <w:rsid w:val="00A70DF6"/>
    <w:rsid w:val="00A73DA3"/>
    <w:rsid w:val="00A758DE"/>
    <w:rsid w:val="00A75AC1"/>
    <w:rsid w:val="00A76498"/>
    <w:rsid w:val="00A77467"/>
    <w:rsid w:val="00A775C6"/>
    <w:rsid w:val="00A77C94"/>
    <w:rsid w:val="00A8406D"/>
    <w:rsid w:val="00A8407C"/>
    <w:rsid w:val="00A84D32"/>
    <w:rsid w:val="00A8506F"/>
    <w:rsid w:val="00A96707"/>
    <w:rsid w:val="00AA1461"/>
    <w:rsid w:val="00AB1039"/>
    <w:rsid w:val="00AC2005"/>
    <w:rsid w:val="00AC246A"/>
    <w:rsid w:val="00AC5936"/>
    <w:rsid w:val="00AC6010"/>
    <w:rsid w:val="00AC63FF"/>
    <w:rsid w:val="00AD2D05"/>
    <w:rsid w:val="00AD6585"/>
    <w:rsid w:val="00AE3083"/>
    <w:rsid w:val="00AF2B4D"/>
    <w:rsid w:val="00B002F8"/>
    <w:rsid w:val="00B02F47"/>
    <w:rsid w:val="00B17E56"/>
    <w:rsid w:val="00B2101E"/>
    <w:rsid w:val="00B21B31"/>
    <w:rsid w:val="00B21E2A"/>
    <w:rsid w:val="00B22CA7"/>
    <w:rsid w:val="00B23D7F"/>
    <w:rsid w:val="00B30DE7"/>
    <w:rsid w:val="00B31A49"/>
    <w:rsid w:val="00B37598"/>
    <w:rsid w:val="00B43096"/>
    <w:rsid w:val="00B462B7"/>
    <w:rsid w:val="00B564C7"/>
    <w:rsid w:val="00B56E45"/>
    <w:rsid w:val="00B579B5"/>
    <w:rsid w:val="00B57AF9"/>
    <w:rsid w:val="00B6542F"/>
    <w:rsid w:val="00B703A8"/>
    <w:rsid w:val="00B70E9D"/>
    <w:rsid w:val="00B7268D"/>
    <w:rsid w:val="00B73E2B"/>
    <w:rsid w:val="00B76459"/>
    <w:rsid w:val="00B807B2"/>
    <w:rsid w:val="00B80FEF"/>
    <w:rsid w:val="00B843DA"/>
    <w:rsid w:val="00B87BDF"/>
    <w:rsid w:val="00B92404"/>
    <w:rsid w:val="00B9462E"/>
    <w:rsid w:val="00B9736C"/>
    <w:rsid w:val="00B97AD5"/>
    <w:rsid w:val="00BA0C3B"/>
    <w:rsid w:val="00BA32E7"/>
    <w:rsid w:val="00BA3C66"/>
    <w:rsid w:val="00BA4B08"/>
    <w:rsid w:val="00BA5BA5"/>
    <w:rsid w:val="00BA7580"/>
    <w:rsid w:val="00BB652A"/>
    <w:rsid w:val="00BB69B8"/>
    <w:rsid w:val="00BC1258"/>
    <w:rsid w:val="00BC4831"/>
    <w:rsid w:val="00BD0413"/>
    <w:rsid w:val="00BD0738"/>
    <w:rsid w:val="00BD27AC"/>
    <w:rsid w:val="00BD6934"/>
    <w:rsid w:val="00BE25CD"/>
    <w:rsid w:val="00BE470D"/>
    <w:rsid w:val="00BF173A"/>
    <w:rsid w:val="00BF20DD"/>
    <w:rsid w:val="00BF46CF"/>
    <w:rsid w:val="00BF563E"/>
    <w:rsid w:val="00BF71EE"/>
    <w:rsid w:val="00C02693"/>
    <w:rsid w:val="00C027D3"/>
    <w:rsid w:val="00C045E9"/>
    <w:rsid w:val="00C108BF"/>
    <w:rsid w:val="00C10DBD"/>
    <w:rsid w:val="00C14CF9"/>
    <w:rsid w:val="00C22BCA"/>
    <w:rsid w:val="00C25E6E"/>
    <w:rsid w:val="00C30441"/>
    <w:rsid w:val="00C3075B"/>
    <w:rsid w:val="00C31833"/>
    <w:rsid w:val="00C3207F"/>
    <w:rsid w:val="00C35A40"/>
    <w:rsid w:val="00C36C37"/>
    <w:rsid w:val="00C40CE0"/>
    <w:rsid w:val="00C424D3"/>
    <w:rsid w:val="00C43405"/>
    <w:rsid w:val="00C44B07"/>
    <w:rsid w:val="00C52B6A"/>
    <w:rsid w:val="00C548C1"/>
    <w:rsid w:val="00C56212"/>
    <w:rsid w:val="00C56F45"/>
    <w:rsid w:val="00C6146A"/>
    <w:rsid w:val="00C61D1A"/>
    <w:rsid w:val="00C62815"/>
    <w:rsid w:val="00C63D2D"/>
    <w:rsid w:val="00C70DDF"/>
    <w:rsid w:val="00C71723"/>
    <w:rsid w:val="00C71C57"/>
    <w:rsid w:val="00C74D8D"/>
    <w:rsid w:val="00C86911"/>
    <w:rsid w:val="00C8747E"/>
    <w:rsid w:val="00C901E9"/>
    <w:rsid w:val="00C90940"/>
    <w:rsid w:val="00C93CFA"/>
    <w:rsid w:val="00C9443D"/>
    <w:rsid w:val="00CA15CF"/>
    <w:rsid w:val="00CA3304"/>
    <w:rsid w:val="00CA43CE"/>
    <w:rsid w:val="00CA7EF1"/>
    <w:rsid w:val="00CB612D"/>
    <w:rsid w:val="00CB78B9"/>
    <w:rsid w:val="00CC31A8"/>
    <w:rsid w:val="00CD70E6"/>
    <w:rsid w:val="00CE10F5"/>
    <w:rsid w:val="00CE584B"/>
    <w:rsid w:val="00CF227A"/>
    <w:rsid w:val="00CF2913"/>
    <w:rsid w:val="00CF3026"/>
    <w:rsid w:val="00CF3625"/>
    <w:rsid w:val="00CF48A2"/>
    <w:rsid w:val="00CF631D"/>
    <w:rsid w:val="00CF7229"/>
    <w:rsid w:val="00D0105F"/>
    <w:rsid w:val="00D07FC6"/>
    <w:rsid w:val="00D10106"/>
    <w:rsid w:val="00D11A94"/>
    <w:rsid w:val="00D16489"/>
    <w:rsid w:val="00D256B3"/>
    <w:rsid w:val="00D25814"/>
    <w:rsid w:val="00D260FE"/>
    <w:rsid w:val="00D26E85"/>
    <w:rsid w:val="00D307E3"/>
    <w:rsid w:val="00D30C25"/>
    <w:rsid w:val="00D33D00"/>
    <w:rsid w:val="00D34F2C"/>
    <w:rsid w:val="00D35D84"/>
    <w:rsid w:val="00D433F2"/>
    <w:rsid w:val="00D45610"/>
    <w:rsid w:val="00D504FF"/>
    <w:rsid w:val="00D51121"/>
    <w:rsid w:val="00D5248F"/>
    <w:rsid w:val="00D5365D"/>
    <w:rsid w:val="00D61E16"/>
    <w:rsid w:val="00D72FBE"/>
    <w:rsid w:val="00D744C8"/>
    <w:rsid w:val="00D81688"/>
    <w:rsid w:val="00D9072A"/>
    <w:rsid w:val="00D948C9"/>
    <w:rsid w:val="00D96733"/>
    <w:rsid w:val="00D96AD0"/>
    <w:rsid w:val="00DA112D"/>
    <w:rsid w:val="00DA2DB6"/>
    <w:rsid w:val="00DA5730"/>
    <w:rsid w:val="00DB18AF"/>
    <w:rsid w:val="00DB4F6A"/>
    <w:rsid w:val="00DB62BA"/>
    <w:rsid w:val="00DB7235"/>
    <w:rsid w:val="00DC411C"/>
    <w:rsid w:val="00DC4765"/>
    <w:rsid w:val="00DC5C69"/>
    <w:rsid w:val="00DC5CBC"/>
    <w:rsid w:val="00DC611F"/>
    <w:rsid w:val="00DC64CB"/>
    <w:rsid w:val="00DC6659"/>
    <w:rsid w:val="00DD0079"/>
    <w:rsid w:val="00DD0432"/>
    <w:rsid w:val="00DD1725"/>
    <w:rsid w:val="00DD3B92"/>
    <w:rsid w:val="00DD3DA0"/>
    <w:rsid w:val="00DD3EEA"/>
    <w:rsid w:val="00DD689B"/>
    <w:rsid w:val="00DE0FA3"/>
    <w:rsid w:val="00DE367A"/>
    <w:rsid w:val="00DE6401"/>
    <w:rsid w:val="00DE7F82"/>
    <w:rsid w:val="00DF2E53"/>
    <w:rsid w:val="00DF64C5"/>
    <w:rsid w:val="00E03C22"/>
    <w:rsid w:val="00E044FE"/>
    <w:rsid w:val="00E06531"/>
    <w:rsid w:val="00E0668B"/>
    <w:rsid w:val="00E06AEF"/>
    <w:rsid w:val="00E12270"/>
    <w:rsid w:val="00E128FE"/>
    <w:rsid w:val="00E20405"/>
    <w:rsid w:val="00E20B64"/>
    <w:rsid w:val="00E220E7"/>
    <w:rsid w:val="00E25D5D"/>
    <w:rsid w:val="00E30F2B"/>
    <w:rsid w:val="00E32BCF"/>
    <w:rsid w:val="00E37D0B"/>
    <w:rsid w:val="00E408C4"/>
    <w:rsid w:val="00E41FE8"/>
    <w:rsid w:val="00E42DDA"/>
    <w:rsid w:val="00E435C4"/>
    <w:rsid w:val="00E43750"/>
    <w:rsid w:val="00E46412"/>
    <w:rsid w:val="00E53364"/>
    <w:rsid w:val="00E535FF"/>
    <w:rsid w:val="00E600D1"/>
    <w:rsid w:val="00E60A4A"/>
    <w:rsid w:val="00E63018"/>
    <w:rsid w:val="00E6375C"/>
    <w:rsid w:val="00E6500C"/>
    <w:rsid w:val="00E650BA"/>
    <w:rsid w:val="00E657D6"/>
    <w:rsid w:val="00E66851"/>
    <w:rsid w:val="00E73BA0"/>
    <w:rsid w:val="00E8163F"/>
    <w:rsid w:val="00E82854"/>
    <w:rsid w:val="00E82AB6"/>
    <w:rsid w:val="00E835D7"/>
    <w:rsid w:val="00E90B83"/>
    <w:rsid w:val="00E92867"/>
    <w:rsid w:val="00E953C0"/>
    <w:rsid w:val="00EA14A5"/>
    <w:rsid w:val="00EA3522"/>
    <w:rsid w:val="00EA4C81"/>
    <w:rsid w:val="00EA52BE"/>
    <w:rsid w:val="00EB1F4A"/>
    <w:rsid w:val="00EB4A0E"/>
    <w:rsid w:val="00EB52E1"/>
    <w:rsid w:val="00EB6FCE"/>
    <w:rsid w:val="00EC1B04"/>
    <w:rsid w:val="00EC1B4A"/>
    <w:rsid w:val="00EC6A2E"/>
    <w:rsid w:val="00EC73C7"/>
    <w:rsid w:val="00EC76B3"/>
    <w:rsid w:val="00ED1480"/>
    <w:rsid w:val="00ED3704"/>
    <w:rsid w:val="00ED38EC"/>
    <w:rsid w:val="00ED66D8"/>
    <w:rsid w:val="00EE53BC"/>
    <w:rsid w:val="00EE7067"/>
    <w:rsid w:val="00EF15A9"/>
    <w:rsid w:val="00EF294B"/>
    <w:rsid w:val="00EF3D22"/>
    <w:rsid w:val="00EF4931"/>
    <w:rsid w:val="00EF5587"/>
    <w:rsid w:val="00EF5EB9"/>
    <w:rsid w:val="00F05021"/>
    <w:rsid w:val="00F06F5E"/>
    <w:rsid w:val="00F11C68"/>
    <w:rsid w:val="00F1284F"/>
    <w:rsid w:val="00F26DA0"/>
    <w:rsid w:val="00F27742"/>
    <w:rsid w:val="00F32978"/>
    <w:rsid w:val="00F32FA6"/>
    <w:rsid w:val="00F36A2F"/>
    <w:rsid w:val="00F43039"/>
    <w:rsid w:val="00F45461"/>
    <w:rsid w:val="00F50910"/>
    <w:rsid w:val="00F60053"/>
    <w:rsid w:val="00F60FB1"/>
    <w:rsid w:val="00F61422"/>
    <w:rsid w:val="00F61E48"/>
    <w:rsid w:val="00F62BB2"/>
    <w:rsid w:val="00F66A6E"/>
    <w:rsid w:val="00F66AC7"/>
    <w:rsid w:val="00F72C69"/>
    <w:rsid w:val="00F73903"/>
    <w:rsid w:val="00F83323"/>
    <w:rsid w:val="00F83547"/>
    <w:rsid w:val="00F844E1"/>
    <w:rsid w:val="00F86E01"/>
    <w:rsid w:val="00F90A75"/>
    <w:rsid w:val="00F9170D"/>
    <w:rsid w:val="00F91A0D"/>
    <w:rsid w:val="00F95D4C"/>
    <w:rsid w:val="00F95EFA"/>
    <w:rsid w:val="00F96AB5"/>
    <w:rsid w:val="00F97A58"/>
    <w:rsid w:val="00FA1873"/>
    <w:rsid w:val="00FA208C"/>
    <w:rsid w:val="00FA33F7"/>
    <w:rsid w:val="00FA6727"/>
    <w:rsid w:val="00FB37BA"/>
    <w:rsid w:val="00FB3942"/>
    <w:rsid w:val="00FB41EC"/>
    <w:rsid w:val="00FB65A1"/>
    <w:rsid w:val="00FB6F9D"/>
    <w:rsid w:val="00FB7013"/>
    <w:rsid w:val="00FC15B5"/>
    <w:rsid w:val="00FC3626"/>
    <w:rsid w:val="00FC549F"/>
    <w:rsid w:val="00FC5644"/>
    <w:rsid w:val="00FC634F"/>
    <w:rsid w:val="00FD1C00"/>
    <w:rsid w:val="00FD3B23"/>
    <w:rsid w:val="00FD77AA"/>
    <w:rsid w:val="00FE0465"/>
    <w:rsid w:val="00FE08D5"/>
    <w:rsid w:val="00FE0DBB"/>
    <w:rsid w:val="00FE3CC0"/>
    <w:rsid w:val="00FF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060643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74394"/>
    <w:pPr>
      <w:spacing w:before="0"/>
      <w:ind w:left="280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8550F2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550F2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550F2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550F2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550F2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550F2"/>
    <w:pPr>
      <w:spacing w:before="0"/>
      <w:ind w:left="2240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060643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74394"/>
    <w:pPr>
      <w:spacing w:before="0"/>
      <w:ind w:left="280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8550F2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550F2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550F2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550F2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550F2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550F2"/>
    <w:pPr>
      <w:spacing w:before="0"/>
      <w:ind w:left="224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7.bin"/><Relationship Id="rId170" Type="http://schemas.openxmlformats.org/officeDocument/2006/relationships/image" Target="media/image70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4.bin"/><Relationship Id="rId226" Type="http://schemas.openxmlformats.org/officeDocument/2006/relationships/header" Target="header1.xml"/><Relationship Id="rId107" Type="http://schemas.openxmlformats.org/officeDocument/2006/relationships/image" Target="media/image46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2.bin"/><Relationship Id="rId5" Type="http://schemas.openxmlformats.org/officeDocument/2006/relationships/settings" Target="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65.wmf"/><Relationship Id="rId181" Type="http://schemas.openxmlformats.org/officeDocument/2006/relationships/oleObject" Target="embeddings/oleObject99.bin"/><Relationship Id="rId216" Type="http://schemas.openxmlformats.org/officeDocument/2006/relationships/image" Target="media/image89.wmf"/><Relationship Id="rId211" Type="http://schemas.openxmlformats.org/officeDocument/2006/relationships/oleObject" Target="embeddings/oleObject117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image" Target="media/image19.wmf"/><Relationship Id="rId64" Type="http://schemas.openxmlformats.org/officeDocument/2006/relationships/oleObject" Target="embeddings/oleObject30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48.wmf"/><Relationship Id="rId134" Type="http://schemas.openxmlformats.org/officeDocument/2006/relationships/image" Target="media/image54.wmf"/><Relationship Id="rId139" Type="http://schemas.openxmlformats.org/officeDocument/2006/relationships/image" Target="media/image56.wmf"/><Relationship Id="rId80" Type="http://schemas.openxmlformats.org/officeDocument/2006/relationships/image" Target="media/image34.wmf"/><Relationship Id="rId85" Type="http://schemas.openxmlformats.org/officeDocument/2006/relationships/image" Target="media/image36.wmf"/><Relationship Id="rId150" Type="http://schemas.openxmlformats.org/officeDocument/2006/relationships/image" Target="media/image60.wmf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3.bin"/><Relationship Id="rId176" Type="http://schemas.openxmlformats.org/officeDocument/2006/relationships/image" Target="media/image73.wmf"/><Relationship Id="rId192" Type="http://schemas.openxmlformats.org/officeDocument/2006/relationships/oleObject" Target="embeddings/oleObject107.bin"/><Relationship Id="rId197" Type="http://schemas.openxmlformats.org/officeDocument/2006/relationships/oleObject" Target="embeddings/oleObject110.bin"/><Relationship Id="rId206" Type="http://schemas.openxmlformats.org/officeDocument/2006/relationships/image" Target="media/image84.wmf"/><Relationship Id="rId227" Type="http://schemas.openxmlformats.org/officeDocument/2006/relationships/fontTable" Target="fontTable.xml"/><Relationship Id="rId201" Type="http://schemas.openxmlformats.org/officeDocument/2006/relationships/oleObject" Target="embeddings/oleObject112.bin"/><Relationship Id="rId222" Type="http://schemas.openxmlformats.org/officeDocument/2006/relationships/image" Target="media/image92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4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4.bin"/><Relationship Id="rId124" Type="http://schemas.openxmlformats.org/officeDocument/2006/relationships/image" Target="media/image51.wmf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image" Target="media/image39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6.bin"/><Relationship Id="rId145" Type="http://schemas.openxmlformats.org/officeDocument/2006/relationships/oleObject" Target="embeddings/oleObject79.bin"/><Relationship Id="rId161" Type="http://schemas.openxmlformats.org/officeDocument/2006/relationships/oleObject" Target="embeddings/oleObject88.bin"/><Relationship Id="rId166" Type="http://schemas.openxmlformats.org/officeDocument/2006/relationships/image" Target="media/image68.wmf"/><Relationship Id="rId182" Type="http://schemas.openxmlformats.org/officeDocument/2006/relationships/image" Target="media/image75.wmf"/><Relationship Id="rId187" Type="http://schemas.openxmlformats.org/officeDocument/2006/relationships/oleObject" Target="embeddings/oleObject103.bin"/><Relationship Id="rId217" Type="http://schemas.openxmlformats.org/officeDocument/2006/relationships/oleObject" Target="embeddings/oleObject12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87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7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3.wmf"/><Relationship Id="rId177" Type="http://schemas.openxmlformats.org/officeDocument/2006/relationships/oleObject" Target="embeddings/oleObject96.bin"/><Relationship Id="rId198" Type="http://schemas.openxmlformats.org/officeDocument/2006/relationships/image" Target="media/image80.wmf"/><Relationship Id="rId172" Type="http://schemas.openxmlformats.org/officeDocument/2006/relationships/image" Target="media/image71.wmf"/><Relationship Id="rId193" Type="http://schemas.openxmlformats.org/officeDocument/2006/relationships/image" Target="media/image78.wmf"/><Relationship Id="rId202" Type="http://schemas.openxmlformats.org/officeDocument/2006/relationships/image" Target="media/image82.wmf"/><Relationship Id="rId207" Type="http://schemas.openxmlformats.org/officeDocument/2006/relationships/oleObject" Target="embeddings/oleObject115.bin"/><Relationship Id="rId223" Type="http://schemas.openxmlformats.org/officeDocument/2006/relationships/oleObject" Target="embeddings/oleObject123.bin"/><Relationship Id="rId228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49.wmf"/><Relationship Id="rId125" Type="http://schemas.openxmlformats.org/officeDocument/2006/relationships/oleObject" Target="embeddings/oleObject66.bin"/><Relationship Id="rId141" Type="http://schemas.openxmlformats.org/officeDocument/2006/relationships/image" Target="media/image57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4.bin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66.wmf"/><Relationship Id="rId183" Type="http://schemas.openxmlformats.org/officeDocument/2006/relationships/oleObject" Target="embeddings/oleObject100.bin"/><Relationship Id="rId213" Type="http://schemas.openxmlformats.org/officeDocument/2006/relationships/oleObject" Target="embeddings/oleObject118.bin"/><Relationship Id="rId218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5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7.bin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52" Type="http://schemas.openxmlformats.org/officeDocument/2006/relationships/image" Target="media/image61.wmf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8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5.wmf"/><Relationship Id="rId19" Type="http://schemas.openxmlformats.org/officeDocument/2006/relationships/image" Target="media/image6.wmf"/><Relationship Id="rId224" Type="http://schemas.openxmlformats.org/officeDocument/2006/relationships/image" Target="media/image93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3.wmf"/><Relationship Id="rId105" Type="http://schemas.openxmlformats.org/officeDocument/2006/relationships/image" Target="media/image45.wmf"/><Relationship Id="rId126" Type="http://schemas.openxmlformats.org/officeDocument/2006/relationships/image" Target="media/image52.wmf"/><Relationship Id="rId147" Type="http://schemas.openxmlformats.org/officeDocument/2006/relationships/oleObject" Target="embeddings/oleObject81.bin"/><Relationship Id="rId168" Type="http://schemas.openxmlformats.org/officeDocument/2006/relationships/image" Target="media/image69.wmf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6.wmf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1.bin"/><Relationship Id="rId3" Type="http://schemas.openxmlformats.org/officeDocument/2006/relationships/styles" Target="styles.xml"/><Relationship Id="rId214" Type="http://schemas.openxmlformats.org/officeDocument/2006/relationships/image" Target="media/image88.wmf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8.wmf"/><Relationship Id="rId116" Type="http://schemas.openxmlformats.org/officeDocument/2006/relationships/image" Target="media/image47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6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3.wmf"/><Relationship Id="rId153" Type="http://schemas.openxmlformats.org/officeDocument/2006/relationships/oleObject" Target="embeddings/oleObject84.bin"/><Relationship Id="rId174" Type="http://schemas.openxmlformats.org/officeDocument/2006/relationships/image" Target="media/image72.wmf"/><Relationship Id="rId179" Type="http://schemas.openxmlformats.org/officeDocument/2006/relationships/image" Target="media/image74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77.wmf"/><Relationship Id="rId204" Type="http://schemas.openxmlformats.org/officeDocument/2006/relationships/image" Target="media/image83.wmf"/><Relationship Id="rId220" Type="http://schemas.openxmlformats.org/officeDocument/2006/relationships/image" Target="media/image91.wmf"/><Relationship Id="rId225" Type="http://schemas.openxmlformats.org/officeDocument/2006/relationships/oleObject" Target="embeddings/oleObject12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59.wmf"/><Relationship Id="rId164" Type="http://schemas.openxmlformats.org/officeDocument/2006/relationships/image" Target="media/image67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8.bin"/><Relationship Id="rId210" Type="http://schemas.openxmlformats.org/officeDocument/2006/relationships/image" Target="media/image86.wmf"/><Relationship Id="rId215" Type="http://schemas.openxmlformats.org/officeDocument/2006/relationships/oleObject" Target="embeddings/oleObject119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2.wmf"/><Relationship Id="rId175" Type="http://schemas.openxmlformats.org/officeDocument/2006/relationships/oleObject" Target="embeddings/oleObject95.bin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2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58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4B368-55B8-40BB-B8F5-29D30CB8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1153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Ioannidis</cp:lastModifiedBy>
  <cp:revision>13</cp:revision>
  <cp:lastPrinted>2002-11-12T08:09:00Z</cp:lastPrinted>
  <dcterms:created xsi:type="dcterms:W3CDTF">2019-02-27T09:26:00Z</dcterms:created>
  <dcterms:modified xsi:type="dcterms:W3CDTF">2021-03-30T10:47:00Z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