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12" w:rsidRDefault="001B7C72" w:rsidP="00C50FD0">
      <w:bookmarkStart w:id="0" w:name="_GoBack"/>
      <w:bookmarkEnd w:id="0"/>
      <w:r>
        <w:t>Στον τομέα του τραπεζικόυ συστήματος, μπορούμε να κάνουμε μια σύγκριση μεταξύ Ελλάδος και Ιταλίας, και να κοιτάξουμε τις διάφορες εξελίξεις στον τομέα αυτό μετά την επανάσταση και της ενοποίησης αντίστοιχα.</w:t>
      </w:r>
      <w:r>
        <w:br/>
      </w:r>
      <w:r>
        <w:br/>
        <w:t>Στην Ελλάδα, μετά την επανάσταση, υπήρχαν διάφορα ξένα νομίσματα, τα οποία ακολοθούσαν σε κάποιο βαθμό τον κανόνα χρυσού. Ο Καποδίστριας, για να προσπαθήσει να φέρει  κάποιο επίπεδο σταθερότητας στον χώρο το νομσιματικό στην Ελλάδα, ίδρυσε την Εθνική Χρηματιστική Τράπεζα το 1829, και δημιούργησε το Φοίνικα, ένα νόμισμα</w:t>
      </w:r>
      <w:r w:rsidR="00442375">
        <w:t xml:space="preserve"> το οποίο ήθελε </w:t>
      </w:r>
      <w:r w:rsidR="004C2812">
        <w:t>να χρησιμοποιείται από το κοινό</w:t>
      </w:r>
      <w:r w:rsidR="004C2812" w:rsidRPr="004C2812">
        <w:t>.</w:t>
      </w:r>
      <w:r w:rsidR="004C2812">
        <w:t xml:space="preserve"> </w:t>
      </w:r>
      <w:r w:rsidR="004C2812">
        <w:br/>
        <w:t xml:space="preserve">Σε αντίθεση με αυτό, στην Ιταλία πρίν την ενοποίηση το 1861 υππήρχαν διάφορα νομίσματα που ανήκαν στα διάφορα κράτη. Ο νόμος του </w:t>
      </w:r>
      <w:proofErr w:type="spellStart"/>
      <w:r w:rsidR="004C2812">
        <w:t>Pepoli</w:t>
      </w:r>
      <w:proofErr w:type="spellEnd"/>
      <w:r w:rsidR="004C2812" w:rsidRPr="004C2812">
        <w:t xml:space="preserve"> </w:t>
      </w:r>
      <w:r w:rsidR="004C2812">
        <w:t xml:space="preserve">το 1862 (δηλαδή μόνο ένα χρόνο μετά την ενοποίηση) όρισε ότι θα </w:t>
      </w:r>
      <w:proofErr w:type="spellStart"/>
      <w:r w:rsidR="004C2812">
        <w:t>χρησιμοποιώταν</w:t>
      </w:r>
      <w:proofErr w:type="spellEnd"/>
      <w:r w:rsidR="004C2812">
        <w:t xml:space="preserve"> η λίρα της Piedmont</w:t>
      </w:r>
      <w:r w:rsidR="004C2812" w:rsidRPr="004C2812">
        <w:t>,</w:t>
      </w:r>
      <w:r w:rsidR="004C2812">
        <w:t>η οποία ήδη αντιστοιχούσε με αναλογία 1</w:t>
      </w:r>
      <w:r w:rsidR="004C2812" w:rsidRPr="004C2812">
        <w:t xml:space="preserve">:1 </w:t>
      </w:r>
      <w:r w:rsidR="004C2812">
        <w:t>με τη Γαλλική λίρα. Αυτό σήμανε ότι υπήρχαν ήδη τιμές εκφρασμένες στο νόμισμα, και επίσης είχαν μια ανοιχτή αγορά για εξαγωγές</w:t>
      </w:r>
      <w:r w:rsidR="004C2812" w:rsidRPr="004C2812">
        <w:t>/</w:t>
      </w:r>
      <w:r w:rsidR="004C2812">
        <w:t>εισαγωγές. Η Ελλάδα θα περίμενε μέχρι το 1841 (δηλαδή, 20 χρόνια)</w:t>
      </w:r>
      <w:r w:rsidR="00C50FD0">
        <w:t xml:space="preserve"> να αποκτήσει εθνικό </w:t>
      </w:r>
      <w:r w:rsidR="004C2812">
        <w:t>νόμισμα.</w:t>
      </w:r>
      <w:r w:rsidR="004C2812">
        <w:br/>
      </w:r>
    </w:p>
    <w:p w:rsidR="00121025" w:rsidRDefault="004C2812" w:rsidP="00C50FD0">
      <w:pPr>
        <w:jc w:val="both"/>
      </w:pPr>
      <w:r>
        <w:t xml:space="preserve">Άλλη σύγκριση μπορεί να γίνει μεταξύ των δυο χώρων στον τομέα της παιδείας όσον αφορά την επιρροή της πάνω στην οικονομική πολιτική. </w:t>
      </w:r>
      <w:r w:rsidR="00621AE2">
        <w:t>Το πρώτο πανεπιστήμιο παγκοσμίως ήταν αυτό της Bologna</w:t>
      </w:r>
      <w:r w:rsidR="00121025">
        <w:t>, που ιδρύθηκε το 1088, και υπήρχε από τότε και μια παράδοση παιδείας, η οποία δεν ίσχυε για την περίπτωση της Ελλάδος –</w:t>
      </w:r>
      <w:r w:rsidR="00121025" w:rsidRPr="00121025">
        <w:t xml:space="preserve"> </w:t>
      </w:r>
      <w:r w:rsidR="00121025">
        <w:t xml:space="preserve">το Καποδιστριακό πανεπιστήμιο ήταν το πρώτο, στο οποίο υπήρχαν δύο έδρες  </w:t>
      </w:r>
      <w:r w:rsidR="00121025" w:rsidRPr="00121025">
        <w:t xml:space="preserve">- </w:t>
      </w:r>
      <w:r w:rsidR="00121025">
        <w:t>μία για Πολιτική Οικονομία, και μία για Δημόσια Οικονομική. Ο Ι. Σούτζος ήταν σχεδόν ο μόνος οικονομολόγος με κάποια επιρροή σχεδόν καθ</w:t>
      </w:r>
      <w:r w:rsidR="00121025" w:rsidRPr="00121025">
        <w:t>’</w:t>
      </w:r>
      <w:r w:rsidR="00121025">
        <w:t>όλη τη διάρκεια του 19</w:t>
      </w:r>
      <w:r w:rsidR="00121025" w:rsidRPr="00121025">
        <w:rPr>
          <w:vertAlign w:val="superscript"/>
        </w:rPr>
        <w:t>ου</w:t>
      </w:r>
      <w:r w:rsidR="00121025">
        <w:t xml:space="preserve"> αιώνα, και μέχρι το 1862 υπήρχαν λίγα κείμενα.</w:t>
      </w:r>
    </w:p>
    <w:p w:rsidR="004C2812" w:rsidRDefault="00121025" w:rsidP="00C50FD0">
      <w:pPr>
        <w:jc w:val="both"/>
      </w:pPr>
      <w:r>
        <w:t>Αυτό βέβαια δεν είναι παρόμοιο με την εικόνα που έχουμε από την Ιταλία, όπου υπήρχαν όχι μόνο καθηγητές σε διάφορα πανεπιστήμια αλλά και επαγγελματίες οικονομολόγοι που συμβούλευαν τους πολιτικούς στα διάφορα πολιτεύματα στη χώρα. Επίσης, η Ιταλία έχει αποκαλεσθεί «η χώρα με την καλύτερη παράδοση νομισματικής θεωρίας αλλά με την χειρότερη νομισματική πολιτική».</w:t>
      </w:r>
    </w:p>
    <w:p w:rsidR="00C50FD0" w:rsidRDefault="000B5ED8" w:rsidP="00C50FD0">
      <w:pPr>
        <w:jc w:val="both"/>
      </w:pPr>
      <w:r>
        <w:t xml:space="preserve">Επιπλέον, μπορούμε να κάνουμε σύγκριση με την Ελλάδα όσον αφορά το δημόσιο χρέος. </w:t>
      </w:r>
      <w:r w:rsidR="008C5087">
        <w:t xml:space="preserve">Καθώς θα νόμιζε κανείς ότι </w:t>
      </w:r>
      <w:r w:rsidR="00C50FD0">
        <w:t xml:space="preserve">μπορέι να υπήρχαν μεγάλες ομοιότητες, βλέπουμε ότι κάθως το έτος της ενοποίησης της (1861) η Ιταλία έχει αναλογία Χρεος ως ποσοστό του ΑΕΠ στα 36,4%, η Ελλάδα το ίδιο έτος είχε 214.4%. Η κορυφή της αναλογίας για την Ιταλία φτάνει το 117.5% το 1897, όπου στην Ελλάδα έχει φτάσει το 223% (με διάφορες αλλαγές μάλιστα στο ενδιάμεσο, αλλά βλέπουμ ότι δεν υπήρχε μακροχρόνια τάση είτε σε πτωτική είτε σε αυξητηική κατεύθυνση. Αξιοσημείωτο είναι επίσης το γεγονός ότι το έτος της επανάστασης η ίδια αναλογία για την Ελλάδα βρισκόταν γύρω στα 400%  </w:t>
      </w:r>
      <w:r w:rsidR="00C50FD0" w:rsidRPr="00C50FD0">
        <w:t>-</w:t>
      </w:r>
      <w:r w:rsidR="00C50FD0">
        <w:t xml:space="preserve"> μια τρομερή διαφορά από ό,τι θα περίμενα κανείς εάν ήταν να θεωρήσει τις δύο περιπτώσεις παρόμοιες, λόγω των παρόμοιων συνθήκων μεταξύ των δύο χωρών (τοποθεσία, κλίμα, χρονική στιγμή δημιουργίας του έθνους, κτλ).</w:t>
      </w:r>
    </w:p>
    <w:p w:rsidR="00C50FD0" w:rsidRPr="00C50FD0" w:rsidRDefault="00C50FD0"/>
    <w:sectPr w:rsidR="00C50FD0" w:rsidRPr="00C50FD0" w:rsidSect="00405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72"/>
    <w:rsid w:val="000B5ED8"/>
    <w:rsid w:val="00121025"/>
    <w:rsid w:val="001B7C72"/>
    <w:rsid w:val="00405C58"/>
    <w:rsid w:val="00442375"/>
    <w:rsid w:val="004C2812"/>
    <w:rsid w:val="005A30A0"/>
    <w:rsid w:val="00621AE2"/>
    <w:rsid w:val="008C5087"/>
    <w:rsid w:val="009D3DD3"/>
    <w:rsid w:val="00C2170B"/>
    <w:rsid w:val="00C50FD0"/>
    <w:rsid w:val="00D83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2448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Kalli</cp:lastModifiedBy>
  <cp:revision>2</cp:revision>
  <dcterms:created xsi:type="dcterms:W3CDTF">2014-05-14T10:37:00Z</dcterms:created>
  <dcterms:modified xsi:type="dcterms:W3CDTF">2014-05-14T10:37:00Z</dcterms:modified>
</cp:coreProperties>
</file>