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EEFD" w14:textId="071E7114" w:rsidR="0098737E" w:rsidRPr="0098737E" w:rsidRDefault="0098737E" w:rsidP="002D39B6">
      <w:pPr>
        <w:jc w:val="both"/>
        <w:rPr>
          <w:lang w:val="en-US"/>
        </w:rPr>
      </w:pPr>
      <w:r>
        <w:rPr>
          <w:lang w:val="en-US"/>
        </w:rPr>
        <w:t>H</w:t>
      </w:r>
      <w:r w:rsidRPr="0098737E">
        <w:rPr>
          <w:lang w:val="en-US"/>
        </w:rPr>
        <w:t xml:space="preserve"> </w:t>
      </w:r>
      <w:r>
        <w:t>περίπτωση</w:t>
      </w:r>
      <w:r w:rsidRPr="0098737E">
        <w:rPr>
          <w:lang w:val="en-US"/>
        </w:rPr>
        <w:t xml:space="preserve"> </w:t>
      </w:r>
      <w:r>
        <w:t>του</w:t>
      </w:r>
      <w:r w:rsidRPr="0098737E">
        <w:rPr>
          <w:lang w:val="en-US"/>
        </w:rPr>
        <w:t xml:space="preserve"> </w:t>
      </w:r>
      <w:r>
        <w:rPr>
          <w:lang w:val="en-US"/>
        </w:rPr>
        <w:t>Aravind</w:t>
      </w:r>
      <w:r w:rsidRPr="0098737E">
        <w:rPr>
          <w:lang w:val="en-US"/>
        </w:rPr>
        <w:t xml:space="preserve"> </w:t>
      </w:r>
      <w:r>
        <w:rPr>
          <w:lang w:val="en-US"/>
        </w:rPr>
        <w:t>Eye</w:t>
      </w:r>
      <w:r w:rsidRPr="0098737E">
        <w:rPr>
          <w:lang w:val="en-US"/>
        </w:rPr>
        <w:t xml:space="preserve"> </w:t>
      </w:r>
      <w:r>
        <w:rPr>
          <w:lang w:val="en-US"/>
        </w:rPr>
        <w:t>Care</w:t>
      </w:r>
      <w:r w:rsidRPr="0098737E">
        <w:rPr>
          <w:lang w:val="en-US"/>
        </w:rPr>
        <w:t xml:space="preserve"> </w:t>
      </w:r>
      <w:r>
        <w:rPr>
          <w:lang w:val="en-US"/>
        </w:rPr>
        <w:t>System</w:t>
      </w:r>
    </w:p>
    <w:p w14:paraId="491F5C5C" w14:textId="1452B9EF" w:rsidR="002D39B6" w:rsidRPr="002D39B6" w:rsidRDefault="002D39B6" w:rsidP="002D39B6">
      <w:pPr>
        <w:jc w:val="both"/>
      </w:pPr>
      <w:r w:rsidRPr="002D39B6">
        <w:t xml:space="preserve">Το </w:t>
      </w:r>
      <w:proofErr w:type="spellStart"/>
      <w:r w:rsidRPr="002D39B6">
        <w:t>Aravind</w:t>
      </w:r>
      <w:proofErr w:type="spellEnd"/>
      <w:r w:rsidRPr="002D39B6">
        <w:t xml:space="preserve"> </w:t>
      </w:r>
      <w:proofErr w:type="spellStart"/>
      <w:r w:rsidRPr="002D39B6">
        <w:t>Eye</w:t>
      </w:r>
      <w:proofErr w:type="spellEnd"/>
      <w:r w:rsidRPr="002D39B6">
        <w:t xml:space="preserve"> </w:t>
      </w:r>
      <w:proofErr w:type="spellStart"/>
      <w:r w:rsidRPr="002D39B6">
        <w:t>Care</w:t>
      </w:r>
      <w:proofErr w:type="spellEnd"/>
      <w:r w:rsidRPr="002D39B6">
        <w:t xml:space="preserve"> </w:t>
      </w:r>
      <w:proofErr w:type="spellStart"/>
      <w:r w:rsidRPr="002D39B6">
        <w:t>System</w:t>
      </w:r>
      <w:proofErr w:type="spellEnd"/>
      <w:r w:rsidRPr="002D39B6">
        <w:t xml:space="preserve">, που ιδρύθηκε το 1976 από τον Δρ. </w:t>
      </w:r>
      <w:proofErr w:type="spellStart"/>
      <w:r w:rsidRPr="002D39B6">
        <w:t>Govindappa</w:t>
      </w:r>
      <w:proofErr w:type="spellEnd"/>
      <w:r w:rsidRPr="002D39B6">
        <w:t xml:space="preserve"> </w:t>
      </w:r>
      <w:proofErr w:type="spellStart"/>
      <w:r w:rsidRPr="002D39B6">
        <w:t>Venkataswamy</w:t>
      </w:r>
      <w:proofErr w:type="spellEnd"/>
      <w:r w:rsidRPr="002D39B6">
        <w:t xml:space="preserve"> (</w:t>
      </w:r>
      <w:proofErr w:type="spellStart"/>
      <w:r w:rsidRPr="002D39B6">
        <w:t>Dr</w:t>
      </w:r>
      <w:proofErr w:type="spellEnd"/>
      <w:r w:rsidRPr="002D39B6">
        <w:t xml:space="preserve">. V), είναι μια παγκοσμίου φήμης κοινωνική επιχείρηση με έδρα το </w:t>
      </w:r>
      <w:proofErr w:type="spellStart"/>
      <w:r w:rsidRPr="002D39B6">
        <w:t>Madurai</w:t>
      </w:r>
      <w:proofErr w:type="spellEnd"/>
      <w:r w:rsidRPr="002D39B6">
        <w:t xml:space="preserve"> της Ινδίας. Η αποστολή της είναι να εξαλείψει την περιττή τύφλωση</w:t>
      </w:r>
      <w:r w:rsidR="00D577BE" w:rsidRPr="00D577BE">
        <w:t xml:space="preserve"> </w:t>
      </w:r>
      <w:r w:rsidR="00D577BE">
        <w:t>από ιάσιμες στο Δυτικό κόσμο ασθένειες όπως ο καταρράκτης</w:t>
      </w:r>
      <w:r w:rsidRPr="002D39B6">
        <w:t xml:space="preserve"> παρέχοντας υψηλής ποιότητας, προσιτές υπηρεσίες οφθαλμικής φροντίδας σε όλους, ανεξάρτητα από την ικανότητά τους να πληρώσουν. Ξεκινώντας με μόλις 11 κρεβάτια σε ένα νοικιασμένο σπίτι, η </w:t>
      </w:r>
      <w:proofErr w:type="spellStart"/>
      <w:r w:rsidRPr="002D39B6">
        <w:t>Aravind</w:t>
      </w:r>
      <w:proofErr w:type="spellEnd"/>
      <w:r w:rsidRPr="002D39B6">
        <w:t xml:space="preserve"> έχει εξελιχθεί σε ένα δίκτυο νοσοκομείων, κοινοτικών οφθαλμικών κλινικών και προγραμμάτων προβολής που περιθάλπουν εκατομμύρια ασθενείς ετησίως. Λειτουργεί κάτω από ένα μοναδικό επιχειρηματικό μοντέλο που συνδυάζει την κοινωνική ευθύνη με την οικονομική βιωσιμότητα, εξασφαλίζοντας φροντίδα για τους </w:t>
      </w:r>
      <w:proofErr w:type="spellStart"/>
      <w:r w:rsidRPr="002D39B6">
        <w:t>υποεξυπηρετούμενους</w:t>
      </w:r>
      <w:proofErr w:type="spellEnd"/>
      <w:r w:rsidRPr="002D39B6">
        <w:t xml:space="preserve"> διατηρώντας παράλληλα τη λειτουργική αποτελεσματικότητα.</w:t>
      </w:r>
    </w:p>
    <w:p w14:paraId="281BCA49" w14:textId="76E4136A" w:rsidR="002D39B6" w:rsidRPr="002D39B6" w:rsidRDefault="002D39B6" w:rsidP="002D39B6">
      <w:pPr>
        <w:jc w:val="both"/>
      </w:pPr>
      <w:r w:rsidRPr="002D39B6">
        <w:t xml:space="preserve">Στον πυρήνα της επιτυχίας της </w:t>
      </w:r>
      <w:proofErr w:type="spellStart"/>
      <w:r w:rsidRPr="002D39B6">
        <w:t>Aravind</w:t>
      </w:r>
      <w:proofErr w:type="spellEnd"/>
      <w:r w:rsidRPr="002D39B6">
        <w:t xml:space="preserve"> βρίσκεται το εξαιρετικά αποδοτικό της σύστημα, εμπνευσμένο από τεχνικές βιομηχανικής παραγωγής. Ο οργανισμός χρησιμοποιεί μια προσέγγιση γραμμής </w:t>
      </w:r>
      <w:r w:rsidR="00536429">
        <w:t>παραγωγής</w:t>
      </w:r>
      <w:r w:rsidRPr="002D39B6">
        <w:t xml:space="preserve"> στις χειρουργικές επεμβάσεις καταρράκτη, επιτρέποντας στους γιατρούς του να πραγματοποιούν σημαντικά υψηλότερο αριθμό επεμβάσεων από τον παγκόσμιο μέσο όρο, χωρίς συμβιβασμούς στην ποιότητα. Αυτή η διαδικασία υποστηρίζεται από μια αφοσιωμένη ομάδα παραϊατρικού προσωπικού εκπαιδευμένου εσωτερικά, που βοηθά στην προ και μετεγχειρητική φροντίδα. Με τον </w:t>
      </w:r>
      <w:proofErr w:type="spellStart"/>
      <w:r w:rsidRPr="002D39B6">
        <w:t>εξορθολογισμό</w:t>
      </w:r>
      <w:proofErr w:type="spellEnd"/>
      <w:r w:rsidRPr="002D39B6">
        <w:t xml:space="preserve"> των λειτουργιών και τη </w:t>
      </w:r>
      <w:proofErr w:type="spellStart"/>
      <w:r w:rsidRPr="002D39B6">
        <w:t>μόχλευση</w:t>
      </w:r>
      <w:proofErr w:type="spellEnd"/>
      <w:r w:rsidRPr="002D39B6">
        <w:t xml:space="preserve"> οικονομιών κλίμακας, η </w:t>
      </w:r>
      <w:proofErr w:type="spellStart"/>
      <w:r w:rsidRPr="002D39B6">
        <w:t>Aravind</w:t>
      </w:r>
      <w:proofErr w:type="spellEnd"/>
      <w:r w:rsidRPr="002D39B6">
        <w:t xml:space="preserve"> παρέχει δωρεάν ή </w:t>
      </w:r>
      <w:r w:rsidR="00536429">
        <w:t>σημαντικά</w:t>
      </w:r>
      <w:r w:rsidRPr="002D39B6">
        <w:t xml:space="preserve"> επιδοτούμενη θεραπεία σε πάνω από το 50% των ασθενών της, ενώ εξακολουθεί να δημιουργεί έσοδα από την πληρωμή των πελατών για τη διατήρηση των υπηρεσιών της.</w:t>
      </w:r>
    </w:p>
    <w:p w14:paraId="325E1AB7" w14:textId="725B3EF1" w:rsidR="002D39B6" w:rsidRDefault="002D39B6" w:rsidP="002D39B6">
      <w:pPr>
        <w:jc w:val="both"/>
      </w:pPr>
      <w:r w:rsidRPr="002D39B6">
        <w:t xml:space="preserve">Η καινοτομία της </w:t>
      </w:r>
      <w:proofErr w:type="spellStart"/>
      <w:r w:rsidRPr="002D39B6">
        <w:t>Aravind</w:t>
      </w:r>
      <w:proofErr w:type="spellEnd"/>
      <w:r w:rsidRPr="002D39B6">
        <w:t xml:space="preserve"> εκτείνεται πέρα</w:t>
      </w:r>
      <w:r w:rsidRPr="002D39B6">
        <w:t xml:space="preserve"> </w:t>
      </w:r>
      <w:r w:rsidRPr="002D39B6">
        <w:rPr>
          <w:rFonts w:ascii="Aptos" w:hAnsi="Aptos" w:cs="Aptos"/>
        </w:rPr>
        <w:t>από</w:t>
      </w:r>
      <w:r w:rsidRPr="002D39B6">
        <w:t xml:space="preserve"> </w:t>
      </w:r>
      <w:r w:rsidRPr="002D39B6">
        <w:rPr>
          <w:rFonts w:ascii="Aptos" w:hAnsi="Aptos" w:cs="Aptos"/>
        </w:rPr>
        <w:t>την</w:t>
      </w:r>
      <w:r w:rsidRPr="002D39B6">
        <w:t xml:space="preserve"> </w:t>
      </w:r>
      <w:r w:rsidRPr="002D39B6">
        <w:rPr>
          <w:rFonts w:ascii="Aptos" w:hAnsi="Aptos" w:cs="Aptos"/>
        </w:rPr>
        <w:t>κλινική</w:t>
      </w:r>
      <w:r w:rsidRPr="002D39B6">
        <w:t xml:space="preserve"> </w:t>
      </w:r>
      <w:r w:rsidRPr="002D39B6">
        <w:rPr>
          <w:rFonts w:ascii="Aptos" w:hAnsi="Aptos" w:cs="Aptos"/>
        </w:rPr>
        <w:t>φροντίδα</w:t>
      </w:r>
      <w:r w:rsidRPr="002D39B6">
        <w:t xml:space="preserve"> </w:t>
      </w:r>
      <w:r w:rsidRPr="002D39B6">
        <w:rPr>
          <w:rFonts w:ascii="Aptos" w:hAnsi="Aptos" w:cs="Aptos"/>
        </w:rPr>
        <w:t>και</w:t>
      </w:r>
      <w:r w:rsidRPr="002D39B6">
        <w:t xml:space="preserve"> </w:t>
      </w:r>
      <w:r w:rsidRPr="002D39B6">
        <w:rPr>
          <w:rFonts w:ascii="Aptos" w:hAnsi="Aptos" w:cs="Aptos"/>
        </w:rPr>
        <w:t>περιλαμβάνει</w:t>
      </w:r>
      <w:r w:rsidRPr="002D39B6">
        <w:t xml:space="preserve"> </w:t>
      </w:r>
      <w:r w:rsidRPr="002D39B6">
        <w:rPr>
          <w:rFonts w:ascii="Aptos" w:hAnsi="Aptos" w:cs="Aptos"/>
        </w:rPr>
        <w:t>την</w:t>
      </w:r>
      <w:r w:rsidRPr="002D39B6">
        <w:t xml:space="preserve"> </w:t>
      </w:r>
      <w:r w:rsidRPr="002D39B6">
        <w:rPr>
          <w:rFonts w:ascii="Aptos" w:hAnsi="Aptos" w:cs="Aptos"/>
        </w:rPr>
        <w:t>κατασκευή</w:t>
      </w:r>
      <w:r w:rsidRPr="002D39B6">
        <w:t xml:space="preserve"> </w:t>
      </w:r>
      <w:r w:rsidRPr="002D39B6">
        <w:rPr>
          <w:rFonts w:ascii="Aptos" w:hAnsi="Aptos" w:cs="Aptos"/>
        </w:rPr>
        <w:t>και</w:t>
      </w:r>
      <w:r w:rsidRPr="002D39B6">
        <w:t xml:space="preserve"> </w:t>
      </w:r>
      <w:r w:rsidRPr="002D39B6">
        <w:rPr>
          <w:rFonts w:ascii="Aptos" w:hAnsi="Aptos" w:cs="Aptos"/>
        </w:rPr>
        <w:t>την</w:t>
      </w:r>
      <w:r w:rsidRPr="002D39B6">
        <w:t xml:space="preserve"> </w:t>
      </w:r>
      <w:r w:rsidRPr="002D39B6">
        <w:rPr>
          <w:rFonts w:ascii="Aptos" w:hAnsi="Aptos" w:cs="Aptos"/>
        </w:rPr>
        <w:t>έρευνα</w:t>
      </w:r>
      <w:r w:rsidRPr="002D39B6">
        <w:t xml:space="preserve">. </w:t>
      </w:r>
      <w:r w:rsidRPr="002D39B6">
        <w:rPr>
          <w:rFonts w:ascii="Aptos" w:hAnsi="Aptos" w:cs="Aptos"/>
        </w:rPr>
        <w:t>Αναγνωρίζοντας</w:t>
      </w:r>
      <w:r w:rsidRPr="002D39B6">
        <w:t xml:space="preserve"> </w:t>
      </w:r>
      <w:r w:rsidRPr="002D39B6">
        <w:rPr>
          <w:rFonts w:ascii="Aptos" w:hAnsi="Aptos" w:cs="Aptos"/>
        </w:rPr>
        <w:t>το</w:t>
      </w:r>
      <w:r w:rsidRPr="002D39B6">
        <w:t xml:space="preserve"> </w:t>
      </w:r>
      <w:r w:rsidRPr="002D39B6">
        <w:rPr>
          <w:rFonts w:ascii="Aptos" w:hAnsi="Aptos" w:cs="Aptos"/>
        </w:rPr>
        <w:t>υψηλό</w:t>
      </w:r>
      <w:r w:rsidRPr="002D39B6">
        <w:t xml:space="preserve"> </w:t>
      </w:r>
      <w:r w:rsidRPr="002D39B6">
        <w:rPr>
          <w:rFonts w:ascii="Aptos" w:hAnsi="Aptos" w:cs="Aptos"/>
        </w:rPr>
        <w:t>κόστος</w:t>
      </w:r>
      <w:r w:rsidRPr="002D39B6">
        <w:t xml:space="preserve"> </w:t>
      </w:r>
      <w:r w:rsidRPr="002D39B6">
        <w:rPr>
          <w:rFonts w:ascii="Aptos" w:hAnsi="Aptos" w:cs="Aptos"/>
        </w:rPr>
        <w:t>των</w:t>
      </w:r>
      <w:r w:rsidRPr="002D39B6">
        <w:t xml:space="preserve"> </w:t>
      </w:r>
      <w:proofErr w:type="spellStart"/>
      <w:r w:rsidRPr="002D39B6">
        <w:rPr>
          <w:rFonts w:ascii="Aptos" w:hAnsi="Aptos" w:cs="Aptos"/>
        </w:rPr>
        <w:t>ενδοφθάλμιων</w:t>
      </w:r>
      <w:proofErr w:type="spellEnd"/>
      <w:r w:rsidRPr="002D39B6">
        <w:t xml:space="preserve"> </w:t>
      </w:r>
      <w:r w:rsidRPr="002D39B6">
        <w:rPr>
          <w:rFonts w:ascii="Aptos" w:hAnsi="Aptos" w:cs="Aptos"/>
        </w:rPr>
        <w:t>φακών</w:t>
      </w:r>
      <w:r w:rsidRPr="002D39B6">
        <w:t xml:space="preserve"> (IOL) </w:t>
      </w:r>
      <w:r w:rsidR="00536429">
        <w:t xml:space="preserve">για τη θεραπεία του καταρράκτη </w:t>
      </w:r>
      <w:r w:rsidRPr="002D39B6">
        <w:rPr>
          <w:rFonts w:ascii="Aptos" w:hAnsi="Aptos" w:cs="Aptos"/>
        </w:rPr>
        <w:t>ως</w:t>
      </w:r>
      <w:r w:rsidRPr="002D39B6">
        <w:t xml:space="preserve"> </w:t>
      </w:r>
      <w:r w:rsidRPr="002D39B6">
        <w:rPr>
          <w:rFonts w:ascii="Aptos" w:hAnsi="Aptos" w:cs="Aptos"/>
        </w:rPr>
        <w:t>εμπόδιο</w:t>
      </w:r>
      <w:r w:rsidRPr="002D39B6">
        <w:t xml:space="preserve"> </w:t>
      </w:r>
      <w:r w:rsidRPr="002D39B6">
        <w:rPr>
          <w:rFonts w:ascii="Aptos" w:hAnsi="Aptos" w:cs="Aptos"/>
        </w:rPr>
        <w:t>στην</w:t>
      </w:r>
      <w:r w:rsidRPr="002D39B6">
        <w:t xml:space="preserve"> </w:t>
      </w:r>
      <w:r w:rsidRPr="002D39B6">
        <w:rPr>
          <w:rFonts w:ascii="Aptos" w:hAnsi="Aptos" w:cs="Aptos"/>
        </w:rPr>
        <w:t>οικονομική</w:t>
      </w:r>
      <w:r w:rsidRPr="002D39B6">
        <w:t xml:space="preserve"> </w:t>
      </w:r>
      <w:proofErr w:type="spellStart"/>
      <w:r w:rsidRPr="002D39B6">
        <w:rPr>
          <w:rFonts w:ascii="Aptos" w:hAnsi="Aptos" w:cs="Aptos"/>
        </w:rPr>
        <w:t>προσιτότητα</w:t>
      </w:r>
      <w:proofErr w:type="spellEnd"/>
      <w:r w:rsidRPr="002D39B6">
        <w:t xml:space="preserve">, </w:t>
      </w:r>
      <w:r w:rsidRPr="002D39B6">
        <w:rPr>
          <w:rFonts w:ascii="Aptos" w:hAnsi="Aptos" w:cs="Aptos"/>
        </w:rPr>
        <w:t>η</w:t>
      </w:r>
      <w:r w:rsidRPr="002D39B6">
        <w:t xml:space="preserve"> </w:t>
      </w:r>
      <w:proofErr w:type="spellStart"/>
      <w:r w:rsidRPr="002D39B6">
        <w:t>Aravind</w:t>
      </w:r>
      <w:proofErr w:type="spellEnd"/>
      <w:r w:rsidRPr="002D39B6">
        <w:t xml:space="preserve"> </w:t>
      </w:r>
      <w:r w:rsidRPr="002D39B6">
        <w:rPr>
          <w:rFonts w:ascii="Aptos" w:hAnsi="Aptos" w:cs="Aptos"/>
        </w:rPr>
        <w:t>ίδρυσε</w:t>
      </w:r>
      <w:r w:rsidRPr="002D39B6">
        <w:t xml:space="preserve"> </w:t>
      </w:r>
      <w:r w:rsidRPr="002D39B6">
        <w:rPr>
          <w:rFonts w:ascii="Aptos" w:hAnsi="Aptos" w:cs="Aptos"/>
        </w:rPr>
        <w:t>την</w:t>
      </w:r>
      <w:r w:rsidRPr="002D39B6">
        <w:t xml:space="preserve"> </w:t>
      </w:r>
      <w:proofErr w:type="spellStart"/>
      <w:r w:rsidRPr="002D39B6">
        <w:t>Aurolab</w:t>
      </w:r>
      <w:proofErr w:type="spellEnd"/>
      <w:r w:rsidRPr="002D39B6">
        <w:t xml:space="preserve">, </w:t>
      </w:r>
      <w:r w:rsidRPr="002D39B6">
        <w:rPr>
          <w:rFonts w:ascii="Aptos" w:hAnsi="Aptos" w:cs="Aptos"/>
        </w:rPr>
        <w:t>τη</w:t>
      </w:r>
      <w:r w:rsidRPr="002D39B6">
        <w:t xml:space="preserve"> </w:t>
      </w:r>
      <w:r w:rsidRPr="002D39B6">
        <w:rPr>
          <w:rFonts w:ascii="Aptos" w:hAnsi="Aptos" w:cs="Aptos"/>
        </w:rPr>
        <w:t>δική</w:t>
      </w:r>
      <w:r w:rsidRPr="002D39B6">
        <w:t xml:space="preserve"> </w:t>
      </w:r>
      <w:r w:rsidRPr="002D39B6">
        <w:rPr>
          <w:rFonts w:ascii="Aptos" w:hAnsi="Aptos" w:cs="Aptos"/>
        </w:rPr>
        <w:t>της</w:t>
      </w:r>
      <w:r w:rsidRPr="002D39B6">
        <w:t xml:space="preserve"> </w:t>
      </w:r>
      <w:r w:rsidRPr="002D39B6">
        <w:rPr>
          <w:rFonts w:ascii="Aptos" w:hAnsi="Aptos" w:cs="Aptos"/>
        </w:rPr>
        <w:t>μονάδα</w:t>
      </w:r>
      <w:r w:rsidRPr="002D39B6">
        <w:t xml:space="preserve"> </w:t>
      </w:r>
      <w:r w:rsidRPr="002D39B6">
        <w:rPr>
          <w:rFonts w:ascii="Aptos" w:hAnsi="Aptos" w:cs="Aptos"/>
        </w:rPr>
        <w:t>παραγωγής</w:t>
      </w:r>
      <w:r w:rsidRPr="002D39B6">
        <w:t xml:space="preserve">, </w:t>
      </w:r>
      <w:r w:rsidRPr="002D39B6">
        <w:rPr>
          <w:rFonts w:ascii="Aptos" w:hAnsi="Aptos" w:cs="Aptos"/>
        </w:rPr>
        <w:t>το</w:t>
      </w:r>
      <w:r w:rsidRPr="002D39B6">
        <w:t xml:space="preserve"> 1992. </w:t>
      </w:r>
      <w:r w:rsidRPr="002D39B6">
        <w:rPr>
          <w:rFonts w:ascii="Aptos" w:hAnsi="Aptos" w:cs="Aptos"/>
        </w:rPr>
        <w:t>Η</w:t>
      </w:r>
      <w:r w:rsidRPr="002D39B6">
        <w:t xml:space="preserve"> </w:t>
      </w:r>
      <w:proofErr w:type="spellStart"/>
      <w:r w:rsidRPr="002D39B6">
        <w:t>Aurolab</w:t>
      </w:r>
      <w:proofErr w:type="spellEnd"/>
      <w:r w:rsidRPr="002D39B6">
        <w:t xml:space="preserve"> </w:t>
      </w:r>
      <w:r w:rsidRPr="002D39B6">
        <w:rPr>
          <w:rFonts w:ascii="Aptos" w:hAnsi="Aptos" w:cs="Aptos"/>
        </w:rPr>
        <w:t>παράγει</w:t>
      </w:r>
      <w:r w:rsidRPr="002D39B6">
        <w:t xml:space="preserve"> </w:t>
      </w:r>
      <w:r w:rsidRPr="002D39B6">
        <w:rPr>
          <w:rFonts w:ascii="Aptos" w:hAnsi="Aptos" w:cs="Aptos"/>
        </w:rPr>
        <w:t>υψηλής</w:t>
      </w:r>
      <w:r w:rsidRPr="002D39B6">
        <w:t xml:space="preserve"> </w:t>
      </w:r>
      <w:r w:rsidRPr="002D39B6">
        <w:rPr>
          <w:rFonts w:ascii="Aptos" w:hAnsi="Aptos" w:cs="Aptos"/>
        </w:rPr>
        <w:t>ποιότητας</w:t>
      </w:r>
      <w:r w:rsidRPr="002D39B6">
        <w:t xml:space="preserve"> IOL, </w:t>
      </w:r>
      <w:r w:rsidRPr="002D39B6">
        <w:rPr>
          <w:rFonts w:ascii="Aptos" w:hAnsi="Aptos" w:cs="Aptos"/>
        </w:rPr>
        <w:t>χειρουργικά</w:t>
      </w:r>
      <w:r w:rsidRPr="002D39B6">
        <w:t xml:space="preserve"> </w:t>
      </w:r>
      <w:r w:rsidRPr="002D39B6">
        <w:rPr>
          <w:rFonts w:ascii="Aptos" w:hAnsi="Aptos" w:cs="Aptos"/>
        </w:rPr>
        <w:t>ράμματα</w:t>
      </w:r>
      <w:r w:rsidRPr="002D39B6">
        <w:t xml:space="preserve"> </w:t>
      </w:r>
      <w:r w:rsidRPr="002D39B6">
        <w:rPr>
          <w:rFonts w:ascii="Aptos" w:hAnsi="Aptos" w:cs="Aptos"/>
        </w:rPr>
        <w:t>και</w:t>
      </w:r>
      <w:r w:rsidRPr="002D39B6">
        <w:t xml:space="preserve"> </w:t>
      </w:r>
      <w:r w:rsidRPr="002D39B6">
        <w:rPr>
          <w:rFonts w:ascii="Aptos" w:hAnsi="Aptos" w:cs="Aptos"/>
        </w:rPr>
        <w:t>φαρμακευτικά</w:t>
      </w:r>
      <w:r w:rsidRPr="002D39B6">
        <w:t xml:space="preserve"> </w:t>
      </w:r>
      <w:r w:rsidRPr="002D39B6">
        <w:rPr>
          <w:rFonts w:ascii="Aptos" w:hAnsi="Aptos" w:cs="Aptos"/>
        </w:rPr>
        <w:t>προϊόντα</w:t>
      </w:r>
      <w:r w:rsidRPr="002D39B6">
        <w:t xml:space="preserve"> </w:t>
      </w:r>
      <w:r w:rsidR="004E0CA9">
        <w:rPr>
          <w:rFonts w:ascii="Aptos" w:hAnsi="Aptos" w:cs="Aptos"/>
        </w:rPr>
        <w:t xml:space="preserve">με κόστος πολύ χαμηλότερο </w:t>
      </w:r>
      <w:r w:rsidRPr="002D39B6">
        <w:rPr>
          <w:rFonts w:ascii="Aptos" w:hAnsi="Aptos" w:cs="Aptos"/>
        </w:rPr>
        <w:t>του</w:t>
      </w:r>
      <w:r w:rsidRPr="002D39B6">
        <w:t xml:space="preserve"> </w:t>
      </w:r>
      <w:r w:rsidRPr="002D39B6">
        <w:rPr>
          <w:rFonts w:ascii="Aptos" w:hAnsi="Aptos" w:cs="Aptos"/>
        </w:rPr>
        <w:t>κόστους</w:t>
      </w:r>
      <w:r w:rsidRPr="002D39B6">
        <w:t xml:space="preserve"> </w:t>
      </w:r>
      <w:r w:rsidRPr="002D39B6">
        <w:rPr>
          <w:rFonts w:ascii="Aptos" w:hAnsi="Aptos" w:cs="Aptos"/>
        </w:rPr>
        <w:t>των</w:t>
      </w:r>
      <w:r w:rsidRPr="002D39B6">
        <w:t xml:space="preserve"> </w:t>
      </w:r>
      <w:r w:rsidRPr="002D39B6">
        <w:rPr>
          <w:rFonts w:ascii="Aptos" w:hAnsi="Aptos" w:cs="Aptos"/>
        </w:rPr>
        <w:t>διεθνών</w:t>
      </w:r>
      <w:r w:rsidRPr="002D39B6">
        <w:t xml:space="preserve"> </w:t>
      </w:r>
      <w:r w:rsidRPr="002D39B6">
        <w:rPr>
          <w:rFonts w:ascii="Aptos" w:hAnsi="Aptos" w:cs="Aptos"/>
        </w:rPr>
        <w:t>προμηθευτών</w:t>
      </w:r>
      <w:r w:rsidRPr="002D39B6">
        <w:t xml:space="preserve">, </w:t>
      </w:r>
      <w:r w:rsidRPr="002D39B6">
        <w:rPr>
          <w:rFonts w:ascii="Aptos" w:hAnsi="Aptos" w:cs="Aptos"/>
        </w:rPr>
        <w:t>καθιστώντας</w:t>
      </w:r>
      <w:r w:rsidRPr="002D39B6">
        <w:t xml:space="preserve"> </w:t>
      </w:r>
      <w:r w:rsidRPr="002D39B6">
        <w:rPr>
          <w:rFonts w:ascii="Aptos" w:hAnsi="Aptos" w:cs="Aptos"/>
        </w:rPr>
        <w:t>αυτά</w:t>
      </w:r>
      <w:r w:rsidRPr="002D39B6">
        <w:t xml:space="preserve"> </w:t>
      </w:r>
      <w:r w:rsidRPr="002D39B6">
        <w:rPr>
          <w:rFonts w:ascii="Aptos" w:hAnsi="Aptos" w:cs="Aptos"/>
        </w:rPr>
        <w:t>τα</w:t>
      </w:r>
      <w:r w:rsidRPr="002D39B6">
        <w:t xml:space="preserve"> </w:t>
      </w:r>
      <w:r w:rsidRPr="002D39B6">
        <w:rPr>
          <w:rFonts w:ascii="Aptos" w:hAnsi="Aptos" w:cs="Aptos"/>
        </w:rPr>
        <w:t>βασικά</w:t>
      </w:r>
      <w:r w:rsidRPr="002D39B6">
        <w:t xml:space="preserve"> </w:t>
      </w:r>
      <w:r w:rsidRPr="002D39B6">
        <w:rPr>
          <w:rFonts w:ascii="Aptos" w:hAnsi="Aptos" w:cs="Aptos"/>
        </w:rPr>
        <w:t>είδη</w:t>
      </w:r>
      <w:r w:rsidRPr="002D39B6">
        <w:t xml:space="preserve"> </w:t>
      </w:r>
      <w:proofErr w:type="spellStart"/>
      <w:r w:rsidRPr="002D39B6">
        <w:rPr>
          <w:rFonts w:ascii="Aptos" w:hAnsi="Aptos" w:cs="Aptos"/>
        </w:rPr>
        <w:t>προσβάσιμα</w:t>
      </w:r>
      <w:proofErr w:type="spellEnd"/>
      <w:r w:rsidRPr="002D39B6">
        <w:t xml:space="preserve"> </w:t>
      </w:r>
      <w:r w:rsidRPr="002D39B6">
        <w:rPr>
          <w:rFonts w:ascii="Aptos" w:hAnsi="Aptos" w:cs="Aptos"/>
        </w:rPr>
        <w:t>όχι</w:t>
      </w:r>
      <w:r w:rsidRPr="002D39B6">
        <w:t xml:space="preserve"> </w:t>
      </w:r>
      <w:r w:rsidRPr="002D39B6">
        <w:rPr>
          <w:rFonts w:ascii="Aptos" w:hAnsi="Aptos" w:cs="Aptos"/>
        </w:rPr>
        <w:t>μόνο</w:t>
      </w:r>
      <w:r w:rsidRPr="002D39B6">
        <w:t xml:space="preserve"> </w:t>
      </w:r>
      <w:r w:rsidRPr="002D39B6">
        <w:rPr>
          <w:rFonts w:ascii="Aptos" w:hAnsi="Aptos" w:cs="Aptos"/>
        </w:rPr>
        <w:t>στους</w:t>
      </w:r>
      <w:r w:rsidRPr="002D39B6">
        <w:t xml:space="preserve"> </w:t>
      </w:r>
      <w:r w:rsidRPr="002D39B6">
        <w:rPr>
          <w:rFonts w:ascii="Aptos" w:hAnsi="Aptos" w:cs="Aptos"/>
        </w:rPr>
        <w:t>ασθενείς</w:t>
      </w:r>
      <w:r w:rsidRPr="002D39B6">
        <w:t xml:space="preserve"> </w:t>
      </w:r>
      <w:r w:rsidRPr="002D39B6">
        <w:rPr>
          <w:rFonts w:ascii="Aptos" w:hAnsi="Aptos" w:cs="Aptos"/>
        </w:rPr>
        <w:t>του</w:t>
      </w:r>
      <w:r w:rsidRPr="002D39B6">
        <w:t xml:space="preserve"> </w:t>
      </w:r>
      <w:proofErr w:type="spellStart"/>
      <w:r w:rsidRPr="002D39B6">
        <w:t>Aravind</w:t>
      </w:r>
      <w:proofErr w:type="spellEnd"/>
      <w:r w:rsidRPr="002D39B6">
        <w:t xml:space="preserve"> </w:t>
      </w:r>
      <w:r w:rsidRPr="002D39B6">
        <w:rPr>
          <w:rFonts w:ascii="Aptos" w:hAnsi="Aptos" w:cs="Aptos"/>
        </w:rPr>
        <w:t>αλλά</w:t>
      </w:r>
      <w:r w:rsidRPr="002D39B6">
        <w:t xml:space="preserve"> </w:t>
      </w:r>
      <w:r w:rsidRPr="002D39B6">
        <w:rPr>
          <w:rFonts w:ascii="Aptos" w:hAnsi="Aptos" w:cs="Aptos"/>
        </w:rPr>
        <w:t>και</w:t>
      </w:r>
      <w:r w:rsidRPr="002D39B6">
        <w:t xml:space="preserve"> </w:t>
      </w:r>
      <w:r w:rsidRPr="002D39B6">
        <w:rPr>
          <w:rFonts w:ascii="Aptos" w:hAnsi="Aptos" w:cs="Aptos"/>
        </w:rPr>
        <w:t>σε</w:t>
      </w:r>
      <w:r w:rsidRPr="002D39B6">
        <w:t xml:space="preserve"> </w:t>
      </w:r>
      <w:proofErr w:type="spellStart"/>
      <w:r w:rsidRPr="002D39B6">
        <w:t>παρόχους</w:t>
      </w:r>
      <w:proofErr w:type="spellEnd"/>
      <w:r w:rsidRPr="002D39B6">
        <w:t xml:space="preserve"> υγειονομικής περίθαλψης σε όλο τον κόσμο. Επιπλέον, το </w:t>
      </w:r>
      <w:proofErr w:type="spellStart"/>
      <w:r w:rsidRPr="002D39B6">
        <w:t>Aravind</w:t>
      </w:r>
      <w:proofErr w:type="spellEnd"/>
      <w:r w:rsidRPr="002D39B6">
        <w:t xml:space="preserve"> </w:t>
      </w:r>
      <w:proofErr w:type="spellStart"/>
      <w:r w:rsidRPr="002D39B6">
        <w:t>Eye</w:t>
      </w:r>
      <w:proofErr w:type="spellEnd"/>
      <w:r w:rsidRPr="002D39B6">
        <w:t xml:space="preserve"> </w:t>
      </w:r>
      <w:proofErr w:type="spellStart"/>
      <w:r w:rsidRPr="002D39B6">
        <w:t>Care</w:t>
      </w:r>
      <w:proofErr w:type="spellEnd"/>
      <w:r w:rsidRPr="002D39B6">
        <w:t xml:space="preserve"> </w:t>
      </w:r>
      <w:proofErr w:type="spellStart"/>
      <w:r w:rsidRPr="002D39B6">
        <w:t>System</w:t>
      </w:r>
      <w:proofErr w:type="spellEnd"/>
      <w:r w:rsidRPr="002D39B6">
        <w:t xml:space="preserve"> επενδύει στην έρευνα και την εκπαίδευση μέσω των προγραμμάτων μεταπτυχιακής κατάρτισης και των συνεργασιών του με παγκόσμιους θεσμούς, διασφαλίζοντας μια σταθερή σειρά ειδικευμένων επαγγελματιών στη φροντίδα των ματιών.</w:t>
      </w:r>
    </w:p>
    <w:p w14:paraId="5BFCECD6" w14:textId="4B1D82D8" w:rsidR="00AC371B" w:rsidRDefault="00AC371B" w:rsidP="00AC371B">
      <w:pPr>
        <w:jc w:val="both"/>
      </w:pPr>
      <w:r w:rsidRPr="00AC371B">
        <w:t>Ο αντίκτυπος του έργου τ</w:t>
      </w:r>
      <w:r>
        <w:t>ης</w:t>
      </w:r>
      <w:r w:rsidRPr="00AC371B">
        <w:t xml:space="preserve"> </w:t>
      </w:r>
      <w:proofErr w:type="spellStart"/>
      <w:r w:rsidRPr="00AC371B">
        <w:t>Aravind</w:t>
      </w:r>
      <w:proofErr w:type="spellEnd"/>
      <w:r w:rsidRPr="00AC371B">
        <w:t xml:space="preserve"> είναι </w:t>
      </w:r>
      <w:r>
        <w:t>μεγάλος</w:t>
      </w:r>
      <w:r w:rsidRPr="00AC371B">
        <w:t xml:space="preserve">, με εκατομμύρια χειρουργικές επεμβάσεις αποκατάστασης της όρασης που πραγματοποιήθηκαν και ένα επεκτάσιμο μοντέλο που έχει μελετηθεί και αναπαραχθεί παγκοσμίως. Η δέσμευσή της να εξυπηρετεί τους </w:t>
      </w:r>
      <w:proofErr w:type="spellStart"/>
      <w:r w:rsidRPr="00AC371B">
        <w:t>υποεξυπηρετούμενους</w:t>
      </w:r>
      <w:proofErr w:type="spellEnd"/>
      <w:r w:rsidRPr="00AC371B">
        <w:t xml:space="preserve"> διατηρώντας παράλληλα αποτελέσματα υψηλής ποιότητας την έχει </w:t>
      </w:r>
      <w:r>
        <w:t>κάνε</w:t>
      </w:r>
      <w:r w:rsidRPr="00AC371B">
        <w:t>ι</w:t>
      </w:r>
      <w:r>
        <w:t xml:space="preserve"> να θεωρείται</w:t>
      </w:r>
      <w:r w:rsidRPr="00AC371B">
        <w:t xml:space="preserve"> πρωτοπόρος στην κοινωνική επιχειρηματικότητα και την καινοτομία στον τομέα της υγειονομικής περίθαλψης. Συνδυάζοντας τη συμπόνια με την αποτελεσματικότητα, η </w:t>
      </w:r>
      <w:proofErr w:type="spellStart"/>
      <w:r w:rsidRPr="00AC371B">
        <w:t>Aravind</w:t>
      </w:r>
      <w:proofErr w:type="spellEnd"/>
      <w:r w:rsidRPr="00AC371B">
        <w:t xml:space="preserve"> έχει αποδείξει ότι είναι δυνατή η βιώσιμη αντιμετώπιση σημαντικών προκλήσεων της δημόσιας υγείας, προσφέροντας ένα φάρο ελπίδας σε εκατομμύρια που πάσχουν από τύφλωση που μπορεί να προληφθεί.</w:t>
      </w:r>
    </w:p>
    <w:p w14:paraId="2E379AC2" w14:textId="60696EB4" w:rsidR="004E0CA9" w:rsidRDefault="004E0CA9" w:rsidP="00AC371B">
      <w:pPr>
        <w:jc w:val="both"/>
      </w:pPr>
      <w:r>
        <w:t>Ερωτ</w:t>
      </w:r>
      <w:r w:rsidR="00D63106">
        <w:t>ή</w:t>
      </w:r>
      <w:r>
        <w:t>σεις</w:t>
      </w:r>
    </w:p>
    <w:p w14:paraId="181238DF" w14:textId="2979D80D" w:rsidR="004E0CA9" w:rsidRPr="00AC371B" w:rsidRDefault="004E0CA9" w:rsidP="00D63106">
      <w:pPr>
        <w:jc w:val="both"/>
      </w:pPr>
      <w:r>
        <w:t xml:space="preserve">Ποιες μορφές καινοτομίας εντοπίζετε στην περίπτωση της </w:t>
      </w:r>
      <w:r w:rsidRPr="00D63106">
        <w:rPr>
          <w:lang w:val="en-US"/>
        </w:rPr>
        <w:t>Aravind</w:t>
      </w:r>
      <w:r>
        <w:t>;</w:t>
      </w:r>
    </w:p>
    <w:p w14:paraId="6160F390" w14:textId="77777777" w:rsidR="002D39B6" w:rsidRPr="00AC371B" w:rsidRDefault="002D39B6" w:rsidP="002D39B6">
      <w:pPr>
        <w:jc w:val="both"/>
      </w:pPr>
    </w:p>
    <w:sectPr w:rsidR="002D39B6" w:rsidRPr="00AC371B" w:rsidSect="001B0C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1"/>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1EA"/>
    <w:multiLevelType w:val="hybridMultilevel"/>
    <w:tmpl w:val="AC70F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8975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B6"/>
    <w:rsid w:val="001B0C9C"/>
    <w:rsid w:val="002C5861"/>
    <w:rsid w:val="002D39B6"/>
    <w:rsid w:val="004E0CA9"/>
    <w:rsid w:val="00536429"/>
    <w:rsid w:val="00707353"/>
    <w:rsid w:val="0098737E"/>
    <w:rsid w:val="00AC371B"/>
    <w:rsid w:val="00D577BE"/>
    <w:rsid w:val="00D63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FC37"/>
  <w15:chartTrackingRefBased/>
  <w15:docId w15:val="{E99DE259-AF7C-4F7F-9333-1F3A7A54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D3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3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39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39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39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39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39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39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39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39B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D39B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D39B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D39B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D39B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D39B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D39B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D39B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D39B6"/>
    <w:rPr>
      <w:rFonts w:eastAsiaTheme="majorEastAsia" w:cstheme="majorBidi"/>
      <w:color w:val="272727" w:themeColor="text1" w:themeTint="D8"/>
    </w:rPr>
  </w:style>
  <w:style w:type="paragraph" w:styleId="a3">
    <w:name w:val="Title"/>
    <w:basedOn w:val="a"/>
    <w:next w:val="a"/>
    <w:link w:val="Char"/>
    <w:uiPriority w:val="10"/>
    <w:qFormat/>
    <w:rsid w:val="002D3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D39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39B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D39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39B6"/>
    <w:pPr>
      <w:spacing w:before="160"/>
      <w:jc w:val="center"/>
    </w:pPr>
    <w:rPr>
      <w:i/>
      <w:iCs/>
      <w:color w:val="404040" w:themeColor="text1" w:themeTint="BF"/>
    </w:rPr>
  </w:style>
  <w:style w:type="character" w:customStyle="1" w:styleId="Char1">
    <w:name w:val="Απόσπασμα Char"/>
    <w:basedOn w:val="a0"/>
    <w:link w:val="a5"/>
    <w:uiPriority w:val="29"/>
    <w:rsid w:val="002D39B6"/>
    <w:rPr>
      <w:i/>
      <w:iCs/>
      <w:color w:val="404040" w:themeColor="text1" w:themeTint="BF"/>
    </w:rPr>
  </w:style>
  <w:style w:type="paragraph" w:styleId="a6">
    <w:name w:val="List Paragraph"/>
    <w:basedOn w:val="a"/>
    <w:uiPriority w:val="34"/>
    <w:qFormat/>
    <w:rsid w:val="002D39B6"/>
    <w:pPr>
      <w:ind w:left="720"/>
      <w:contextualSpacing/>
    </w:pPr>
  </w:style>
  <w:style w:type="character" w:styleId="a7">
    <w:name w:val="Intense Emphasis"/>
    <w:basedOn w:val="a0"/>
    <w:uiPriority w:val="21"/>
    <w:qFormat/>
    <w:rsid w:val="002D39B6"/>
    <w:rPr>
      <w:i/>
      <w:iCs/>
      <w:color w:val="0F4761" w:themeColor="accent1" w:themeShade="BF"/>
    </w:rPr>
  </w:style>
  <w:style w:type="paragraph" w:styleId="a8">
    <w:name w:val="Intense Quote"/>
    <w:basedOn w:val="a"/>
    <w:next w:val="a"/>
    <w:link w:val="Char2"/>
    <w:uiPriority w:val="30"/>
    <w:qFormat/>
    <w:rsid w:val="002D3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D39B6"/>
    <w:rPr>
      <w:i/>
      <w:iCs/>
      <w:color w:val="0F4761" w:themeColor="accent1" w:themeShade="BF"/>
    </w:rPr>
  </w:style>
  <w:style w:type="character" w:styleId="a9">
    <w:name w:val="Intense Reference"/>
    <w:basedOn w:val="a0"/>
    <w:uiPriority w:val="32"/>
    <w:qFormat/>
    <w:rsid w:val="002D39B6"/>
    <w:rPr>
      <w:b/>
      <w:bCs/>
      <w:smallCaps/>
      <w:color w:val="0F4761" w:themeColor="accent1" w:themeShade="BF"/>
      <w:spacing w:val="5"/>
    </w:rPr>
  </w:style>
  <w:style w:type="paragraph" w:styleId="-HTML">
    <w:name w:val="HTML Preformatted"/>
    <w:basedOn w:val="a"/>
    <w:link w:val="-HTMLChar"/>
    <w:uiPriority w:val="99"/>
    <w:semiHidden/>
    <w:unhideWhenUsed/>
    <w:rsid w:val="002D39B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D39B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70579">
      <w:bodyDiv w:val="1"/>
      <w:marLeft w:val="0"/>
      <w:marRight w:val="0"/>
      <w:marTop w:val="0"/>
      <w:marBottom w:val="0"/>
      <w:divBdr>
        <w:top w:val="none" w:sz="0" w:space="0" w:color="auto"/>
        <w:left w:val="none" w:sz="0" w:space="0" w:color="auto"/>
        <w:bottom w:val="none" w:sz="0" w:space="0" w:color="auto"/>
        <w:right w:val="none" w:sz="0" w:space="0" w:color="auto"/>
      </w:divBdr>
    </w:div>
    <w:div w:id="1355571747">
      <w:bodyDiv w:val="1"/>
      <w:marLeft w:val="0"/>
      <w:marRight w:val="0"/>
      <w:marTop w:val="0"/>
      <w:marBottom w:val="0"/>
      <w:divBdr>
        <w:top w:val="none" w:sz="0" w:space="0" w:color="auto"/>
        <w:left w:val="none" w:sz="0" w:space="0" w:color="auto"/>
        <w:bottom w:val="none" w:sz="0" w:space="0" w:color="auto"/>
        <w:right w:val="none" w:sz="0" w:space="0" w:color="auto"/>
      </w:divBdr>
    </w:div>
    <w:div w:id="1477916852">
      <w:bodyDiv w:val="1"/>
      <w:marLeft w:val="0"/>
      <w:marRight w:val="0"/>
      <w:marTop w:val="0"/>
      <w:marBottom w:val="0"/>
      <w:divBdr>
        <w:top w:val="none" w:sz="0" w:space="0" w:color="auto"/>
        <w:left w:val="none" w:sz="0" w:space="0" w:color="auto"/>
        <w:bottom w:val="none" w:sz="0" w:space="0" w:color="auto"/>
        <w:right w:val="none" w:sz="0" w:space="0" w:color="auto"/>
      </w:divBdr>
    </w:div>
    <w:div w:id="1735085983">
      <w:bodyDiv w:val="1"/>
      <w:marLeft w:val="0"/>
      <w:marRight w:val="0"/>
      <w:marTop w:val="0"/>
      <w:marBottom w:val="0"/>
      <w:divBdr>
        <w:top w:val="none" w:sz="0" w:space="0" w:color="auto"/>
        <w:left w:val="none" w:sz="0" w:space="0" w:color="auto"/>
        <w:bottom w:val="none" w:sz="0" w:space="0" w:color="auto"/>
        <w:right w:val="none" w:sz="0" w:space="0" w:color="auto"/>
      </w:divBdr>
    </w:div>
    <w:div w:id="1995403094">
      <w:bodyDiv w:val="1"/>
      <w:marLeft w:val="0"/>
      <w:marRight w:val="0"/>
      <w:marTop w:val="0"/>
      <w:marBottom w:val="0"/>
      <w:divBdr>
        <w:top w:val="none" w:sz="0" w:space="0" w:color="auto"/>
        <w:left w:val="none" w:sz="0" w:space="0" w:color="auto"/>
        <w:bottom w:val="none" w:sz="0" w:space="0" w:color="auto"/>
        <w:right w:val="none" w:sz="0" w:space="0" w:color="auto"/>
      </w:divBdr>
    </w:div>
    <w:div w:id="20383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522</Words>
  <Characters>2820</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DELIGIANNI</dc:creator>
  <cp:keywords/>
  <dc:description/>
  <cp:lastModifiedBy>IOANNA DELIGIANNI</cp:lastModifiedBy>
  <cp:revision>10</cp:revision>
  <dcterms:created xsi:type="dcterms:W3CDTF">2025-01-15T09:32:00Z</dcterms:created>
  <dcterms:modified xsi:type="dcterms:W3CDTF">2025-01-15T09:55:00Z</dcterms:modified>
</cp:coreProperties>
</file>