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0A" w:rsidRDefault="00B07D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786413" w:rsidRDefault="00B07D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B07D0A">
        <w:rPr>
          <w:b/>
          <w:sz w:val="32"/>
          <w:szCs w:val="32"/>
        </w:rPr>
        <w:t>ΔΕΙΚΤΕΣ ΤΙΜΩΝ</w:t>
      </w:r>
    </w:p>
    <w:p w:rsidR="00B07D0A" w:rsidRPr="00B07D0A" w:rsidRDefault="00B07D0A">
      <w:pPr>
        <w:rPr>
          <w:b/>
          <w:sz w:val="32"/>
          <w:szCs w:val="32"/>
        </w:rPr>
      </w:pPr>
    </w:p>
    <w:p w:rsidR="00B07D0A" w:rsidRDefault="00B07D0A" w:rsidP="00B07D0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07D0A">
        <w:rPr>
          <w:b/>
          <w:sz w:val="28"/>
          <w:szCs w:val="28"/>
        </w:rPr>
        <w:t>Δείκτης τιμών καταναλωτή (ή δείκτης κόστους ζωής)</w:t>
      </w:r>
    </w:p>
    <w:p w:rsidR="00B07D0A" w:rsidRPr="00B07D0A" w:rsidRDefault="00B07D0A" w:rsidP="00B07D0A">
      <w:pPr>
        <w:pStyle w:val="ListParagraph"/>
        <w:rPr>
          <w:b/>
          <w:sz w:val="28"/>
          <w:szCs w:val="28"/>
        </w:rPr>
      </w:pPr>
    </w:p>
    <w:p w:rsidR="00B07D0A" w:rsidRDefault="00B07D0A" w:rsidP="00B07D0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07D0A">
        <w:rPr>
          <w:b/>
          <w:sz w:val="28"/>
          <w:szCs w:val="28"/>
        </w:rPr>
        <w:t>Δείκτης τιμών χρονδρικής πώλησης</w:t>
      </w:r>
    </w:p>
    <w:p w:rsidR="00B07D0A" w:rsidRPr="00B07D0A" w:rsidRDefault="00B07D0A" w:rsidP="00B07D0A">
      <w:pPr>
        <w:pStyle w:val="ListParagraph"/>
        <w:rPr>
          <w:b/>
          <w:sz w:val="28"/>
          <w:szCs w:val="28"/>
        </w:rPr>
      </w:pPr>
    </w:p>
    <w:p w:rsidR="00B07D0A" w:rsidRPr="0059268A" w:rsidRDefault="00B07D0A" w:rsidP="00B07D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7D0A">
        <w:rPr>
          <w:b/>
          <w:sz w:val="28"/>
          <w:szCs w:val="28"/>
        </w:rPr>
        <w:t xml:space="preserve">Αποπληθωριστής του ΑΕΠ </w:t>
      </w:r>
      <w:r w:rsidR="00D17D87" w:rsidRPr="0059268A">
        <w:rPr>
          <w:sz w:val="24"/>
          <w:szCs w:val="24"/>
        </w:rPr>
        <w:t xml:space="preserve">(ΑΕΠ σε τρέχ.τιμές : </w:t>
      </w:r>
      <w:r w:rsidR="0046753D">
        <w:rPr>
          <w:sz w:val="24"/>
          <w:szCs w:val="24"/>
        </w:rPr>
        <w:t>ΑΕΠ</w:t>
      </w:r>
      <w:r w:rsidR="00D17D87" w:rsidRPr="0059268A">
        <w:rPr>
          <w:sz w:val="24"/>
          <w:szCs w:val="24"/>
        </w:rPr>
        <w:t xml:space="preserve"> σε σταθ.τιμές)</w:t>
      </w:r>
    </w:p>
    <w:p w:rsidR="00786413" w:rsidRDefault="00786413"/>
    <w:p w:rsidR="00B1671E" w:rsidRDefault="007864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B1671E" w:rsidRDefault="00B1671E">
      <w:pPr>
        <w:rPr>
          <w:sz w:val="32"/>
          <w:szCs w:val="32"/>
        </w:rPr>
      </w:pPr>
    </w:p>
    <w:p w:rsidR="00BE4970" w:rsidRPr="00EF75E2" w:rsidRDefault="00B1671E">
      <w:pPr>
        <w:rPr>
          <w:b/>
          <w:sz w:val="36"/>
          <w:szCs w:val="36"/>
        </w:rPr>
      </w:pPr>
      <w:r w:rsidRPr="00EF75E2">
        <w:rPr>
          <w:sz w:val="36"/>
          <w:szCs w:val="36"/>
        </w:rPr>
        <w:t xml:space="preserve">                    </w:t>
      </w:r>
      <w:r w:rsidR="00786413" w:rsidRPr="00EF75E2">
        <w:rPr>
          <w:sz w:val="36"/>
          <w:szCs w:val="36"/>
        </w:rPr>
        <w:t xml:space="preserve"> </w:t>
      </w:r>
      <w:r w:rsidR="00786413" w:rsidRPr="00EF75E2">
        <w:rPr>
          <w:b/>
          <w:sz w:val="36"/>
          <w:szCs w:val="36"/>
        </w:rPr>
        <w:t>ΔΕΙΚΤΗΣ ΤΙΜΩΝ ΚΑΤΑΝΑΛΩΤΗ (ΔΤΚ)</w:t>
      </w:r>
    </w:p>
    <w:p w:rsidR="00BF04A3" w:rsidRPr="00EF75E2" w:rsidRDefault="00BF04A3">
      <w:pPr>
        <w:rPr>
          <w:b/>
          <w:sz w:val="36"/>
          <w:szCs w:val="36"/>
        </w:rPr>
      </w:pPr>
    </w:p>
    <w:p w:rsidR="00BF04A3" w:rsidRPr="00EF75E2" w:rsidRDefault="00BF04A3">
      <w:pPr>
        <w:rPr>
          <w:b/>
          <w:sz w:val="36"/>
          <w:szCs w:val="36"/>
        </w:rPr>
      </w:pPr>
      <w:r w:rsidRPr="00EF75E2">
        <w:rPr>
          <w:b/>
          <w:sz w:val="36"/>
          <w:szCs w:val="36"/>
        </w:rPr>
        <w:t>Βήματα Υπολογισμού του ΔΤΚ</w:t>
      </w:r>
    </w:p>
    <w:p w:rsidR="00B1671E" w:rsidRDefault="00B1671E">
      <w:pPr>
        <w:rPr>
          <w:b/>
          <w:sz w:val="32"/>
          <w:szCs w:val="32"/>
        </w:rPr>
      </w:pPr>
    </w:p>
    <w:p w:rsidR="00B1671E" w:rsidRDefault="00B1671E" w:rsidP="00B1671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1671E">
        <w:rPr>
          <w:b/>
          <w:sz w:val="32"/>
          <w:szCs w:val="32"/>
        </w:rPr>
        <w:t>Καλάθι της νοικοκυράς</w:t>
      </w:r>
      <w:r>
        <w:rPr>
          <w:sz w:val="32"/>
          <w:szCs w:val="32"/>
        </w:rPr>
        <w:t xml:space="preserve"> (επιλεγμένα αγαθά και υπηρεσίες ,συντελεστές στάθμισης,εισαγόμενα προϊόντα)</w:t>
      </w:r>
    </w:p>
    <w:p w:rsidR="00BF04A3" w:rsidRDefault="00BF04A3" w:rsidP="00BF04A3">
      <w:pPr>
        <w:pStyle w:val="ListParagraph"/>
        <w:rPr>
          <w:sz w:val="32"/>
          <w:szCs w:val="32"/>
        </w:rPr>
      </w:pPr>
    </w:p>
    <w:p w:rsidR="00BF04A3" w:rsidRPr="00BF04A3" w:rsidRDefault="00BF04A3" w:rsidP="00B1671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Τιμοληψία</w:t>
      </w:r>
    </w:p>
    <w:p w:rsidR="00BF04A3" w:rsidRPr="00BF04A3" w:rsidRDefault="00BF04A3" w:rsidP="00BF04A3">
      <w:pPr>
        <w:pStyle w:val="ListParagraph"/>
        <w:rPr>
          <w:sz w:val="32"/>
          <w:szCs w:val="32"/>
        </w:rPr>
      </w:pPr>
    </w:p>
    <w:p w:rsidR="00BF04A3" w:rsidRPr="005D1A6B" w:rsidRDefault="00BF04A3" w:rsidP="005D1A6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D1A6B">
        <w:rPr>
          <w:b/>
          <w:sz w:val="32"/>
          <w:szCs w:val="32"/>
        </w:rPr>
        <w:t>Κόστος καλαθιού</w:t>
      </w:r>
    </w:p>
    <w:p w:rsidR="005D1A6B" w:rsidRPr="005D1A6B" w:rsidRDefault="005D1A6B" w:rsidP="005D1A6B">
      <w:pPr>
        <w:pStyle w:val="ListParagraph"/>
        <w:rPr>
          <w:sz w:val="32"/>
          <w:szCs w:val="32"/>
        </w:rPr>
      </w:pPr>
    </w:p>
    <w:p w:rsidR="005D1A6B" w:rsidRPr="005D1A6B" w:rsidRDefault="005D1A6B" w:rsidP="00B1671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Επιλογή έτους βάσης</w:t>
      </w:r>
    </w:p>
    <w:p w:rsidR="005D1A6B" w:rsidRPr="005D1A6B" w:rsidRDefault="005D1A6B" w:rsidP="005D1A6B">
      <w:pPr>
        <w:pStyle w:val="ListParagraph"/>
        <w:rPr>
          <w:sz w:val="32"/>
          <w:szCs w:val="32"/>
        </w:rPr>
      </w:pPr>
    </w:p>
    <w:p w:rsidR="005D1A6B" w:rsidRPr="005D1A6B" w:rsidRDefault="005D1A6B" w:rsidP="005D1A6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D1A6B">
        <w:rPr>
          <w:b/>
          <w:sz w:val="32"/>
          <w:szCs w:val="32"/>
        </w:rPr>
        <w:t>Υπολογισμός του ΔΤΚ</w:t>
      </w:r>
    </w:p>
    <w:p w:rsidR="00786413" w:rsidRDefault="00786413">
      <w:pPr>
        <w:rPr>
          <w:sz w:val="32"/>
          <w:szCs w:val="32"/>
        </w:rPr>
      </w:pPr>
    </w:p>
    <w:p w:rsidR="00786413" w:rsidRDefault="00786413">
      <w:pPr>
        <w:rPr>
          <w:sz w:val="32"/>
          <w:szCs w:val="32"/>
        </w:rPr>
      </w:pPr>
      <w:r>
        <w:rPr>
          <w:sz w:val="32"/>
          <w:szCs w:val="32"/>
        </w:rPr>
        <w:t xml:space="preserve">Έτος          κόστος καλαθιού     </w:t>
      </w:r>
      <w:r w:rsidR="00D43884">
        <w:rPr>
          <w:sz w:val="32"/>
          <w:szCs w:val="32"/>
        </w:rPr>
        <w:t xml:space="preserve">  </w:t>
      </w:r>
      <w:r w:rsidR="005D1A6B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ΔΤΚ</w:t>
      </w:r>
    </w:p>
    <w:p w:rsidR="00786413" w:rsidRDefault="00786413">
      <w:pPr>
        <w:rPr>
          <w:sz w:val="32"/>
          <w:szCs w:val="32"/>
        </w:rPr>
      </w:pPr>
      <w:r w:rsidRPr="005D1A6B">
        <w:rPr>
          <w:b/>
          <w:color w:val="FF0000"/>
          <w:sz w:val="32"/>
          <w:szCs w:val="32"/>
        </w:rPr>
        <w:t>2016</w:t>
      </w:r>
      <w:r w:rsidR="00151330">
        <w:rPr>
          <w:b/>
          <w:color w:val="FF0000"/>
          <w:sz w:val="32"/>
          <w:szCs w:val="32"/>
          <w:lang w:val="en-US"/>
        </w:rPr>
        <w:t xml:space="preserve"> (*)</w:t>
      </w:r>
      <w:r w:rsidRPr="005D1A6B">
        <w:rPr>
          <w:b/>
          <w:color w:val="FF0000"/>
          <w:sz w:val="32"/>
          <w:szCs w:val="32"/>
        </w:rPr>
        <w:t xml:space="preserve">  </w:t>
      </w:r>
      <w:r w:rsidR="00151330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200                  </w:t>
      </w:r>
      <w:r w:rsidR="00FF2375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200/200</w:t>
      </w:r>
      <w:r w:rsidR="00FF2375"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 xml:space="preserve"> Χ  100 =</w:t>
      </w:r>
      <w:r w:rsidR="00D43884">
        <w:rPr>
          <w:sz w:val="32"/>
          <w:szCs w:val="32"/>
        </w:rPr>
        <w:t xml:space="preserve">  100,0</w:t>
      </w:r>
    </w:p>
    <w:p w:rsidR="00786413" w:rsidRDefault="00786413">
      <w:pPr>
        <w:rPr>
          <w:sz w:val="32"/>
          <w:szCs w:val="32"/>
        </w:rPr>
      </w:pPr>
      <w:r>
        <w:rPr>
          <w:sz w:val="32"/>
          <w:szCs w:val="32"/>
        </w:rPr>
        <w:t xml:space="preserve">2017                 225                 </w:t>
      </w:r>
      <w:r w:rsidR="00FF2375">
        <w:rPr>
          <w:sz w:val="32"/>
          <w:szCs w:val="32"/>
          <w:lang w:val="en-US"/>
        </w:rPr>
        <w:t>(225/200)</w:t>
      </w:r>
      <w:r>
        <w:rPr>
          <w:sz w:val="32"/>
          <w:szCs w:val="32"/>
        </w:rPr>
        <w:t xml:space="preserve"> Χ </w:t>
      </w:r>
      <w:r w:rsidR="00FF237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100 =</w:t>
      </w:r>
      <w:r w:rsidR="00D43884">
        <w:rPr>
          <w:sz w:val="32"/>
          <w:szCs w:val="32"/>
        </w:rPr>
        <w:t xml:space="preserve">  112,5</w:t>
      </w:r>
    </w:p>
    <w:p w:rsidR="00786413" w:rsidRDefault="00786413">
      <w:pPr>
        <w:rPr>
          <w:sz w:val="32"/>
          <w:szCs w:val="32"/>
        </w:rPr>
      </w:pPr>
      <w:r>
        <w:rPr>
          <w:sz w:val="32"/>
          <w:szCs w:val="32"/>
        </w:rPr>
        <w:t xml:space="preserve">2018                 240                </w:t>
      </w:r>
      <w:r w:rsidR="00FF2375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240/200</w:t>
      </w:r>
      <w:r w:rsidR="00FF2375"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 xml:space="preserve"> Χ  </w:t>
      </w:r>
      <w:r w:rsidR="00FF2375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100 =</w:t>
      </w:r>
      <w:r w:rsidR="00D43884">
        <w:rPr>
          <w:sz w:val="32"/>
          <w:szCs w:val="32"/>
        </w:rPr>
        <w:t xml:space="preserve">   120,0</w:t>
      </w:r>
    </w:p>
    <w:p w:rsidR="00786413" w:rsidRDefault="00786413">
      <w:pPr>
        <w:rPr>
          <w:sz w:val="32"/>
          <w:szCs w:val="32"/>
        </w:rPr>
      </w:pPr>
      <w:r>
        <w:rPr>
          <w:sz w:val="32"/>
          <w:szCs w:val="32"/>
        </w:rPr>
        <w:t xml:space="preserve">2019       </w:t>
      </w:r>
      <w:r w:rsidR="00FF2375">
        <w:rPr>
          <w:sz w:val="32"/>
          <w:szCs w:val="32"/>
        </w:rPr>
        <w:t xml:space="preserve">          260                </w:t>
      </w:r>
      <w:r w:rsidR="00FF2375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260</w:t>
      </w:r>
      <w:r w:rsidR="00D43884">
        <w:rPr>
          <w:sz w:val="32"/>
          <w:szCs w:val="32"/>
        </w:rPr>
        <w:t>/200</w:t>
      </w:r>
      <w:r w:rsidR="00FF2375">
        <w:rPr>
          <w:sz w:val="32"/>
          <w:szCs w:val="32"/>
          <w:lang w:val="en-US"/>
        </w:rPr>
        <w:t>)</w:t>
      </w:r>
      <w:r w:rsidR="00D43884">
        <w:rPr>
          <w:sz w:val="32"/>
          <w:szCs w:val="32"/>
        </w:rPr>
        <w:t xml:space="preserve"> Χ </w:t>
      </w:r>
      <w:r w:rsidR="00FF2375">
        <w:rPr>
          <w:sz w:val="32"/>
          <w:szCs w:val="32"/>
          <w:lang w:val="en-US"/>
        </w:rPr>
        <w:t xml:space="preserve">   </w:t>
      </w:r>
      <w:r w:rsidR="00914358">
        <w:rPr>
          <w:sz w:val="32"/>
          <w:szCs w:val="32"/>
          <w:lang w:val="en-US"/>
        </w:rPr>
        <w:t xml:space="preserve"> </w:t>
      </w:r>
      <w:r w:rsidR="00D43884">
        <w:rPr>
          <w:sz w:val="32"/>
          <w:szCs w:val="32"/>
        </w:rPr>
        <w:t>100 =   130,0</w:t>
      </w:r>
    </w:p>
    <w:p w:rsidR="00151330" w:rsidRDefault="00151330">
      <w:pPr>
        <w:rPr>
          <w:sz w:val="32"/>
          <w:szCs w:val="32"/>
        </w:rPr>
      </w:pPr>
      <w:r>
        <w:rPr>
          <w:b/>
          <w:color w:val="FF0000"/>
          <w:sz w:val="32"/>
          <w:szCs w:val="32"/>
          <w:lang w:val="en-US"/>
        </w:rPr>
        <w:t xml:space="preserve">(*) </w:t>
      </w:r>
      <w:r w:rsidRPr="00151330">
        <w:rPr>
          <w:b/>
          <w:color w:val="FF0000"/>
          <w:sz w:val="32"/>
          <w:szCs w:val="32"/>
        </w:rPr>
        <w:t>2016</w:t>
      </w:r>
      <w:r>
        <w:rPr>
          <w:sz w:val="32"/>
          <w:szCs w:val="32"/>
          <w:lang w:val="en-US"/>
        </w:rPr>
        <w:t>:</w:t>
      </w:r>
      <w:r>
        <w:rPr>
          <w:sz w:val="32"/>
          <w:szCs w:val="32"/>
        </w:rPr>
        <w:t xml:space="preserve"> έτος βάσης</w:t>
      </w:r>
    </w:p>
    <w:p w:rsidR="00C5379E" w:rsidRDefault="00C5379E">
      <w:pPr>
        <w:rPr>
          <w:b/>
          <w:color w:val="FF0000"/>
          <w:sz w:val="32"/>
          <w:szCs w:val="32"/>
        </w:rPr>
      </w:pPr>
      <w:r w:rsidRPr="00C5379E">
        <w:rPr>
          <w:b/>
          <w:color w:val="FF0000"/>
          <w:sz w:val="32"/>
          <w:szCs w:val="32"/>
        </w:rPr>
        <w:t>ΠΡΟΣΟΧΗ  !</w:t>
      </w:r>
    </w:p>
    <w:p w:rsidR="00C5379E" w:rsidRPr="00565AF7" w:rsidRDefault="00C5379E">
      <w:pPr>
        <w:rPr>
          <w:color w:val="0D0D0D" w:themeColor="text1" w:themeTint="F2"/>
          <w:sz w:val="32"/>
          <w:szCs w:val="32"/>
        </w:rPr>
      </w:pPr>
      <w:r w:rsidRPr="00565AF7">
        <w:rPr>
          <w:color w:val="0D0D0D" w:themeColor="text1" w:themeTint="F2"/>
          <w:sz w:val="32"/>
          <w:szCs w:val="32"/>
        </w:rPr>
        <w:t>Η μεταβολή του ΔΤΚ μεταξύ δύο ετών π.χ 2017 και 2018 μετράται ως εξής :</w:t>
      </w:r>
    </w:p>
    <w:p w:rsidR="00C5379E" w:rsidRPr="00565AF7" w:rsidRDefault="00C5379E">
      <w:pPr>
        <w:rPr>
          <w:color w:val="0D0D0D" w:themeColor="text1" w:themeTint="F2"/>
          <w:sz w:val="32"/>
          <w:szCs w:val="32"/>
        </w:rPr>
      </w:pPr>
      <w:r w:rsidRPr="00565AF7">
        <w:rPr>
          <w:color w:val="0D0D0D" w:themeColor="text1" w:themeTint="F2"/>
          <w:sz w:val="32"/>
          <w:szCs w:val="32"/>
        </w:rPr>
        <w:t xml:space="preserve">(120,0 – 112,5) / 112,5  </w:t>
      </w:r>
      <w:r w:rsidRPr="00565AF7">
        <w:rPr>
          <w:color w:val="0D0D0D" w:themeColor="text1" w:themeTint="F2"/>
          <w:sz w:val="32"/>
          <w:szCs w:val="32"/>
          <w:lang w:val="en-US"/>
        </w:rPr>
        <w:t>X</w:t>
      </w:r>
      <w:r w:rsidRPr="00565AF7">
        <w:rPr>
          <w:color w:val="0D0D0D" w:themeColor="text1" w:themeTint="F2"/>
          <w:sz w:val="32"/>
          <w:szCs w:val="32"/>
        </w:rPr>
        <w:t xml:space="preserve"> 100</w:t>
      </w:r>
    </w:p>
    <w:p w:rsidR="00C5379E" w:rsidRPr="00565AF7" w:rsidRDefault="00C5379E">
      <w:pPr>
        <w:rPr>
          <w:color w:val="0D0D0D" w:themeColor="text1" w:themeTint="F2"/>
          <w:sz w:val="32"/>
          <w:szCs w:val="32"/>
        </w:rPr>
      </w:pPr>
      <w:r w:rsidRPr="00565AF7">
        <w:rPr>
          <w:color w:val="0D0D0D" w:themeColor="text1" w:themeTint="F2"/>
          <w:sz w:val="32"/>
          <w:szCs w:val="32"/>
        </w:rPr>
        <w:t xml:space="preserve">ή  θεωρούμε το 2017 ώς έτος βάσης και επαναλαμβάνουμε τη διαδικασία που έγινε παραπάνω </w:t>
      </w: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151330" w:rsidRPr="00996214" w:rsidRDefault="00151330">
      <w:pPr>
        <w:rPr>
          <w:b/>
          <w:sz w:val="32"/>
          <w:szCs w:val="32"/>
        </w:rPr>
      </w:pPr>
    </w:p>
    <w:p w:rsidR="00E6201C" w:rsidRPr="00F37A56" w:rsidRDefault="00E6201C">
      <w:pPr>
        <w:rPr>
          <w:b/>
          <w:sz w:val="32"/>
          <w:szCs w:val="32"/>
        </w:rPr>
      </w:pPr>
      <w:r w:rsidRPr="00E6201C">
        <w:rPr>
          <w:b/>
          <w:sz w:val="32"/>
          <w:szCs w:val="32"/>
        </w:rPr>
        <w:t>Μετατροπή των Οικονομικών μεγεθών από τρέχουσες σε σταθερές τιμές</w:t>
      </w:r>
      <w:r w:rsidR="00F37A56" w:rsidRPr="00F37A56">
        <w:rPr>
          <w:b/>
          <w:sz w:val="32"/>
          <w:szCs w:val="32"/>
        </w:rPr>
        <w:t xml:space="preserve"> </w:t>
      </w:r>
      <w:r w:rsidR="00F37A56" w:rsidRPr="00F37A56">
        <w:rPr>
          <w:b/>
          <w:sz w:val="24"/>
          <w:szCs w:val="24"/>
        </w:rPr>
        <w:t>(υποθετικό παράδειγμα)</w:t>
      </w:r>
    </w:p>
    <w:p w:rsidR="00E6201C" w:rsidRDefault="00E6201C">
      <w:pPr>
        <w:rPr>
          <w:sz w:val="28"/>
          <w:szCs w:val="28"/>
        </w:rPr>
      </w:pPr>
      <w:r w:rsidRPr="00E6201C">
        <w:rPr>
          <w:sz w:val="28"/>
          <w:szCs w:val="28"/>
        </w:rPr>
        <w:t>Έτ</w:t>
      </w:r>
      <w:r>
        <w:rPr>
          <w:sz w:val="28"/>
          <w:szCs w:val="28"/>
        </w:rPr>
        <w:t xml:space="preserve">ος        </w:t>
      </w:r>
      <w:r w:rsidR="00F37A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ΑΕΠ                  Δείκτηςτιμών                            ΑΕΠ  </w:t>
      </w:r>
    </w:p>
    <w:p w:rsidR="00F37A56" w:rsidRPr="002D31CC" w:rsidRDefault="00E6201C">
      <w:pPr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Pr="002D31CC">
        <w:rPr>
          <w:color w:val="FF0000"/>
          <w:sz w:val="24"/>
          <w:szCs w:val="24"/>
        </w:rPr>
        <w:t xml:space="preserve">Σε </w:t>
      </w:r>
      <w:r w:rsidRPr="002D31CC">
        <w:rPr>
          <w:b/>
          <w:color w:val="FF0000"/>
          <w:sz w:val="24"/>
          <w:szCs w:val="24"/>
        </w:rPr>
        <w:t>τρέχουσες</w:t>
      </w:r>
      <w:r w:rsidRPr="002D31CC">
        <w:rPr>
          <w:color w:val="FF0000"/>
          <w:sz w:val="24"/>
          <w:szCs w:val="24"/>
        </w:rPr>
        <w:t xml:space="preserve"> τιμές      </w:t>
      </w:r>
      <w:r w:rsidR="00F37A56" w:rsidRPr="002D31CC">
        <w:rPr>
          <w:color w:val="FF0000"/>
          <w:sz w:val="24"/>
          <w:szCs w:val="24"/>
        </w:rPr>
        <w:t xml:space="preserve">                                                  σε </w:t>
      </w:r>
      <w:r w:rsidR="00F37A56" w:rsidRPr="002D31CC">
        <w:rPr>
          <w:b/>
          <w:color w:val="FF0000"/>
          <w:sz w:val="24"/>
          <w:szCs w:val="24"/>
        </w:rPr>
        <w:t>σταθερές</w:t>
      </w:r>
      <w:r w:rsidR="00F37A56" w:rsidRPr="002D31CC">
        <w:rPr>
          <w:color w:val="FF0000"/>
          <w:sz w:val="24"/>
          <w:szCs w:val="24"/>
        </w:rPr>
        <w:t xml:space="preserve"> τιμές</w:t>
      </w:r>
    </w:p>
    <w:p w:rsidR="00F5705D" w:rsidRPr="00F5705D" w:rsidRDefault="00F37A56" w:rsidP="00F37A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(2)   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 (1) </w:t>
      </w:r>
      <w:r>
        <w:rPr>
          <w:sz w:val="24"/>
          <w:szCs w:val="24"/>
          <w:lang w:val="en-US"/>
        </w:rPr>
        <w:t xml:space="preserve">: (2) </w:t>
      </w:r>
      <w:r w:rsidR="00E6201C" w:rsidRPr="00F37A5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 100</w:t>
      </w:r>
    </w:p>
    <w:p w:rsidR="00F5705D" w:rsidRPr="00C7409A" w:rsidRDefault="00F5705D" w:rsidP="00F5705D">
      <w:pPr>
        <w:rPr>
          <w:sz w:val="28"/>
          <w:szCs w:val="28"/>
          <w:lang w:val="en-US"/>
        </w:rPr>
      </w:pPr>
      <w:r>
        <w:rPr>
          <w:sz w:val="28"/>
          <w:szCs w:val="28"/>
        </w:rPr>
        <w:t>2016        175                              100</w:t>
      </w:r>
      <w:r w:rsidR="00C7409A">
        <w:rPr>
          <w:sz w:val="28"/>
          <w:szCs w:val="28"/>
        </w:rPr>
        <w:t xml:space="preserve">                           </w:t>
      </w:r>
      <w:r w:rsidR="00A51BA0">
        <w:rPr>
          <w:sz w:val="28"/>
          <w:szCs w:val="28"/>
          <w:lang w:val="en-US"/>
        </w:rPr>
        <w:t>(</w:t>
      </w:r>
      <w:r w:rsidR="00C7409A">
        <w:rPr>
          <w:sz w:val="28"/>
          <w:szCs w:val="28"/>
        </w:rPr>
        <w:t xml:space="preserve"> 175</w:t>
      </w:r>
      <w:r w:rsidR="00C7409A">
        <w:rPr>
          <w:sz w:val="28"/>
          <w:szCs w:val="28"/>
          <w:lang w:val="en-US"/>
        </w:rPr>
        <w:t xml:space="preserve"> : 100</w:t>
      </w:r>
      <w:r w:rsidR="00A51BA0">
        <w:rPr>
          <w:sz w:val="28"/>
          <w:szCs w:val="28"/>
          <w:lang w:val="en-US"/>
        </w:rPr>
        <w:t>)x100</w:t>
      </w:r>
      <w:r w:rsidR="00C7409A">
        <w:rPr>
          <w:sz w:val="28"/>
          <w:szCs w:val="28"/>
          <w:lang w:val="en-US"/>
        </w:rPr>
        <w:t xml:space="preserve"> =175</w:t>
      </w:r>
      <w:r w:rsidR="00A51BA0">
        <w:rPr>
          <w:sz w:val="28"/>
          <w:szCs w:val="28"/>
          <w:lang w:val="en-US"/>
        </w:rPr>
        <w:t>,0</w:t>
      </w:r>
    </w:p>
    <w:p w:rsidR="00F5705D" w:rsidRPr="00C7409A" w:rsidRDefault="00F5705D" w:rsidP="00F5705D">
      <w:pPr>
        <w:rPr>
          <w:sz w:val="28"/>
          <w:szCs w:val="28"/>
          <w:lang w:val="en-US"/>
        </w:rPr>
      </w:pPr>
      <w:r>
        <w:rPr>
          <w:sz w:val="28"/>
          <w:szCs w:val="28"/>
        </w:rPr>
        <w:t>2017        180                              104</w:t>
      </w:r>
      <w:r w:rsidR="00A51BA0">
        <w:rPr>
          <w:sz w:val="28"/>
          <w:szCs w:val="28"/>
          <w:lang w:val="en-US"/>
        </w:rPr>
        <w:t xml:space="preserve">                          </w:t>
      </w:r>
      <w:r w:rsidR="00C7409A">
        <w:rPr>
          <w:sz w:val="28"/>
          <w:szCs w:val="28"/>
          <w:lang w:val="en-US"/>
        </w:rPr>
        <w:t xml:space="preserve"> </w:t>
      </w:r>
      <w:r w:rsidR="00A51BA0">
        <w:rPr>
          <w:sz w:val="28"/>
          <w:szCs w:val="28"/>
          <w:lang w:val="en-US"/>
        </w:rPr>
        <w:t>(</w:t>
      </w:r>
      <w:r w:rsidR="00C7409A">
        <w:rPr>
          <w:sz w:val="28"/>
          <w:szCs w:val="28"/>
          <w:lang w:val="en-US"/>
        </w:rPr>
        <w:t>180</w:t>
      </w:r>
      <w:r w:rsidR="00A51BA0">
        <w:rPr>
          <w:sz w:val="28"/>
          <w:szCs w:val="28"/>
          <w:lang w:val="en-US"/>
        </w:rPr>
        <w:t xml:space="preserve"> : 104)x100 </w:t>
      </w:r>
      <w:r w:rsidR="00C7409A">
        <w:rPr>
          <w:sz w:val="28"/>
          <w:szCs w:val="28"/>
          <w:lang w:val="en-US"/>
        </w:rPr>
        <w:t xml:space="preserve"> =</w:t>
      </w:r>
      <w:r w:rsidR="00A51BA0">
        <w:rPr>
          <w:sz w:val="28"/>
          <w:szCs w:val="28"/>
          <w:lang w:val="en-US"/>
        </w:rPr>
        <w:t>173,0</w:t>
      </w:r>
    </w:p>
    <w:p w:rsidR="00F5705D" w:rsidRPr="00A51BA0" w:rsidRDefault="00F5705D" w:rsidP="00F5705D">
      <w:pPr>
        <w:rPr>
          <w:sz w:val="28"/>
          <w:szCs w:val="28"/>
          <w:lang w:val="en-US"/>
        </w:rPr>
      </w:pPr>
      <w:r>
        <w:rPr>
          <w:sz w:val="28"/>
          <w:szCs w:val="28"/>
        </w:rPr>
        <w:t>2018        195                              107</w:t>
      </w:r>
      <w:r w:rsidR="00A51BA0">
        <w:rPr>
          <w:sz w:val="28"/>
          <w:szCs w:val="28"/>
          <w:lang w:val="en-US"/>
        </w:rPr>
        <w:t xml:space="preserve">                           (195 : 107)x100</w:t>
      </w:r>
      <w:r w:rsidR="007E7A54">
        <w:rPr>
          <w:sz w:val="28"/>
          <w:szCs w:val="28"/>
          <w:lang w:val="en-US"/>
        </w:rPr>
        <w:t xml:space="preserve"> </w:t>
      </w:r>
      <w:r w:rsidR="00A51BA0">
        <w:rPr>
          <w:sz w:val="28"/>
          <w:szCs w:val="28"/>
          <w:lang w:val="en-US"/>
        </w:rPr>
        <w:t>=</w:t>
      </w:r>
      <w:r w:rsidR="007E7A54">
        <w:rPr>
          <w:sz w:val="28"/>
          <w:szCs w:val="28"/>
          <w:lang w:val="en-US"/>
        </w:rPr>
        <w:t xml:space="preserve"> </w:t>
      </w:r>
      <w:r w:rsidR="00A51BA0">
        <w:rPr>
          <w:sz w:val="28"/>
          <w:szCs w:val="28"/>
          <w:lang w:val="en-US"/>
        </w:rPr>
        <w:t>182,2</w:t>
      </w:r>
    </w:p>
    <w:p w:rsidR="00F5705D" w:rsidRDefault="00F5705D" w:rsidP="00F5705D">
      <w:pPr>
        <w:rPr>
          <w:sz w:val="28"/>
          <w:szCs w:val="28"/>
        </w:rPr>
      </w:pPr>
      <w:r>
        <w:rPr>
          <w:sz w:val="28"/>
          <w:szCs w:val="28"/>
        </w:rPr>
        <w:t>2019        202                              109</w:t>
      </w:r>
      <w:r w:rsidR="00A51BA0">
        <w:rPr>
          <w:sz w:val="28"/>
          <w:szCs w:val="28"/>
          <w:lang w:val="en-US"/>
        </w:rPr>
        <w:t xml:space="preserve">                           (202</w:t>
      </w:r>
      <w:r w:rsidR="007E7A54">
        <w:rPr>
          <w:sz w:val="28"/>
          <w:szCs w:val="28"/>
          <w:lang w:val="en-US"/>
        </w:rPr>
        <w:t xml:space="preserve"> </w:t>
      </w:r>
      <w:r w:rsidR="00A51BA0">
        <w:rPr>
          <w:sz w:val="28"/>
          <w:szCs w:val="28"/>
          <w:lang w:val="en-US"/>
        </w:rPr>
        <w:t>:</w:t>
      </w:r>
      <w:r w:rsidR="007E7A54">
        <w:rPr>
          <w:sz w:val="28"/>
          <w:szCs w:val="28"/>
          <w:lang w:val="en-US"/>
        </w:rPr>
        <w:t xml:space="preserve"> </w:t>
      </w:r>
      <w:r w:rsidR="00A51BA0">
        <w:rPr>
          <w:sz w:val="28"/>
          <w:szCs w:val="28"/>
          <w:lang w:val="en-US"/>
        </w:rPr>
        <w:t>109)x100</w:t>
      </w:r>
      <w:r w:rsidR="007E7A54">
        <w:rPr>
          <w:sz w:val="28"/>
          <w:szCs w:val="28"/>
          <w:lang w:val="en-US"/>
        </w:rPr>
        <w:t xml:space="preserve"> </w:t>
      </w:r>
      <w:r w:rsidR="00A51BA0">
        <w:rPr>
          <w:sz w:val="28"/>
          <w:szCs w:val="28"/>
          <w:lang w:val="en-US"/>
        </w:rPr>
        <w:t>=</w:t>
      </w:r>
      <w:r w:rsidR="007E7A54">
        <w:rPr>
          <w:sz w:val="28"/>
          <w:szCs w:val="28"/>
          <w:lang w:val="en-US"/>
        </w:rPr>
        <w:t xml:space="preserve"> </w:t>
      </w:r>
      <w:r w:rsidR="00A51BA0">
        <w:rPr>
          <w:sz w:val="28"/>
          <w:szCs w:val="28"/>
          <w:lang w:val="en-US"/>
        </w:rPr>
        <w:t>185,3</w:t>
      </w:r>
    </w:p>
    <w:p w:rsidR="004F584B" w:rsidRPr="004F584B" w:rsidRDefault="004F584B" w:rsidP="00F5705D">
      <w:pPr>
        <w:rPr>
          <w:sz w:val="28"/>
          <w:szCs w:val="28"/>
        </w:rPr>
      </w:pPr>
    </w:p>
    <w:p w:rsidR="004F584B" w:rsidRPr="00914358" w:rsidRDefault="004F584B" w:rsidP="00F5705D">
      <w:pPr>
        <w:rPr>
          <w:sz w:val="28"/>
          <w:szCs w:val="28"/>
        </w:rPr>
      </w:pPr>
      <w:r w:rsidRPr="004F584B">
        <w:rPr>
          <w:b/>
          <w:sz w:val="28"/>
          <w:szCs w:val="28"/>
        </w:rPr>
        <w:t>Σημείωση</w:t>
      </w:r>
      <w:r>
        <w:rPr>
          <w:sz w:val="28"/>
          <w:szCs w:val="28"/>
        </w:rPr>
        <w:t xml:space="preserve"> </w:t>
      </w:r>
      <w:r w:rsidRPr="004F584B">
        <w:rPr>
          <w:sz w:val="28"/>
          <w:szCs w:val="28"/>
        </w:rPr>
        <w:t xml:space="preserve">: </w:t>
      </w:r>
      <w:r>
        <w:rPr>
          <w:sz w:val="28"/>
          <w:szCs w:val="28"/>
        </w:rPr>
        <w:t>Το  έτος 2016 θεωρήθηκε ως έτος βάσης</w:t>
      </w:r>
      <w:r w:rsidR="00914358" w:rsidRPr="00914358">
        <w:rPr>
          <w:sz w:val="28"/>
          <w:szCs w:val="28"/>
        </w:rPr>
        <w:t xml:space="preserve"> (175=100)</w:t>
      </w: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3739AD" w:rsidRDefault="003739AD" w:rsidP="00F5705D">
      <w:pPr>
        <w:rPr>
          <w:sz w:val="28"/>
          <w:szCs w:val="28"/>
        </w:rPr>
      </w:pPr>
    </w:p>
    <w:p w:rsidR="00D30DFD" w:rsidRDefault="00141ABB" w:rsidP="00F5705D">
      <w:pPr>
        <w:rPr>
          <w:b/>
          <w:sz w:val="32"/>
          <w:szCs w:val="32"/>
        </w:rPr>
      </w:pPr>
      <w:r w:rsidRPr="00466702">
        <w:rPr>
          <w:b/>
          <w:sz w:val="32"/>
          <w:szCs w:val="32"/>
        </w:rPr>
        <w:lastRenderedPageBreak/>
        <w:t xml:space="preserve">        </w:t>
      </w:r>
    </w:p>
    <w:p w:rsidR="00D30DFD" w:rsidRDefault="00D30DFD" w:rsidP="00F5705D">
      <w:pPr>
        <w:rPr>
          <w:b/>
          <w:sz w:val="32"/>
          <w:szCs w:val="32"/>
        </w:rPr>
      </w:pPr>
    </w:p>
    <w:p w:rsidR="003739AD" w:rsidRDefault="00573ECA" w:rsidP="00F57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141ABB" w:rsidRPr="00466702">
        <w:rPr>
          <w:b/>
          <w:sz w:val="32"/>
          <w:szCs w:val="32"/>
        </w:rPr>
        <w:t>Αδυναμίες του Δείκτη Τιμών Καταναλωτή</w:t>
      </w:r>
    </w:p>
    <w:p w:rsidR="001F72C8" w:rsidRPr="00466702" w:rsidRDefault="001F72C8" w:rsidP="00F5705D">
      <w:pPr>
        <w:rPr>
          <w:b/>
          <w:sz w:val="32"/>
          <w:szCs w:val="32"/>
        </w:rPr>
      </w:pPr>
    </w:p>
    <w:p w:rsidR="00141ABB" w:rsidRPr="00996214" w:rsidRDefault="00141ABB" w:rsidP="001F72C8">
      <w:pPr>
        <w:rPr>
          <w:sz w:val="28"/>
          <w:szCs w:val="28"/>
        </w:rPr>
      </w:pPr>
    </w:p>
    <w:p w:rsidR="00B72168" w:rsidRDefault="00573ECA" w:rsidP="00F5705D">
      <w:pPr>
        <w:rPr>
          <w:sz w:val="28"/>
          <w:szCs w:val="28"/>
        </w:rPr>
      </w:pPr>
      <w:r w:rsidRPr="00996214">
        <w:rPr>
          <w:b/>
          <w:sz w:val="28"/>
          <w:szCs w:val="28"/>
        </w:rPr>
        <w:t>1</w:t>
      </w:r>
      <w:r w:rsidR="00141ABB">
        <w:rPr>
          <w:sz w:val="28"/>
          <w:szCs w:val="28"/>
        </w:rPr>
        <w:t>.Επιλογή των συντελεστών στάθμισης</w:t>
      </w:r>
    </w:p>
    <w:p w:rsidR="00141ABB" w:rsidRPr="00B72168" w:rsidRDefault="00141ABB" w:rsidP="00B7216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72168">
        <w:rPr>
          <w:sz w:val="28"/>
          <w:szCs w:val="28"/>
        </w:rPr>
        <w:t>μεταξύ των διαφόρων ετών</w:t>
      </w:r>
      <w:r w:rsidR="00B72168" w:rsidRPr="00B72168">
        <w:rPr>
          <w:sz w:val="28"/>
          <w:szCs w:val="28"/>
        </w:rPr>
        <w:t xml:space="preserve"> και</w:t>
      </w:r>
    </w:p>
    <w:p w:rsidR="00B72168" w:rsidRPr="00B72168" w:rsidRDefault="00B72168" w:rsidP="00B7216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72168">
        <w:rPr>
          <w:sz w:val="28"/>
          <w:szCs w:val="28"/>
        </w:rPr>
        <w:t>μεταξύ ατόμων που έχουν διαφορετικές προτιμήσεις</w:t>
      </w:r>
    </w:p>
    <w:p w:rsidR="00141ABB" w:rsidRDefault="00573ECA" w:rsidP="00F5705D">
      <w:pPr>
        <w:rPr>
          <w:sz w:val="28"/>
          <w:szCs w:val="28"/>
        </w:rPr>
      </w:pPr>
      <w:r w:rsidRPr="00573ECA">
        <w:rPr>
          <w:b/>
          <w:sz w:val="28"/>
          <w:szCs w:val="28"/>
        </w:rPr>
        <w:t>2</w:t>
      </w:r>
      <w:r w:rsidR="00141ABB">
        <w:rPr>
          <w:sz w:val="28"/>
          <w:szCs w:val="28"/>
        </w:rPr>
        <w:t>.Δυσκολία έγκαιρης διαπίστωσης των μετα</w:t>
      </w:r>
      <w:r w:rsidR="00781F89">
        <w:rPr>
          <w:sz w:val="28"/>
          <w:szCs w:val="28"/>
        </w:rPr>
        <w:t>βο</w:t>
      </w:r>
      <w:r w:rsidR="00141ABB">
        <w:rPr>
          <w:sz w:val="28"/>
          <w:szCs w:val="28"/>
        </w:rPr>
        <w:t>λών στην ποιότητα και στη  σημασία των προϊόντων και αντικατάσταση προϊόντων με νέα</w:t>
      </w:r>
    </w:p>
    <w:p w:rsidR="001173CF" w:rsidRPr="00996214" w:rsidRDefault="00573ECA" w:rsidP="00F5705D">
      <w:pPr>
        <w:rPr>
          <w:sz w:val="28"/>
          <w:szCs w:val="28"/>
        </w:rPr>
      </w:pPr>
      <w:r w:rsidRPr="00573ECA">
        <w:rPr>
          <w:b/>
          <w:sz w:val="28"/>
          <w:szCs w:val="28"/>
        </w:rPr>
        <w:t>3</w:t>
      </w:r>
      <w:r w:rsidR="001F72C8">
        <w:rPr>
          <w:sz w:val="28"/>
          <w:szCs w:val="28"/>
        </w:rPr>
        <w:t>.</w:t>
      </w:r>
      <w:r w:rsidR="00141ABB">
        <w:rPr>
          <w:sz w:val="28"/>
          <w:szCs w:val="28"/>
        </w:rPr>
        <w:t xml:space="preserve"> Δυσκολία  στη συλλογή στοιχείων σχετικά με την καταναλισκόμενη </w:t>
      </w:r>
      <w:r w:rsidR="00C9267B">
        <w:rPr>
          <w:sz w:val="28"/>
          <w:szCs w:val="28"/>
        </w:rPr>
        <w:t xml:space="preserve"> </w:t>
      </w:r>
      <w:r w:rsidR="00141ABB">
        <w:rPr>
          <w:sz w:val="28"/>
          <w:szCs w:val="28"/>
        </w:rPr>
        <w:t xml:space="preserve">ποσότητα από </w:t>
      </w:r>
      <w:r w:rsidR="00C9267B">
        <w:rPr>
          <w:sz w:val="28"/>
          <w:szCs w:val="28"/>
        </w:rPr>
        <w:t>κάθε προϊόν</w:t>
      </w:r>
      <w:r w:rsidR="00A8222C" w:rsidRPr="00A8222C">
        <w:rPr>
          <w:sz w:val="28"/>
          <w:szCs w:val="28"/>
        </w:rPr>
        <w:t xml:space="preserve"> </w:t>
      </w:r>
      <w:r w:rsidR="00A8222C">
        <w:rPr>
          <w:sz w:val="28"/>
          <w:szCs w:val="28"/>
        </w:rPr>
        <w:t>ή το ποσοστό της συνολικής δαπάνης που διατίθεται για αυτά,γεγονός που κάνει δύσκολη την εκτίμηση της σημασία τους.</w:t>
      </w:r>
    </w:p>
    <w:p w:rsidR="00141ABB" w:rsidRDefault="001173CF" w:rsidP="00F5705D">
      <w:pPr>
        <w:rPr>
          <w:sz w:val="28"/>
          <w:szCs w:val="28"/>
        </w:rPr>
      </w:pPr>
      <w:r w:rsidRPr="001173CF">
        <w:rPr>
          <w:sz w:val="28"/>
          <w:szCs w:val="28"/>
        </w:rPr>
        <w:t>4.</w:t>
      </w:r>
      <w:r>
        <w:rPr>
          <w:sz w:val="28"/>
          <w:szCs w:val="28"/>
        </w:rPr>
        <w:t>Παραδοχή ότι οι προτιμήσεις των καταναλωτών παραμένουν σταθερές διαχρονικά.</w:t>
      </w:r>
      <w:r w:rsidR="00A8222C">
        <w:rPr>
          <w:sz w:val="28"/>
          <w:szCs w:val="28"/>
        </w:rPr>
        <w:t xml:space="preserve"> </w:t>
      </w: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sz w:val="28"/>
          <w:szCs w:val="28"/>
        </w:rPr>
      </w:pPr>
    </w:p>
    <w:p w:rsidR="002C54AF" w:rsidRDefault="002C54AF" w:rsidP="00F5705D">
      <w:pPr>
        <w:rPr>
          <w:b/>
          <w:sz w:val="36"/>
          <w:szCs w:val="36"/>
        </w:rPr>
      </w:pPr>
      <w:r w:rsidRPr="002C54AF">
        <w:rPr>
          <w:b/>
          <w:sz w:val="36"/>
          <w:szCs w:val="36"/>
        </w:rPr>
        <w:t>Εναρμονισμένος Δείκτης Τιμών Καταναλωτή</w:t>
      </w:r>
    </w:p>
    <w:p w:rsidR="00DF0425" w:rsidRPr="00DF0425" w:rsidRDefault="00DF0425" w:rsidP="00F5705D">
      <w:pPr>
        <w:rPr>
          <w:sz w:val="32"/>
          <w:szCs w:val="32"/>
        </w:rPr>
      </w:pPr>
      <w:r w:rsidRPr="00DF0425">
        <w:rPr>
          <w:sz w:val="32"/>
          <w:szCs w:val="32"/>
        </w:rPr>
        <w:t>Καταρτίζεται για όλες τις χώρες της Ε.Ε με την ίδια μεθοδολογία-Επιτρέπει συγκρίσεις της πορείας των τιμών μέσα στην Ε.Ε</w:t>
      </w:r>
    </w:p>
    <w:p w:rsidR="002C54AF" w:rsidRPr="002C54AF" w:rsidRDefault="002C54AF" w:rsidP="00F5705D">
      <w:pPr>
        <w:rPr>
          <w:b/>
          <w:sz w:val="36"/>
          <w:szCs w:val="36"/>
        </w:rPr>
      </w:pPr>
    </w:p>
    <w:p w:rsidR="002C54AF" w:rsidRDefault="002C54AF" w:rsidP="00F5705D">
      <w:pPr>
        <w:rPr>
          <w:b/>
          <w:sz w:val="36"/>
          <w:szCs w:val="36"/>
        </w:rPr>
      </w:pPr>
      <w:r w:rsidRPr="002C54AF">
        <w:rPr>
          <w:b/>
          <w:sz w:val="36"/>
          <w:szCs w:val="36"/>
        </w:rPr>
        <w:t>Ονομαστικά και Πραγματικά Επιτόκια</w:t>
      </w:r>
    </w:p>
    <w:p w:rsidR="00123DD9" w:rsidRPr="00123DD9" w:rsidRDefault="00123DD9" w:rsidP="00123DD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23DD9">
        <w:rPr>
          <w:sz w:val="32"/>
          <w:szCs w:val="32"/>
        </w:rPr>
        <w:t>Ονομαστικό Επιτόκιο = Πραγματικό Επιτόκιο – Ρυθμός πληθωρισμού</w:t>
      </w:r>
    </w:p>
    <w:p w:rsidR="00123DD9" w:rsidRPr="00123DD9" w:rsidRDefault="00123DD9" w:rsidP="00123DD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23DD9">
        <w:rPr>
          <w:sz w:val="32"/>
          <w:szCs w:val="32"/>
        </w:rPr>
        <w:t>Μπορεί το πραγματικό επιτόκιο να είναι αρνητικό ; Ναι,όταν ο ρυμθός πληθωρισμού είναι μεγαλύτερος του ονομαστικού επιτοκίου</w:t>
      </w:r>
    </w:p>
    <w:p w:rsidR="00123DD9" w:rsidRPr="00123DD9" w:rsidRDefault="00123DD9" w:rsidP="00123DD9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23DD9">
        <w:rPr>
          <w:sz w:val="32"/>
          <w:szCs w:val="32"/>
        </w:rPr>
        <w:t xml:space="preserve">Συμβαίνει αυτό στην πράξη ;  Ναι. </w:t>
      </w:r>
    </w:p>
    <w:p w:rsidR="002C54AF" w:rsidRPr="002C54AF" w:rsidRDefault="002C54AF" w:rsidP="00F5705D">
      <w:pPr>
        <w:rPr>
          <w:b/>
          <w:sz w:val="36"/>
          <w:szCs w:val="36"/>
        </w:rPr>
      </w:pPr>
    </w:p>
    <w:p w:rsidR="002C54AF" w:rsidRPr="007A2C44" w:rsidRDefault="002C54AF" w:rsidP="00F5705D">
      <w:pPr>
        <w:rPr>
          <w:b/>
          <w:sz w:val="36"/>
          <w:szCs w:val="36"/>
        </w:rPr>
      </w:pPr>
      <w:r w:rsidRPr="002C54AF">
        <w:rPr>
          <w:b/>
          <w:sz w:val="36"/>
          <w:szCs w:val="36"/>
        </w:rPr>
        <w:t>Τιμαριθμοποίηση</w:t>
      </w:r>
    </w:p>
    <w:p w:rsidR="00996214" w:rsidRPr="006B4099" w:rsidRDefault="006B4099" w:rsidP="00F5705D">
      <w:pPr>
        <w:rPr>
          <w:b/>
          <w:color w:val="FF0000"/>
          <w:sz w:val="32"/>
          <w:szCs w:val="32"/>
        </w:rPr>
      </w:pPr>
      <w:r w:rsidRPr="006B4099">
        <w:rPr>
          <w:b/>
          <w:color w:val="FF0000"/>
          <w:sz w:val="32"/>
          <w:szCs w:val="32"/>
        </w:rPr>
        <w:t>Παράδειγμα 1</w:t>
      </w:r>
      <w:r w:rsidRPr="006B4099">
        <w:rPr>
          <w:b/>
          <w:color w:val="FF0000"/>
          <w:sz w:val="32"/>
          <w:szCs w:val="32"/>
          <w:vertAlign w:val="superscript"/>
        </w:rPr>
        <w:t>ο</w:t>
      </w:r>
    </w:p>
    <w:p w:rsidR="006B4099" w:rsidRPr="006B4099" w:rsidRDefault="006B4099" w:rsidP="00F5705D">
      <w:pPr>
        <w:rPr>
          <w:b/>
          <w:sz w:val="28"/>
          <w:szCs w:val="28"/>
        </w:rPr>
      </w:pPr>
      <w:r w:rsidRPr="006B4099">
        <w:rPr>
          <w:b/>
          <w:sz w:val="28"/>
          <w:szCs w:val="28"/>
        </w:rPr>
        <w:t xml:space="preserve">΄Ετος         Ονομαστικό        ΔΤΚ     Πραγματικό                                                 </w:t>
      </w:r>
    </w:p>
    <w:p w:rsidR="00996214" w:rsidRDefault="006B4099" w:rsidP="00F57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6B4099">
        <w:rPr>
          <w:b/>
          <w:sz w:val="28"/>
          <w:szCs w:val="28"/>
        </w:rPr>
        <w:t xml:space="preserve"> Εισόδημα                       Εισόδημα</w:t>
      </w:r>
    </w:p>
    <w:p w:rsidR="006B4099" w:rsidRDefault="006B4099" w:rsidP="00F570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                    10.000               100       10.000/100 Χ 100= 10.000</w:t>
      </w:r>
    </w:p>
    <w:p w:rsidR="006B4099" w:rsidRDefault="006B4099" w:rsidP="00F57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                    17.000              120        17.000/120 Χ100=14.166 </w:t>
      </w:r>
    </w:p>
    <w:p w:rsidR="006B4099" w:rsidRDefault="006B4099" w:rsidP="00F57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Ονομαστική μεταβολή </w:t>
      </w:r>
      <w:r w:rsidRPr="006B409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70%</w:t>
      </w:r>
    </w:p>
    <w:p w:rsidR="006B4099" w:rsidRPr="006B4099" w:rsidRDefault="006B4099" w:rsidP="00F5705D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Πραγματική μεταβολή</w:t>
      </w:r>
      <w:r w:rsidRPr="006B4099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 46.6%</w:t>
      </w:r>
    </w:p>
    <w:p w:rsidR="006B4099" w:rsidRDefault="006B4099" w:rsidP="00F5705D">
      <w:pPr>
        <w:rPr>
          <w:b/>
          <w:sz w:val="36"/>
          <w:szCs w:val="36"/>
        </w:rPr>
      </w:pPr>
    </w:p>
    <w:p w:rsidR="006B4099" w:rsidRDefault="006B4099" w:rsidP="00F5705D">
      <w:pPr>
        <w:rPr>
          <w:b/>
          <w:sz w:val="36"/>
          <w:szCs w:val="36"/>
        </w:rPr>
      </w:pPr>
    </w:p>
    <w:p w:rsidR="006B4099" w:rsidRDefault="006B4099" w:rsidP="00F5705D">
      <w:pPr>
        <w:rPr>
          <w:b/>
          <w:sz w:val="36"/>
          <w:szCs w:val="36"/>
        </w:rPr>
      </w:pPr>
    </w:p>
    <w:p w:rsidR="006B4099" w:rsidRDefault="006B4099" w:rsidP="00F5705D">
      <w:pPr>
        <w:rPr>
          <w:b/>
          <w:sz w:val="36"/>
          <w:szCs w:val="36"/>
        </w:rPr>
      </w:pPr>
      <w:r w:rsidRPr="0084073A">
        <w:rPr>
          <w:b/>
          <w:color w:val="FF0000"/>
          <w:sz w:val="36"/>
          <w:szCs w:val="36"/>
        </w:rPr>
        <w:t>Παράδειγμα 2</w:t>
      </w:r>
      <w:r w:rsidRPr="0084073A">
        <w:rPr>
          <w:b/>
          <w:color w:val="FF0000"/>
          <w:sz w:val="36"/>
          <w:szCs w:val="36"/>
          <w:vertAlign w:val="superscript"/>
        </w:rPr>
        <w:t>ο</w:t>
      </w:r>
      <w:r>
        <w:rPr>
          <w:b/>
          <w:sz w:val="36"/>
          <w:szCs w:val="36"/>
          <w:lang w:val="en-US"/>
        </w:rPr>
        <w:t xml:space="preserve">: </w:t>
      </w:r>
      <w:r>
        <w:rPr>
          <w:b/>
          <w:sz w:val="36"/>
          <w:szCs w:val="36"/>
        </w:rPr>
        <w:t>Πληθωρισμός Φορολογία</w:t>
      </w:r>
    </w:p>
    <w:p w:rsidR="00823781" w:rsidRDefault="00823781" w:rsidP="00F5705D">
      <w:pPr>
        <w:rPr>
          <w:b/>
          <w:sz w:val="32"/>
          <w:szCs w:val="32"/>
        </w:rPr>
      </w:pPr>
      <w:r w:rsidRPr="00823781">
        <w:rPr>
          <w:b/>
          <w:sz w:val="32"/>
          <w:szCs w:val="32"/>
        </w:rPr>
        <w:t xml:space="preserve">΄Ετος         ονομ.εισόδημα  </w:t>
      </w:r>
      <w:r>
        <w:rPr>
          <w:b/>
          <w:sz w:val="32"/>
          <w:szCs w:val="32"/>
        </w:rPr>
        <w:t xml:space="preserve">  </w:t>
      </w:r>
      <w:r w:rsidRPr="00823781">
        <w:rPr>
          <w:b/>
          <w:sz w:val="32"/>
          <w:szCs w:val="32"/>
        </w:rPr>
        <w:t xml:space="preserve"> φορολ.συντ.  </w:t>
      </w:r>
      <w:r>
        <w:rPr>
          <w:b/>
          <w:sz w:val="32"/>
          <w:szCs w:val="32"/>
        </w:rPr>
        <w:t xml:space="preserve">   </w:t>
      </w:r>
      <w:r w:rsidRPr="00823781">
        <w:rPr>
          <w:b/>
          <w:sz w:val="32"/>
          <w:szCs w:val="32"/>
        </w:rPr>
        <w:t>φόρος</w:t>
      </w:r>
    </w:p>
    <w:p w:rsidR="00823781" w:rsidRDefault="00823781" w:rsidP="00F57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1                     100                      10%                    10</w:t>
      </w:r>
    </w:p>
    <w:p w:rsidR="00823781" w:rsidRPr="00823781" w:rsidRDefault="00823781" w:rsidP="00F570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2                     120                      15%                     </w:t>
      </w:r>
      <w:bookmarkStart w:id="0" w:name="_GoBack"/>
      <w:bookmarkEnd w:id="0"/>
      <w:r>
        <w:rPr>
          <w:b/>
          <w:sz w:val="32"/>
          <w:szCs w:val="32"/>
        </w:rPr>
        <w:t>18</w:t>
      </w:r>
    </w:p>
    <w:p w:rsidR="00823781" w:rsidRDefault="00823781" w:rsidP="00F5705D">
      <w:pPr>
        <w:rPr>
          <w:b/>
          <w:sz w:val="36"/>
          <w:szCs w:val="36"/>
        </w:rPr>
      </w:pPr>
    </w:p>
    <w:p w:rsidR="007A2C44" w:rsidRPr="006B4099" w:rsidRDefault="007A2C44" w:rsidP="00F5705D">
      <w:pPr>
        <w:rPr>
          <w:b/>
          <w:sz w:val="36"/>
          <w:szCs w:val="36"/>
        </w:rPr>
      </w:pPr>
      <w:r>
        <w:rPr>
          <w:noProof/>
          <w:lang w:eastAsia="el-GR"/>
        </w:rPr>
        <w:lastRenderedPageBreak/>
        <w:drawing>
          <wp:inline distT="0" distB="0" distL="0" distR="0" wp14:anchorId="0120FAC6" wp14:editId="0E01F8FB">
            <wp:extent cx="5274310" cy="7448132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214" w:rsidRPr="006B4099" w:rsidRDefault="00996214" w:rsidP="00F5705D">
      <w:pPr>
        <w:rPr>
          <w:b/>
          <w:sz w:val="36"/>
          <w:szCs w:val="36"/>
        </w:rPr>
      </w:pPr>
    </w:p>
    <w:p w:rsidR="00F5705D" w:rsidRPr="00F5705D" w:rsidRDefault="00E6201C" w:rsidP="00F5705D">
      <w:pPr>
        <w:pStyle w:val="ListParagraph"/>
        <w:ind w:left="1605"/>
        <w:rPr>
          <w:sz w:val="28"/>
          <w:szCs w:val="28"/>
        </w:rPr>
      </w:pPr>
      <w:r w:rsidRPr="00F37A56">
        <w:rPr>
          <w:sz w:val="24"/>
          <w:szCs w:val="24"/>
        </w:rPr>
        <w:t xml:space="preserve"> </w:t>
      </w:r>
    </w:p>
    <w:p w:rsidR="003739AD" w:rsidRDefault="00996214" w:rsidP="00F5705D">
      <w:pPr>
        <w:pStyle w:val="ListParagraph"/>
        <w:ind w:left="1605"/>
        <w:rPr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 wp14:anchorId="56AE52CF" wp14:editId="08B5B6DD">
            <wp:extent cx="5274310" cy="7448132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3739AD" w:rsidRDefault="003739AD" w:rsidP="00F5705D">
      <w:pPr>
        <w:pStyle w:val="ListParagraph"/>
        <w:ind w:left="1605"/>
        <w:rPr>
          <w:sz w:val="24"/>
          <w:szCs w:val="24"/>
        </w:rPr>
      </w:pPr>
    </w:p>
    <w:p w:rsidR="00E6201C" w:rsidRPr="00F37A56" w:rsidRDefault="00E6201C" w:rsidP="00F5705D">
      <w:pPr>
        <w:pStyle w:val="ListParagraph"/>
        <w:ind w:left="1605"/>
        <w:rPr>
          <w:sz w:val="28"/>
          <w:szCs w:val="28"/>
        </w:rPr>
      </w:pPr>
      <w:r w:rsidRPr="00F37A5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sectPr w:rsidR="00E6201C" w:rsidRPr="00F37A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657"/>
    <w:multiLevelType w:val="hybridMultilevel"/>
    <w:tmpl w:val="69FE96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7103"/>
    <w:multiLevelType w:val="hybridMultilevel"/>
    <w:tmpl w:val="6D76E3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80694"/>
    <w:multiLevelType w:val="hybridMultilevel"/>
    <w:tmpl w:val="FCF039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3602C"/>
    <w:multiLevelType w:val="hybridMultilevel"/>
    <w:tmpl w:val="D1FAF284"/>
    <w:lvl w:ilvl="0" w:tplc="0408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705B1E77"/>
    <w:multiLevelType w:val="hybridMultilevel"/>
    <w:tmpl w:val="65AAC016"/>
    <w:lvl w:ilvl="0" w:tplc="EC5E534E">
      <w:start w:val="1"/>
      <w:numFmt w:val="decimal"/>
      <w:lvlText w:val="(%1)"/>
      <w:lvlJc w:val="left"/>
      <w:pPr>
        <w:ind w:left="1605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325" w:hanging="360"/>
      </w:pPr>
    </w:lvl>
    <w:lvl w:ilvl="2" w:tplc="0408001B" w:tentative="1">
      <w:start w:val="1"/>
      <w:numFmt w:val="lowerRoman"/>
      <w:lvlText w:val="%3."/>
      <w:lvlJc w:val="right"/>
      <w:pPr>
        <w:ind w:left="3045" w:hanging="180"/>
      </w:pPr>
    </w:lvl>
    <w:lvl w:ilvl="3" w:tplc="0408000F" w:tentative="1">
      <w:start w:val="1"/>
      <w:numFmt w:val="decimal"/>
      <w:lvlText w:val="%4."/>
      <w:lvlJc w:val="left"/>
      <w:pPr>
        <w:ind w:left="3765" w:hanging="360"/>
      </w:pPr>
    </w:lvl>
    <w:lvl w:ilvl="4" w:tplc="04080019" w:tentative="1">
      <w:start w:val="1"/>
      <w:numFmt w:val="lowerLetter"/>
      <w:lvlText w:val="%5."/>
      <w:lvlJc w:val="left"/>
      <w:pPr>
        <w:ind w:left="4485" w:hanging="360"/>
      </w:pPr>
    </w:lvl>
    <w:lvl w:ilvl="5" w:tplc="0408001B" w:tentative="1">
      <w:start w:val="1"/>
      <w:numFmt w:val="lowerRoman"/>
      <w:lvlText w:val="%6."/>
      <w:lvlJc w:val="right"/>
      <w:pPr>
        <w:ind w:left="5205" w:hanging="180"/>
      </w:pPr>
    </w:lvl>
    <w:lvl w:ilvl="6" w:tplc="0408000F" w:tentative="1">
      <w:start w:val="1"/>
      <w:numFmt w:val="decimal"/>
      <w:lvlText w:val="%7."/>
      <w:lvlJc w:val="left"/>
      <w:pPr>
        <w:ind w:left="5925" w:hanging="360"/>
      </w:pPr>
    </w:lvl>
    <w:lvl w:ilvl="7" w:tplc="04080019" w:tentative="1">
      <w:start w:val="1"/>
      <w:numFmt w:val="lowerLetter"/>
      <w:lvlText w:val="%8."/>
      <w:lvlJc w:val="left"/>
      <w:pPr>
        <w:ind w:left="6645" w:hanging="360"/>
      </w:pPr>
    </w:lvl>
    <w:lvl w:ilvl="8" w:tplc="0408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">
    <w:nsid w:val="7E694CF8"/>
    <w:multiLevelType w:val="hybridMultilevel"/>
    <w:tmpl w:val="DEBA19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13"/>
    <w:rsid w:val="001173CF"/>
    <w:rsid w:val="00123DD9"/>
    <w:rsid w:val="00141ABB"/>
    <w:rsid w:val="00151330"/>
    <w:rsid w:val="001F72C8"/>
    <w:rsid w:val="002C54AF"/>
    <w:rsid w:val="002D31CC"/>
    <w:rsid w:val="003739AD"/>
    <w:rsid w:val="00395E6A"/>
    <w:rsid w:val="00466702"/>
    <w:rsid w:val="0046753D"/>
    <w:rsid w:val="004F584B"/>
    <w:rsid w:val="00544737"/>
    <w:rsid w:val="00565AF7"/>
    <w:rsid w:val="00573ECA"/>
    <w:rsid w:val="0059268A"/>
    <w:rsid w:val="005D1A6B"/>
    <w:rsid w:val="006B4099"/>
    <w:rsid w:val="00781F89"/>
    <w:rsid w:val="00786413"/>
    <w:rsid w:val="007A2C44"/>
    <w:rsid w:val="007E7A54"/>
    <w:rsid w:val="00823781"/>
    <w:rsid w:val="0084073A"/>
    <w:rsid w:val="00914358"/>
    <w:rsid w:val="00996214"/>
    <w:rsid w:val="009E05C9"/>
    <w:rsid w:val="00A51BA0"/>
    <w:rsid w:val="00A8222C"/>
    <w:rsid w:val="00B07D0A"/>
    <w:rsid w:val="00B1671E"/>
    <w:rsid w:val="00B72168"/>
    <w:rsid w:val="00BD6EDB"/>
    <w:rsid w:val="00BE4970"/>
    <w:rsid w:val="00BF04A3"/>
    <w:rsid w:val="00C5379E"/>
    <w:rsid w:val="00C646CA"/>
    <w:rsid w:val="00C7409A"/>
    <w:rsid w:val="00C9267B"/>
    <w:rsid w:val="00D17D87"/>
    <w:rsid w:val="00D30DFD"/>
    <w:rsid w:val="00D43884"/>
    <w:rsid w:val="00DF0425"/>
    <w:rsid w:val="00E6201C"/>
    <w:rsid w:val="00EF75E2"/>
    <w:rsid w:val="00F37A56"/>
    <w:rsid w:val="00F5705D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DD3B-8348-4F28-920F-731FF279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2020-04-18T12:11:00Z</dcterms:created>
  <dcterms:modified xsi:type="dcterms:W3CDTF">2020-04-22T07:42:00Z</dcterms:modified>
</cp:coreProperties>
</file>