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ED2" w:rsidRDefault="008B6091" w:rsidP="008B6091">
      <w:pPr>
        <w:jc w:val="center"/>
      </w:pPr>
      <w:r>
        <w:t>FINANCIAL RISK MANAGEMENT _ QUESTIONS</w:t>
      </w:r>
    </w:p>
    <w:p w:rsidR="008B6091" w:rsidRDefault="008B6091" w:rsidP="008B6091">
      <w:pPr>
        <w:jc w:val="center"/>
      </w:pPr>
      <w:r>
        <w:t>MAREKT RISK – CREDIT RISK</w:t>
      </w:r>
    </w:p>
    <w:p w:rsidR="000B4EC7" w:rsidRPr="000B4EC7" w:rsidRDefault="000B4EC7" w:rsidP="000B4EC7">
      <w:pPr>
        <w:tabs>
          <w:tab w:val="left" w:pos="540"/>
        </w:tabs>
        <w:spacing w:after="0" w:line="240" w:lineRule="auto"/>
        <w:rPr>
          <w:rFonts w:ascii="Times New Roman" w:eastAsia="Times New Roman" w:hAnsi="Times New Roman" w:cs="Times New Roman"/>
          <w:sz w:val="24"/>
          <w:szCs w:val="20"/>
        </w:rPr>
      </w:pPr>
      <w:r w:rsidRPr="000B4EC7">
        <w:rPr>
          <w:rFonts w:ascii="Times New Roman" w:eastAsia="Times New Roman" w:hAnsi="Times New Roman" w:cs="Times New Roman"/>
          <w:sz w:val="24"/>
          <w:szCs w:val="20"/>
        </w:rPr>
        <w:t>1.</w:t>
      </w:r>
      <w:r w:rsidRPr="000B4EC7">
        <w:rPr>
          <w:rFonts w:ascii="Times New Roman" w:eastAsia="Times New Roman" w:hAnsi="Times New Roman" w:cs="Times New Roman"/>
          <w:sz w:val="24"/>
          <w:szCs w:val="20"/>
        </w:rPr>
        <w:tab/>
        <w:t xml:space="preserve">What is meant by </w:t>
      </w:r>
      <w:r w:rsidRPr="000B4EC7">
        <w:rPr>
          <w:rFonts w:ascii="Times New Roman" w:eastAsia="Times New Roman" w:hAnsi="Times New Roman" w:cs="Times New Roman"/>
          <w:i/>
          <w:sz w:val="24"/>
          <w:szCs w:val="20"/>
        </w:rPr>
        <w:t>market risk</w:t>
      </w:r>
      <w:r w:rsidRPr="000B4EC7">
        <w:rPr>
          <w:rFonts w:ascii="Times New Roman" w:eastAsia="Times New Roman" w:hAnsi="Times New Roman" w:cs="Times New Roman"/>
          <w:sz w:val="24"/>
          <w:szCs w:val="20"/>
        </w:rPr>
        <w:t xml:space="preserve">?   </w:t>
      </w:r>
    </w:p>
    <w:p w:rsidR="000B4EC7" w:rsidRPr="000B4EC7" w:rsidRDefault="000B4EC7" w:rsidP="000B4EC7">
      <w:pPr>
        <w:tabs>
          <w:tab w:val="left" w:pos="540"/>
        </w:tabs>
        <w:spacing w:after="0" w:line="240" w:lineRule="auto"/>
        <w:rPr>
          <w:rFonts w:ascii="Times New Roman" w:eastAsia="Times New Roman" w:hAnsi="Times New Roman" w:cs="Times New Roman"/>
          <w:sz w:val="24"/>
          <w:szCs w:val="20"/>
        </w:rPr>
      </w:pPr>
    </w:p>
    <w:p w:rsidR="000B4EC7" w:rsidRPr="000B4EC7" w:rsidRDefault="000B4EC7" w:rsidP="000B4EC7">
      <w:pPr>
        <w:tabs>
          <w:tab w:val="left" w:pos="0"/>
        </w:tabs>
        <w:spacing w:after="0" w:line="240" w:lineRule="auto"/>
        <w:rPr>
          <w:rFonts w:ascii="Times New Roman" w:eastAsia="Times New Roman" w:hAnsi="Times New Roman" w:cs="Times New Roman"/>
          <w:sz w:val="24"/>
          <w:szCs w:val="20"/>
        </w:rPr>
      </w:pPr>
      <w:r w:rsidRPr="000B4EC7">
        <w:rPr>
          <w:rFonts w:ascii="Times New Roman" w:eastAsia="Times New Roman" w:hAnsi="Times New Roman" w:cs="Times New Roman"/>
          <w:sz w:val="24"/>
          <w:szCs w:val="20"/>
        </w:rPr>
        <w:t xml:space="preserve">Market risk is the risk related to the uncertainty of an FI’s earnings on its trading portfolio. Market risk is caused by changes in market conditions such as interest rate risk and foreign exchange risk. Market risk emphasizes the risks to FIs that actively trade assets and liabilities rather than hold them for longer term investment, funding, or hedging purposes.  </w:t>
      </w:r>
    </w:p>
    <w:p w:rsidR="000B4EC7" w:rsidRDefault="000B4EC7" w:rsidP="000B4EC7"/>
    <w:p w:rsidR="00E263E8" w:rsidRPr="00E263E8" w:rsidRDefault="00E263E8" w:rsidP="00E263E8">
      <w:pPr>
        <w:tabs>
          <w:tab w:val="left" w:pos="540"/>
        </w:tabs>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2</w:t>
      </w:r>
      <w:r w:rsidRPr="00E263E8">
        <w:rPr>
          <w:rFonts w:ascii="Times New Roman" w:eastAsia="Times New Roman" w:hAnsi="Times New Roman" w:cs="Times New Roman"/>
          <w:sz w:val="24"/>
          <w:szCs w:val="20"/>
        </w:rPr>
        <w:t>.</w:t>
      </w:r>
      <w:r w:rsidRPr="00E263E8">
        <w:rPr>
          <w:rFonts w:ascii="Times New Roman" w:eastAsia="Times New Roman" w:hAnsi="Times New Roman" w:cs="Times New Roman"/>
          <w:sz w:val="24"/>
          <w:szCs w:val="20"/>
        </w:rPr>
        <w:tab/>
        <w:t>Follow Bank has a $1 million position in a five-year, zero-coupon bond with a face value of $1,402,552. The bond is trading at a yield to maturity of 7.00 percent. The historical mean change in daily yields is 0.0 percent and the standard deviation is 12 basis points.</w:t>
      </w:r>
    </w:p>
    <w:p w:rsidR="00E263E8" w:rsidRPr="00E263E8" w:rsidRDefault="00E263E8" w:rsidP="00E263E8">
      <w:pPr>
        <w:tabs>
          <w:tab w:val="left" w:pos="540"/>
        </w:tabs>
        <w:spacing w:after="0" w:line="240" w:lineRule="auto"/>
        <w:ind w:left="540" w:hanging="54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t>a.</w:t>
      </w:r>
      <w:r w:rsidRPr="00E263E8">
        <w:rPr>
          <w:rFonts w:ascii="Times New Roman" w:eastAsia="Times New Roman" w:hAnsi="Times New Roman" w:cs="Times New Roman"/>
          <w:sz w:val="24"/>
          <w:szCs w:val="20"/>
        </w:rPr>
        <w:tab/>
        <w:t>What is the modified duration of the bond?</w:t>
      </w: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MD = D</w:t>
      </w:r>
      <w:proofErr w:type="gramStart"/>
      <w:r w:rsidRPr="00E263E8">
        <w:rPr>
          <w:rFonts w:ascii="Times New Roman" w:eastAsia="Times New Roman" w:hAnsi="Times New Roman" w:cs="Times New Roman"/>
          <w:sz w:val="24"/>
          <w:szCs w:val="20"/>
        </w:rPr>
        <w:t>/(</w:t>
      </w:r>
      <w:proofErr w:type="gramEnd"/>
      <w:r w:rsidRPr="00E263E8">
        <w:rPr>
          <w:rFonts w:ascii="Times New Roman" w:eastAsia="Times New Roman" w:hAnsi="Times New Roman" w:cs="Times New Roman"/>
          <w:sz w:val="24"/>
          <w:szCs w:val="20"/>
        </w:rPr>
        <w:t>1 + R) = 5/(1.07) = 4.6729 years</w:t>
      </w: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t>b.</w:t>
      </w:r>
      <w:r w:rsidRPr="00E263E8">
        <w:rPr>
          <w:rFonts w:ascii="Times New Roman" w:eastAsia="Times New Roman" w:hAnsi="Times New Roman" w:cs="Times New Roman"/>
          <w:sz w:val="24"/>
          <w:szCs w:val="20"/>
        </w:rPr>
        <w:tab/>
        <w:t>What is the maximum adverse daily yield move given that we desire no more than a 1 percent chance that yield changes will be greater than this maximum?</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Potential adverse move in yield at 1 percent = 2.33</w:t>
      </w:r>
      <w:r w:rsidRPr="00E263E8">
        <w:rPr>
          <w:rFonts w:ascii="Times New Roman" w:eastAsia="Times New Roman" w:hAnsi="Times New Roman" w:cs="Times New Roman"/>
          <w:sz w:val="24"/>
          <w:szCs w:val="20"/>
        </w:rPr>
        <w:sym w:font="Symbol" w:char="F073"/>
      </w:r>
      <w:r w:rsidRPr="00E263E8">
        <w:rPr>
          <w:rFonts w:ascii="Times New Roman" w:eastAsia="Times New Roman" w:hAnsi="Times New Roman" w:cs="Times New Roman"/>
          <w:sz w:val="24"/>
          <w:szCs w:val="20"/>
        </w:rPr>
        <w:t xml:space="preserve"> = 2.33 x 0.0012 = 0.002796</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t>c.</w:t>
      </w:r>
      <w:r w:rsidRPr="00E263E8">
        <w:rPr>
          <w:rFonts w:ascii="Times New Roman" w:eastAsia="Times New Roman" w:hAnsi="Times New Roman" w:cs="Times New Roman"/>
          <w:sz w:val="24"/>
          <w:szCs w:val="20"/>
        </w:rPr>
        <w:tab/>
        <w:t>What is the price volatility of this bond?</w:t>
      </w:r>
    </w:p>
    <w:p w:rsidR="00E263E8" w:rsidRPr="00E263E8" w:rsidRDefault="00E263E8" w:rsidP="00E263E8">
      <w:pPr>
        <w:spacing w:after="0" w:line="240" w:lineRule="auto"/>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br w:type="page"/>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 xml:space="preserve">Price volatility = MD x potential adverse move in yield </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r>
      <w:r w:rsidRPr="00E263E8">
        <w:rPr>
          <w:rFonts w:ascii="Times New Roman" w:eastAsia="Times New Roman" w:hAnsi="Times New Roman" w:cs="Times New Roman"/>
          <w:sz w:val="24"/>
          <w:szCs w:val="20"/>
        </w:rPr>
        <w:tab/>
      </w:r>
      <w:r w:rsidRPr="00E263E8">
        <w:rPr>
          <w:rFonts w:ascii="Times New Roman" w:eastAsia="Times New Roman" w:hAnsi="Times New Roman" w:cs="Times New Roman"/>
          <w:sz w:val="24"/>
          <w:szCs w:val="20"/>
        </w:rPr>
        <w:tab/>
        <w:t>= 4.6729 x 0.002796 = 0.013065 or 1.3065 percent</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t>d.</w:t>
      </w:r>
      <w:r w:rsidRPr="00E263E8">
        <w:rPr>
          <w:rFonts w:ascii="Times New Roman" w:eastAsia="Times New Roman" w:hAnsi="Times New Roman" w:cs="Times New Roman"/>
          <w:sz w:val="24"/>
          <w:szCs w:val="20"/>
        </w:rPr>
        <w:tab/>
        <w:t xml:space="preserve">What </w:t>
      </w:r>
      <w:proofErr w:type="gramStart"/>
      <w:r w:rsidRPr="00E263E8">
        <w:rPr>
          <w:rFonts w:ascii="Times New Roman" w:eastAsia="Times New Roman" w:hAnsi="Times New Roman" w:cs="Times New Roman"/>
          <w:sz w:val="24"/>
          <w:szCs w:val="20"/>
        </w:rPr>
        <w:t>is</w:t>
      </w:r>
      <w:proofErr w:type="gramEnd"/>
      <w:r w:rsidRPr="00E263E8">
        <w:rPr>
          <w:rFonts w:ascii="Times New Roman" w:eastAsia="Times New Roman" w:hAnsi="Times New Roman" w:cs="Times New Roman"/>
          <w:sz w:val="24"/>
          <w:szCs w:val="20"/>
        </w:rPr>
        <w:t xml:space="preserve"> the daily earnings at risk for this bond?</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 xml:space="preserve">    DEAR = ($ value of position) x (price volatility) </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ab/>
      </w:r>
      <w:r w:rsidRPr="00E263E8">
        <w:rPr>
          <w:rFonts w:ascii="Times New Roman" w:eastAsia="Times New Roman" w:hAnsi="Times New Roman" w:cs="Times New Roman"/>
          <w:sz w:val="24"/>
          <w:szCs w:val="20"/>
        </w:rPr>
        <w:tab/>
        <w:t xml:space="preserve"> = $1,000,000 x 0.013065 = $13,065</w:t>
      </w:r>
    </w:p>
    <w:p w:rsidR="00E263E8" w:rsidRPr="00E263E8" w:rsidRDefault="00E263E8" w:rsidP="00E263E8">
      <w:pPr>
        <w:tabs>
          <w:tab w:val="left" w:pos="540"/>
          <w:tab w:val="left" w:pos="900"/>
        </w:tabs>
        <w:spacing w:after="0" w:line="240" w:lineRule="auto"/>
        <w:ind w:left="900" w:hanging="900"/>
        <w:rPr>
          <w:rFonts w:ascii="Times New Roman" w:eastAsia="Times New Roman" w:hAnsi="Times New Roman" w:cs="Times New Roman"/>
          <w:sz w:val="24"/>
          <w:szCs w:val="20"/>
        </w:rPr>
      </w:pP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sidRPr="00E263E8">
        <w:rPr>
          <w:rFonts w:ascii="Times New Roman" w:eastAsia="Times New Roman" w:hAnsi="Times New Roman" w:cs="Times New Roman"/>
          <w:sz w:val="24"/>
          <w:szCs w:val="20"/>
        </w:rPr>
        <w:t>.</w:t>
      </w:r>
      <w:r w:rsidRPr="00E263E8">
        <w:rPr>
          <w:rFonts w:ascii="Times New Roman" w:eastAsia="Times New Roman" w:hAnsi="Times New Roman" w:cs="Times New Roman"/>
          <w:sz w:val="24"/>
          <w:szCs w:val="20"/>
        </w:rPr>
        <w:tab/>
        <w:t>How can</w:t>
      </w:r>
      <w:r w:rsidRPr="00E263E8">
        <w:rPr>
          <w:rFonts w:ascii="Times New Roman" w:eastAsia="Times New Roman" w:hAnsi="Times New Roman" w:cs="Times New Roman"/>
          <w:b/>
          <w:sz w:val="24"/>
          <w:szCs w:val="20"/>
        </w:rPr>
        <w:t xml:space="preserve"> </w:t>
      </w:r>
      <w:r w:rsidRPr="00E263E8">
        <w:rPr>
          <w:rFonts w:ascii="Times New Roman" w:eastAsia="Times New Roman" w:hAnsi="Times New Roman" w:cs="Times New Roman"/>
          <w:sz w:val="24"/>
          <w:szCs w:val="20"/>
        </w:rPr>
        <w:t xml:space="preserve">DEAR be adjusted to account for potential losses over multiple days? What would be the VAR for the bond in problem </w:t>
      </w:r>
      <w:r>
        <w:rPr>
          <w:rFonts w:ascii="Times New Roman" w:eastAsia="Times New Roman" w:hAnsi="Times New Roman" w:cs="Times New Roman"/>
          <w:sz w:val="24"/>
          <w:szCs w:val="20"/>
        </w:rPr>
        <w:t>2</w:t>
      </w:r>
      <w:r w:rsidRPr="00E263E8">
        <w:rPr>
          <w:rFonts w:ascii="Times New Roman" w:eastAsia="Times New Roman" w:hAnsi="Times New Roman" w:cs="Times New Roman"/>
          <w:sz w:val="24"/>
          <w:szCs w:val="20"/>
        </w:rPr>
        <w:t xml:space="preserve"> for a 10-day period? What statistical assumption is needed for this calculation? Could this treatment be critical?</w:t>
      </w:r>
    </w:p>
    <w:p w:rsidR="00E263E8" w:rsidRPr="00E263E8" w:rsidRDefault="00E263E8" w:rsidP="00E263E8">
      <w:pPr>
        <w:tabs>
          <w:tab w:val="left" w:pos="540"/>
          <w:tab w:val="left" w:pos="900"/>
        </w:tabs>
        <w:spacing w:after="0" w:line="240" w:lineRule="auto"/>
        <w:ind w:left="540" w:hanging="540"/>
        <w:rPr>
          <w:rFonts w:ascii="Times New Roman" w:eastAsia="Times New Roman" w:hAnsi="Times New Roman" w:cs="Times New Roman"/>
          <w:sz w:val="24"/>
          <w:szCs w:val="20"/>
        </w:rPr>
      </w:pPr>
    </w:p>
    <w:p w:rsidR="00E263E8" w:rsidRPr="00E263E8" w:rsidRDefault="00E263E8" w:rsidP="00E263E8">
      <w:pPr>
        <w:spacing w:after="0" w:line="240" w:lineRule="auto"/>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The DEAR can be adjusted to account for losses over multiple days using the formula N-day VAR = DEAR x [N</w:t>
      </w:r>
      <w:proofErr w:type="gramStart"/>
      <w:r w:rsidRPr="00E263E8">
        <w:rPr>
          <w:rFonts w:ascii="Times New Roman" w:eastAsia="Times New Roman" w:hAnsi="Times New Roman" w:cs="Times New Roman"/>
          <w:sz w:val="24"/>
          <w:szCs w:val="20"/>
        </w:rPr>
        <w:t>]</w:t>
      </w:r>
      <w:r w:rsidRPr="00E263E8">
        <w:rPr>
          <w:rFonts w:ascii="Times New Roman" w:eastAsia="Times New Roman" w:hAnsi="Times New Roman" w:cs="Times New Roman"/>
          <w:sz w:val="24"/>
          <w:szCs w:val="20"/>
          <w:vertAlign w:val="superscript"/>
        </w:rPr>
        <w:t>½</w:t>
      </w:r>
      <w:proofErr w:type="gramEnd"/>
      <w:r w:rsidRPr="00E263E8">
        <w:rPr>
          <w:rFonts w:ascii="Times New Roman" w:eastAsia="Times New Roman" w:hAnsi="Times New Roman" w:cs="Times New Roman"/>
          <w:sz w:val="24"/>
          <w:szCs w:val="20"/>
        </w:rPr>
        <w:t>, where N is the number of days over which potential loss is estimated. N-day VAR is a more realistic measure when it requires a longer period for an FI to unwind a position, that is, if markets are less liquid. The value for the 10-day VAR in problem 4 above is $13,065 x [10]</w:t>
      </w:r>
      <w:r w:rsidRPr="00E263E8">
        <w:rPr>
          <w:rFonts w:ascii="Times New Roman" w:eastAsia="Times New Roman" w:hAnsi="Times New Roman" w:cs="Times New Roman"/>
          <w:sz w:val="24"/>
          <w:szCs w:val="20"/>
          <w:vertAlign w:val="superscript"/>
        </w:rPr>
        <w:t>½</w:t>
      </w:r>
      <w:r w:rsidRPr="00E263E8">
        <w:rPr>
          <w:rFonts w:ascii="Times New Roman" w:eastAsia="Times New Roman" w:hAnsi="Times New Roman" w:cs="Times New Roman"/>
          <w:sz w:val="24"/>
          <w:szCs w:val="20"/>
        </w:rPr>
        <w:t xml:space="preserve"> = $41,315.</w:t>
      </w:r>
    </w:p>
    <w:p w:rsidR="00E263E8" w:rsidRPr="00E263E8" w:rsidRDefault="00E263E8" w:rsidP="00E263E8">
      <w:pPr>
        <w:spacing w:after="0" w:line="240" w:lineRule="auto"/>
        <w:rPr>
          <w:rFonts w:ascii="Times New Roman" w:eastAsia="Times New Roman" w:hAnsi="Times New Roman" w:cs="Times New Roman"/>
          <w:sz w:val="24"/>
          <w:szCs w:val="20"/>
        </w:rPr>
      </w:pPr>
    </w:p>
    <w:p w:rsidR="00E263E8" w:rsidRPr="00E263E8" w:rsidRDefault="00E263E8" w:rsidP="00E263E8">
      <w:pPr>
        <w:spacing w:after="0" w:line="240" w:lineRule="auto"/>
        <w:rPr>
          <w:rFonts w:ascii="Times New Roman" w:eastAsia="Times New Roman" w:hAnsi="Times New Roman" w:cs="Times New Roman"/>
          <w:sz w:val="24"/>
          <w:szCs w:val="20"/>
        </w:rPr>
      </w:pPr>
      <w:r w:rsidRPr="00E263E8">
        <w:rPr>
          <w:rFonts w:ascii="Times New Roman" w:eastAsia="Times New Roman" w:hAnsi="Times New Roman" w:cs="Times New Roman"/>
          <w:sz w:val="24"/>
          <w:szCs w:val="20"/>
        </w:rPr>
        <w:t xml:space="preserve">According to the above formula, the relationship assumes that yield changes are independent and daily volatility is approximately constant. This means that losses incurred one day are not related to losses incurred the next day. Recent studies have indicated that this is not the case, but that shocks are </w:t>
      </w:r>
      <w:proofErr w:type="spellStart"/>
      <w:r w:rsidRPr="00E263E8">
        <w:rPr>
          <w:rFonts w:ascii="Times New Roman" w:eastAsia="Times New Roman" w:hAnsi="Times New Roman" w:cs="Times New Roman"/>
          <w:sz w:val="24"/>
          <w:szCs w:val="20"/>
        </w:rPr>
        <w:t>autocorrelated</w:t>
      </w:r>
      <w:proofErr w:type="spellEnd"/>
      <w:r w:rsidRPr="00E263E8">
        <w:rPr>
          <w:rFonts w:ascii="Times New Roman" w:eastAsia="Times New Roman" w:hAnsi="Times New Roman" w:cs="Times New Roman"/>
          <w:sz w:val="24"/>
          <w:szCs w:val="20"/>
        </w:rPr>
        <w:t xml:space="preserve"> in many markets over long periods of time.</w:t>
      </w:r>
    </w:p>
    <w:p w:rsidR="000B4EC7" w:rsidRDefault="000B4EC7" w:rsidP="000B4EC7"/>
    <w:p w:rsidR="00007209" w:rsidRPr="00007209" w:rsidRDefault="00007209" w:rsidP="00007209">
      <w:pPr>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4</w:t>
      </w:r>
      <w:r w:rsidRPr="00007209">
        <w:rPr>
          <w:rFonts w:ascii="Times New Roman" w:eastAsia="Times New Roman" w:hAnsi="Times New Roman" w:cs="Times New Roman"/>
          <w:sz w:val="24"/>
          <w:szCs w:val="20"/>
        </w:rPr>
        <w:t xml:space="preserve">.  </w:t>
      </w:r>
      <w:r w:rsidRPr="00007209">
        <w:rPr>
          <w:rFonts w:ascii="Times New Roman" w:eastAsia="Times New Roman" w:hAnsi="Times New Roman" w:cs="Times New Roman"/>
          <w:sz w:val="24"/>
          <w:szCs w:val="20"/>
        </w:rPr>
        <w:tab/>
        <w:t>Suppose that an FI has a €1.6 million long trading position in spot euros at the close of business on a particular day. Looking back at the daily percentage changes in the exchange rate of the €/$ for the past year, the volatility or standard deviation (σ) of daily percentage changes in the €/$ spot exchange rate was 62.5 basis points (</w:t>
      </w:r>
      <w:proofErr w:type="spellStart"/>
      <w:r w:rsidRPr="00007209">
        <w:rPr>
          <w:rFonts w:ascii="Times New Roman" w:eastAsia="Times New Roman" w:hAnsi="Times New Roman" w:cs="Times New Roman"/>
          <w:sz w:val="24"/>
          <w:szCs w:val="20"/>
        </w:rPr>
        <w:t>bp</w:t>
      </w:r>
      <w:proofErr w:type="spellEnd"/>
      <w:r w:rsidRPr="00007209">
        <w:rPr>
          <w:rFonts w:ascii="Times New Roman" w:eastAsia="Times New Roman" w:hAnsi="Times New Roman" w:cs="Times New Roman"/>
          <w:sz w:val="24"/>
          <w:szCs w:val="20"/>
        </w:rPr>
        <w:t>). Calculate the FI’s daily earnings at risk from this position (i.e., adverse moves in the FX markets with respect to the value of the euro against the dollar will not occur more than 1 percent of the time, or 1 day in every 100 days) if the spot exchange rate is €0.80/$1, or $1.25/€, at the daily close.</w:t>
      </w:r>
    </w:p>
    <w:p w:rsidR="00007209" w:rsidRPr="00007209" w:rsidRDefault="00007209" w:rsidP="00007209">
      <w:pPr>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br w:type="page"/>
      </w:r>
    </w:p>
    <w:p w:rsidR="00007209" w:rsidRPr="00007209" w:rsidRDefault="00007209" w:rsidP="00007209">
      <w:pPr>
        <w:spacing w:after="0" w:line="240" w:lineRule="auto"/>
        <w:rPr>
          <w:rFonts w:ascii="Times New Roman" w:eastAsia="Times New Roman" w:hAnsi="Times New Roman" w:cs="Times New Roman"/>
          <w:sz w:val="24"/>
          <w:szCs w:val="20"/>
        </w:rPr>
      </w:pPr>
    </w:p>
    <w:p w:rsidR="00007209" w:rsidRPr="00007209" w:rsidRDefault="00007209" w:rsidP="00007209">
      <w:pPr>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 xml:space="preserve">The first step is to calculate the dollar-equivalent amount of the position. </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 xml:space="preserve"> </w:t>
      </w:r>
      <w:r w:rsidRPr="00007209">
        <w:rPr>
          <w:rFonts w:ascii="Times New Roman" w:eastAsia="Times New Roman" w:hAnsi="Times New Roman" w:cs="Times New Roman"/>
          <w:sz w:val="24"/>
          <w:szCs w:val="20"/>
        </w:rPr>
        <w:tab/>
        <w:t xml:space="preserve">Dollar equivalent value of position = FX position x ($ per unit of foreign currency)        </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 xml:space="preserve">                                                                     = €1.6 million x $1.25/€ </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ab/>
      </w:r>
      <w:r w:rsidRPr="00007209">
        <w:rPr>
          <w:rFonts w:ascii="Times New Roman" w:eastAsia="Times New Roman" w:hAnsi="Times New Roman" w:cs="Times New Roman"/>
          <w:sz w:val="24"/>
          <w:szCs w:val="20"/>
        </w:rPr>
        <w:tab/>
      </w:r>
      <w:r w:rsidRPr="00007209">
        <w:rPr>
          <w:rFonts w:ascii="Times New Roman" w:eastAsia="Times New Roman" w:hAnsi="Times New Roman" w:cs="Times New Roman"/>
          <w:sz w:val="24"/>
          <w:szCs w:val="20"/>
        </w:rPr>
        <w:tab/>
        <w:t xml:space="preserve">                  </w:t>
      </w:r>
      <w:r w:rsidRPr="00007209">
        <w:rPr>
          <w:rFonts w:ascii="Times New Roman" w:eastAsia="Times New Roman" w:hAnsi="Times New Roman" w:cs="Times New Roman"/>
          <w:sz w:val="24"/>
          <w:szCs w:val="20"/>
        </w:rPr>
        <w:tab/>
        <w:t xml:space="preserve">         = $2 million</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If changes in exchange rates are historically normally distributed, the exchange rate must change in the adverse direction by 2.33σ, or</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 xml:space="preserve">FX volatility = 2.33 x 62.5 </w:t>
      </w:r>
      <w:proofErr w:type="spellStart"/>
      <w:r w:rsidRPr="00007209">
        <w:rPr>
          <w:rFonts w:ascii="Times New Roman" w:eastAsia="Times New Roman" w:hAnsi="Times New Roman" w:cs="Times New Roman"/>
          <w:sz w:val="24"/>
          <w:szCs w:val="20"/>
        </w:rPr>
        <w:t>bp</w:t>
      </w:r>
      <w:proofErr w:type="spellEnd"/>
      <w:r w:rsidRPr="00007209">
        <w:rPr>
          <w:rFonts w:ascii="Times New Roman" w:eastAsia="Times New Roman" w:hAnsi="Times New Roman" w:cs="Times New Roman"/>
          <w:sz w:val="24"/>
          <w:szCs w:val="20"/>
        </w:rPr>
        <w:t xml:space="preserve"> = 145.625 </w:t>
      </w:r>
      <w:proofErr w:type="spellStart"/>
      <w:r w:rsidRPr="00007209">
        <w:rPr>
          <w:rFonts w:ascii="Times New Roman" w:eastAsia="Times New Roman" w:hAnsi="Times New Roman" w:cs="Times New Roman"/>
          <w:sz w:val="24"/>
          <w:szCs w:val="20"/>
        </w:rPr>
        <w:t>bp</w:t>
      </w:r>
      <w:proofErr w:type="spellEnd"/>
      <w:r w:rsidRPr="00007209">
        <w:rPr>
          <w:rFonts w:ascii="Times New Roman" w:eastAsia="Times New Roman" w:hAnsi="Times New Roman" w:cs="Times New Roman"/>
          <w:sz w:val="24"/>
          <w:szCs w:val="20"/>
        </w:rPr>
        <w:t xml:space="preserve"> or 1.45625% </w:t>
      </w:r>
    </w:p>
    <w:p w:rsidR="00007209" w:rsidRPr="00007209" w:rsidRDefault="00007209" w:rsidP="000072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As a result,</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cs="Times New Roman"/>
          <w:sz w:val="24"/>
          <w:szCs w:val="20"/>
        </w:rPr>
      </w:pPr>
      <w:r w:rsidRPr="00007209">
        <w:rPr>
          <w:rFonts w:ascii="Times New Roman" w:eastAsia="Times New Roman" w:hAnsi="Times New Roman" w:cs="Times New Roman"/>
          <w:i/>
          <w:iCs/>
          <w:sz w:val="24"/>
          <w:szCs w:val="20"/>
        </w:rPr>
        <w:t xml:space="preserve">      </w:t>
      </w:r>
      <w:r w:rsidRPr="00007209">
        <w:rPr>
          <w:rFonts w:ascii="Times New Roman" w:eastAsia="Times New Roman" w:hAnsi="Times New Roman" w:cs="Times New Roman"/>
          <w:sz w:val="24"/>
          <w:szCs w:val="20"/>
        </w:rPr>
        <w:t>DEAR = Dollar value of position x FX volatility</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ab/>
      </w:r>
      <w:r w:rsidRPr="00007209">
        <w:rPr>
          <w:rFonts w:ascii="Times New Roman" w:eastAsia="Times New Roman" w:hAnsi="Times New Roman" w:cs="Times New Roman"/>
          <w:sz w:val="24"/>
          <w:szCs w:val="20"/>
        </w:rPr>
        <w:tab/>
        <w:t xml:space="preserve">                 = $2 million x 0.0145625</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 xml:space="preserve"> </w:t>
      </w:r>
      <w:r w:rsidRPr="00007209">
        <w:rPr>
          <w:rFonts w:ascii="Times New Roman" w:eastAsia="Times New Roman" w:hAnsi="Times New Roman" w:cs="Times New Roman"/>
          <w:sz w:val="24"/>
          <w:szCs w:val="20"/>
        </w:rPr>
        <w:tab/>
      </w:r>
      <w:r w:rsidRPr="00007209">
        <w:rPr>
          <w:rFonts w:ascii="Times New Roman" w:eastAsia="Times New Roman" w:hAnsi="Times New Roman" w:cs="Times New Roman"/>
          <w:sz w:val="24"/>
          <w:szCs w:val="20"/>
        </w:rPr>
        <w:tab/>
        <w:t xml:space="preserve">                 </w:t>
      </w:r>
      <w:proofErr w:type="gramStart"/>
      <w:r w:rsidRPr="00007209">
        <w:rPr>
          <w:rFonts w:ascii="Times New Roman" w:eastAsia="Times New Roman" w:hAnsi="Times New Roman" w:cs="Times New Roman"/>
          <w:sz w:val="24"/>
          <w:szCs w:val="20"/>
        </w:rPr>
        <w:t>=  $</w:t>
      </w:r>
      <w:proofErr w:type="gramEnd"/>
      <w:r w:rsidRPr="00007209">
        <w:rPr>
          <w:rFonts w:ascii="Times New Roman" w:eastAsia="Times New Roman" w:hAnsi="Times New Roman" w:cs="Times New Roman"/>
          <w:sz w:val="24"/>
          <w:szCs w:val="20"/>
        </w:rPr>
        <w:t>29,125</w:t>
      </w:r>
    </w:p>
    <w:p w:rsidR="00007209" w:rsidRPr="00007209" w:rsidRDefault="00007209" w:rsidP="0000720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007209" w:rsidRPr="00007209" w:rsidRDefault="00007209" w:rsidP="00007209">
      <w:pPr>
        <w:spacing w:after="0" w:line="240" w:lineRule="auto"/>
        <w:rPr>
          <w:rFonts w:ascii="Times New Roman" w:eastAsia="Times New Roman" w:hAnsi="Times New Roman" w:cs="Times New Roman"/>
          <w:sz w:val="24"/>
          <w:szCs w:val="20"/>
        </w:rPr>
      </w:pPr>
      <w:r w:rsidRPr="00007209">
        <w:rPr>
          <w:rFonts w:ascii="Times New Roman" w:eastAsia="Times New Roman" w:hAnsi="Times New Roman" w:cs="Times New Roman"/>
          <w:sz w:val="24"/>
          <w:szCs w:val="20"/>
        </w:rPr>
        <w:t>This is the potential daily earnings at risk exposure to adverse euro to dollar exchange rate changes for the bank from the €1.6 million spot currency holding.</w:t>
      </w:r>
    </w:p>
    <w:p w:rsidR="00E263E8" w:rsidRDefault="00E263E8" w:rsidP="000B4EC7"/>
    <w:p w:rsidR="00852878" w:rsidRPr="00852878" w:rsidRDefault="00007209"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rPr>
          <w:rFonts w:ascii="Times New Roman" w:eastAsia="Times New Roman" w:hAnsi="Times New Roman" w:cs="Times New Roman"/>
          <w:sz w:val="24"/>
          <w:szCs w:val="20"/>
        </w:rPr>
      </w:pPr>
      <w:r>
        <w:t xml:space="preserve">5) </w:t>
      </w:r>
      <w:r w:rsidR="00852878" w:rsidRPr="00852878">
        <w:rPr>
          <w:rFonts w:ascii="Times New Roman" w:eastAsia="Times New Roman" w:hAnsi="Times New Roman" w:cs="Times New Roman"/>
          <w:sz w:val="24"/>
          <w:szCs w:val="20"/>
        </w:rPr>
        <w:tab/>
        <w:t xml:space="preserve">Suppose that an FI holds a $15 million trading position in stocks that reflect the U.S. stock market index (e.g., the S&amp;P 500). Over the last year, the </w:t>
      </w:r>
      <w:proofErr w:type="spellStart"/>
      <w:r w:rsidR="00852878" w:rsidRPr="00852878">
        <w:rPr>
          <w:rFonts w:ascii="Times New Roman" w:eastAsia="Times New Roman" w:hAnsi="Times New Roman" w:cs="Times New Roman"/>
          <w:sz w:val="24"/>
          <w:szCs w:val="20"/>
        </w:rPr>
        <w:t>σ</w:t>
      </w:r>
      <w:r w:rsidR="00852878" w:rsidRPr="00852878">
        <w:rPr>
          <w:rFonts w:ascii="Times New Roman" w:eastAsia="Times New Roman" w:hAnsi="Times New Roman" w:cs="Times New Roman"/>
          <w:i/>
          <w:iCs/>
          <w:sz w:val="24"/>
          <w:szCs w:val="20"/>
          <w:vertAlign w:val="subscript"/>
        </w:rPr>
        <w:t>m</w:t>
      </w:r>
      <w:proofErr w:type="spellEnd"/>
      <w:r w:rsidR="00852878" w:rsidRPr="00852878">
        <w:rPr>
          <w:rFonts w:ascii="Times New Roman" w:eastAsia="Times New Roman" w:hAnsi="Times New Roman" w:cs="Times New Roman"/>
          <w:sz w:val="24"/>
          <w:szCs w:val="20"/>
        </w:rPr>
        <w:t xml:space="preserve"> of the daily returns on the stock market index was 156 </w:t>
      </w:r>
      <w:proofErr w:type="spellStart"/>
      <w:r w:rsidR="00852878" w:rsidRPr="00852878">
        <w:rPr>
          <w:rFonts w:ascii="Times New Roman" w:eastAsia="Times New Roman" w:hAnsi="Times New Roman" w:cs="Times New Roman"/>
          <w:sz w:val="24"/>
          <w:szCs w:val="20"/>
        </w:rPr>
        <w:t>bp.</w:t>
      </w:r>
      <w:proofErr w:type="spellEnd"/>
      <w:r w:rsidR="00852878" w:rsidRPr="00852878">
        <w:rPr>
          <w:rFonts w:ascii="Times New Roman" w:eastAsia="Times New Roman" w:hAnsi="Times New Roman" w:cs="Times New Roman"/>
          <w:sz w:val="24"/>
          <w:szCs w:val="20"/>
        </w:rPr>
        <w:t xml:space="preserve"> Calculate the DEAR for this portfolio of stocks using a 99 percent confidence limit.</w:t>
      </w:r>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Since the portfolio of stocks reflect the U.S. stock market index, the β = 1. Thus, the DEAR for equities is:</w:t>
      </w:r>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i/>
          <w:iCs/>
          <w:sz w:val="24"/>
          <w:szCs w:val="20"/>
        </w:rPr>
        <w:tab/>
      </w:r>
      <w:r w:rsidRPr="00852878">
        <w:rPr>
          <w:rFonts w:ascii="Times New Roman" w:eastAsia="Times New Roman" w:hAnsi="Times New Roman" w:cs="Times New Roman"/>
          <w:sz w:val="24"/>
          <w:szCs w:val="20"/>
        </w:rPr>
        <w:t xml:space="preserve">DEAR </w:t>
      </w:r>
      <w:r w:rsidRPr="00852878">
        <w:rPr>
          <w:rFonts w:ascii="Times New Roman" w:eastAsia="Times New Roman" w:hAnsi="Times New Roman" w:cs="Times New Roman"/>
          <w:sz w:val="24"/>
          <w:szCs w:val="20"/>
        </w:rPr>
        <w:tab/>
        <w:t xml:space="preserve"> = Dollar market value of position x Stock market return volatility</w:t>
      </w:r>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vertAlign w:val="subscript"/>
        </w:rPr>
      </w:pPr>
      <w:r w:rsidRPr="00852878">
        <w:rPr>
          <w:rFonts w:ascii="Times New Roman" w:eastAsia="Times New Roman" w:hAnsi="Times New Roman" w:cs="Times New Roman"/>
          <w:sz w:val="24"/>
          <w:szCs w:val="20"/>
        </w:rPr>
        <w:t xml:space="preserve"> </w:t>
      </w:r>
      <w:r w:rsidRPr="00852878">
        <w:rPr>
          <w:rFonts w:ascii="Times New Roman" w:eastAsia="Times New Roman" w:hAnsi="Times New Roman" w:cs="Times New Roman"/>
          <w:sz w:val="24"/>
          <w:szCs w:val="20"/>
        </w:rPr>
        <w:tab/>
      </w:r>
      <w:r w:rsidRPr="00852878">
        <w:rPr>
          <w:rFonts w:ascii="Times New Roman" w:eastAsia="Times New Roman" w:hAnsi="Times New Roman" w:cs="Times New Roman"/>
          <w:sz w:val="24"/>
          <w:szCs w:val="20"/>
        </w:rPr>
        <w:tab/>
        <w:t xml:space="preserve"> = $15,000,000 x 2.33 </w:t>
      </w:r>
      <w:proofErr w:type="spellStart"/>
      <w:r w:rsidRPr="00852878">
        <w:rPr>
          <w:rFonts w:ascii="Times New Roman" w:eastAsia="Times New Roman" w:hAnsi="Times New Roman" w:cs="Times New Roman"/>
          <w:sz w:val="24"/>
          <w:szCs w:val="20"/>
        </w:rPr>
        <w:t>σ</w:t>
      </w:r>
      <w:r w:rsidRPr="00852878">
        <w:rPr>
          <w:rFonts w:ascii="Times New Roman" w:eastAsia="Times New Roman" w:hAnsi="Times New Roman" w:cs="Times New Roman"/>
          <w:sz w:val="24"/>
          <w:szCs w:val="20"/>
          <w:vertAlign w:val="subscript"/>
        </w:rPr>
        <w:t>m</w:t>
      </w:r>
      <w:proofErr w:type="spellEnd"/>
    </w:p>
    <w:p w:rsidR="00852878" w:rsidRPr="00852878" w:rsidRDefault="00852878" w:rsidP="0085287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 xml:space="preserve">The </w:t>
      </w:r>
      <w:proofErr w:type="spellStart"/>
      <w:r w:rsidRPr="00852878">
        <w:rPr>
          <w:rFonts w:ascii="Times New Roman" w:eastAsia="Times New Roman" w:hAnsi="Times New Roman" w:cs="Times New Roman"/>
          <w:sz w:val="24"/>
          <w:szCs w:val="20"/>
        </w:rPr>
        <w:t>σ</w:t>
      </w:r>
      <w:r w:rsidRPr="00852878">
        <w:rPr>
          <w:rFonts w:ascii="Times New Roman" w:eastAsia="Times New Roman" w:hAnsi="Times New Roman" w:cs="Times New Roman"/>
          <w:i/>
          <w:iCs/>
          <w:sz w:val="24"/>
          <w:szCs w:val="20"/>
          <w:vertAlign w:val="subscript"/>
        </w:rPr>
        <w:t>m</w:t>
      </w:r>
      <w:proofErr w:type="spellEnd"/>
      <w:r w:rsidRPr="00852878">
        <w:rPr>
          <w:rFonts w:ascii="Times New Roman" w:eastAsia="Times New Roman" w:hAnsi="Times New Roman" w:cs="Times New Roman"/>
          <w:sz w:val="24"/>
          <w:szCs w:val="20"/>
        </w:rPr>
        <w:t xml:space="preserve"> of the daily returns on the stock market index was 156 </w:t>
      </w:r>
      <w:proofErr w:type="spellStart"/>
      <w:r w:rsidRPr="00852878">
        <w:rPr>
          <w:rFonts w:ascii="Times New Roman" w:eastAsia="Times New Roman" w:hAnsi="Times New Roman" w:cs="Times New Roman"/>
          <w:sz w:val="24"/>
          <w:szCs w:val="20"/>
        </w:rPr>
        <w:t>bp</w:t>
      </w:r>
      <w:proofErr w:type="spellEnd"/>
      <w:r w:rsidRPr="00852878">
        <w:rPr>
          <w:rFonts w:ascii="Times New Roman" w:eastAsia="Times New Roman" w:hAnsi="Times New Roman" w:cs="Times New Roman"/>
          <w:sz w:val="24"/>
          <w:szCs w:val="20"/>
        </w:rPr>
        <w:t xml:space="preserve"> over the last year. So,</w:t>
      </w:r>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ab/>
      </w:r>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ab/>
      </w:r>
      <w:r w:rsidRPr="00852878">
        <w:rPr>
          <w:rFonts w:ascii="Times New Roman" w:eastAsia="Times New Roman" w:hAnsi="Times New Roman" w:cs="Times New Roman"/>
          <w:sz w:val="24"/>
          <w:szCs w:val="20"/>
        </w:rPr>
        <w:tab/>
        <w:t>Stock market return volatility = 2.33 x 1.56% = 3.6348%</w:t>
      </w:r>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roofErr w:type="gramStart"/>
      <w:r w:rsidRPr="00852878">
        <w:rPr>
          <w:rFonts w:ascii="Times New Roman" w:eastAsia="Times New Roman" w:hAnsi="Times New Roman" w:cs="Times New Roman"/>
          <w:sz w:val="24"/>
          <w:szCs w:val="20"/>
        </w:rPr>
        <w:t>and</w:t>
      </w:r>
      <w:proofErr w:type="gramEnd"/>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ab/>
      </w:r>
      <w:r w:rsidRPr="00852878">
        <w:rPr>
          <w:rFonts w:ascii="Times New Roman" w:eastAsia="Times New Roman" w:hAnsi="Times New Roman" w:cs="Times New Roman"/>
          <w:sz w:val="24"/>
          <w:szCs w:val="20"/>
        </w:rPr>
        <w:tab/>
        <w:t>DE</w:t>
      </w:r>
      <w:r w:rsidRPr="00852878">
        <w:rPr>
          <w:rFonts w:ascii="Times New Roman" w:eastAsia="Times New Roman" w:hAnsi="Times New Roman" w:cs="Times New Roman"/>
          <w:iCs/>
          <w:sz w:val="24"/>
          <w:szCs w:val="20"/>
        </w:rPr>
        <w:t>AR</w:t>
      </w:r>
      <w:r w:rsidRPr="00852878">
        <w:rPr>
          <w:rFonts w:ascii="Times New Roman" w:eastAsia="Times New Roman" w:hAnsi="Times New Roman" w:cs="Times New Roman"/>
          <w:sz w:val="24"/>
          <w:szCs w:val="20"/>
        </w:rPr>
        <w:t xml:space="preserve"> = $15,000,000 x 0.036348 = $545,220</w:t>
      </w:r>
    </w:p>
    <w:p w:rsidR="00852878" w:rsidRPr="00852878" w:rsidRDefault="00852878" w:rsidP="0085287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4"/>
          <w:szCs w:val="20"/>
        </w:rPr>
      </w:pPr>
    </w:p>
    <w:p w:rsidR="00852878" w:rsidRPr="00852878" w:rsidRDefault="00852878" w:rsidP="00852878">
      <w:pPr>
        <w:tabs>
          <w:tab w:val="left" w:pos="540"/>
        </w:tabs>
        <w:spacing w:after="0" w:line="240" w:lineRule="auto"/>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t>That is, the FI stands to lose at least $545,220 in value if adverse stock market returns materialize tomorrow.</w:t>
      </w:r>
    </w:p>
    <w:p w:rsidR="00007209" w:rsidRDefault="00007209" w:rsidP="000B4EC7"/>
    <w:p w:rsidR="00852878" w:rsidRPr="00852878" w:rsidRDefault="00852878" w:rsidP="00852878">
      <w:pPr>
        <w:tabs>
          <w:tab w:val="left" w:pos="540"/>
        </w:tabs>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6)     </w:t>
      </w:r>
      <w:r w:rsidRPr="00852878">
        <w:rPr>
          <w:rFonts w:ascii="Times New Roman" w:eastAsia="Times New Roman" w:hAnsi="Times New Roman" w:cs="Times New Roman"/>
          <w:sz w:val="24"/>
          <w:szCs w:val="20"/>
        </w:rPr>
        <w:t>Jeff Resnick, vice president of operations at Choice Bank, is estimating the aggregate daily DEAR of the bank’s portfolio of assets consisting of loans (L), foreign currencies (FX), and common stock (EQ). The individual DEARs are $300,700, $274,000, and $126,700 respectively. If the correlation coefficients (</w:t>
      </w:r>
      <w:r w:rsidRPr="00852878">
        <w:rPr>
          <w:rFonts w:ascii="Times New Roman" w:eastAsia="Times New Roman" w:hAnsi="Times New Roman" w:cs="Times New Roman"/>
          <w:sz w:val="24"/>
          <w:szCs w:val="20"/>
        </w:rPr>
        <w:sym w:font="Symbol" w:char="F072"/>
      </w:r>
      <w:proofErr w:type="spellStart"/>
      <w:r w:rsidRPr="00852878">
        <w:rPr>
          <w:rFonts w:ascii="Times New Roman" w:eastAsia="Times New Roman" w:hAnsi="Times New Roman" w:cs="Times New Roman"/>
          <w:sz w:val="24"/>
          <w:szCs w:val="20"/>
          <w:vertAlign w:val="subscript"/>
        </w:rPr>
        <w:t>ij</w:t>
      </w:r>
      <w:proofErr w:type="spellEnd"/>
      <w:r w:rsidRPr="00852878">
        <w:rPr>
          <w:rFonts w:ascii="Times New Roman" w:eastAsia="Times New Roman" w:hAnsi="Times New Roman" w:cs="Times New Roman"/>
          <w:sz w:val="24"/>
          <w:szCs w:val="20"/>
        </w:rPr>
        <w:t>) between L and FX, L and EQ, and FX and EQ are 0.3, 0.7, and 0.0, respectively, what is the DEAR of the aggregate portfolio?</w:t>
      </w:r>
    </w:p>
    <w:p w:rsidR="00852878" w:rsidRPr="00852878" w:rsidRDefault="00852878" w:rsidP="00852878">
      <w:pPr>
        <w:tabs>
          <w:tab w:val="left" w:pos="540"/>
        </w:tabs>
        <w:spacing w:after="0" w:line="240" w:lineRule="auto"/>
        <w:rPr>
          <w:rFonts w:ascii="Times New Roman" w:eastAsia="Times New Roman" w:hAnsi="Times New Roman" w:cs="Times New Roman"/>
          <w:sz w:val="24"/>
          <w:szCs w:val="20"/>
        </w:rPr>
      </w:pPr>
    </w:p>
    <w:p w:rsidR="00852878" w:rsidRDefault="00852878" w:rsidP="00852878">
      <w:pPr>
        <w:rPr>
          <w:rFonts w:ascii="Times New Roman" w:eastAsia="Times New Roman" w:hAnsi="Times New Roman" w:cs="Times New Roman"/>
          <w:sz w:val="24"/>
          <w:szCs w:val="20"/>
        </w:rPr>
      </w:pPr>
      <w:r w:rsidRPr="00852878">
        <w:rPr>
          <w:rFonts w:ascii="Times New Roman" w:eastAsia="Times New Roman" w:hAnsi="Times New Roman" w:cs="Times New Roman"/>
          <w:sz w:val="24"/>
          <w:szCs w:val="20"/>
        </w:rPr>
        <w:lastRenderedPageBreak/>
        <w:tab/>
      </w:r>
      <w:r w:rsidRPr="00852878">
        <w:rPr>
          <w:rFonts w:ascii="Times New Roman" w:eastAsia="Times New Roman" w:hAnsi="Times New Roman" w:cs="Times New Roman"/>
          <w:position w:val="-110"/>
          <w:sz w:val="24"/>
          <w:szCs w:val="20"/>
        </w:rPr>
        <w:object w:dxaOrig="8400" w:dyaOrig="3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4pt;height:182.35pt" o:ole="" fillcolor="window">
            <v:imagedata r:id="rId5" o:title=""/>
          </v:shape>
          <o:OLEObject Type="Embed" ProgID="Equation.3" ShapeID="_x0000_i1025" DrawAspect="Content" ObjectID="_1637947211" r:id="rId6"/>
        </w:object>
      </w:r>
    </w:p>
    <w:p w:rsidR="001329B3" w:rsidRDefault="00230ED2" w:rsidP="001329B3">
      <w:pPr>
        <w:tabs>
          <w:tab w:val="left" w:pos="540"/>
        </w:tabs>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7</w:t>
      </w:r>
      <w:r w:rsidR="001329B3">
        <w:rPr>
          <w:rFonts w:ascii="Times New Roman" w:eastAsia="Times New Roman" w:hAnsi="Times New Roman" w:cs="Times New Roman"/>
          <w:sz w:val="24"/>
          <w:szCs w:val="20"/>
        </w:rPr>
        <w:t>)</w:t>
      </w:r>
      <w:r w:rsidR="001329B3" w:rsidRPr="001329B3">
        <w:rPr>
          <w:rFonts w:ascii="Times New Roman" w:eastAsia="Times New Roman" w:hAnsi="Times New Roman" w:cs="Times New Roman"/>
          <w:sz w:val="24"/>
          <w:szCs w:val="20"/>
        </w:rPr>
        <w:tab/>
        <w:t>What are the advantages of using the back simulation approach to estimate market risk? Explain how this approach would be implemented.</w:t>
      </w:r>
    </w:p>
    <w:p w:rsidR="001329B3" w:rsidRPr="001329B3" w:rsidRDefault="001329B3" w:rsidP="001329B3">
      <w:pPr>
        <w:tabs>
          <w:tab w:val="left" w:pos="540"/>
          <w:tab w:val="left" w:pos="900"/>
        </w:tabs>
        <w:spacing w:after="0" w:line="240" w:lineRule="auto"/>
        <w:ind w:left="540" w:hanging="54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1329B3">
        <w:rPr>
          <w:rFonts w:ascii="Times New Roman" w:eastAsia="Times New Roman" w:hAnsi="Times New Roman" w:cs="Times New Roman"/>
          <w:sz w:val="24"/>
          <w:szCs w:val="20"/>
        </w:rPr>
        <w:t>What is the primary disadvantage to the back simulation approach in measuring market risk? What effect does the inclusion of more observation days have as a remedy for this disadvantage? What other remedies can be used to deal with the disadvantage?</w:t>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sz w:val="24"/>
          <w:szCs w:val="20"/>
        </w:rPr>
      </w:pP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sz w:val="24"/>
          <w:szCs w:val="20"/>
        </w:rPr>
      </w:pPr>
    </w:p>
    <w:p w:rsidR="001329B3" w:rsidRPr="001329B3" w:rsidRDefault="001329B3" w:rsidP="001329B3">
      <w:pPr>
        <w:tabs>
          <w:tab w:val="left" w:pos="540"/>
        </w:tabs>
        <w:spacing w:after="0" w:line="240" w:lineRule="auto"/>
        <w:rPr>
          <w:rFonts w:ascii="Times New Roman" w:eastAsia="Times New Roman" w:hAnsi="Times New Roman" w:cs="Times New Roman"/>
          <w:sz w:val="24"/>
          <w:szCs w:val="20"/>
        </w:rPr>
      </w:pPr>
      <w:r w:rsidRPr="001329B3">
        <w:rPr>
          <w:rFonts w:ascii="Times New Roman" w:eastAsia="Times New Roman" w:hAnsi="Times New Roman" w:cs="Times New Roman"/>
          <w:sz w:val="24"/>
          <w:szCs w:val="20"/>
        </w:rPr>
        <w:t>The advantages of the back simulation approach to estimating market risk are that (a) it is a simple process, (b) it does not require that asset returns be normally distributed, and (c) it does not require the calculation of correlations or standard deviations of returns. Implementation requires the calculation of the value of the current portfolio of assets based on the prices or yields that were in place on each of the preceding 500 days (or some large sample of days). These data are rank-ordered from worst to best case and percentile limits are determined. For example, the one percent worst case scenario provides an estimate with 99 percent confidence that the value of the portfolio will not fall more than this amount.</w:t>
      </w:r>
    </w:p>
    <w:p w:rsidR="001329B3" w:rsidRPr="001329B3" w:rsidRDefault="001329B3" w:rsidP="001329B3">
      <w:pPr>
        <w:tabs>
          <w:tab w:val="left" w:pos="540"/>
          <w:tab w:val="left" w:pos="900"/>
        </w:tabs>
        <w:spacing w:after="0" w:line="240" w:lineRule="auto"/>
        <w:ind w:left="540" w:hanging="540"/>
        <w:rPr>
          <w:rFonts w:ascii="Times New Roman" w:eastAsia="Times New Roman" w:hAnsi="Times New Roman" w:cs="Times New Roman"/>
          <w:sz w:val="24"/>
          <w:szCs w:val="20"/>
        </w:rPr>
      </w:pPr>
    </w:p>
    <w:p w:rsidR="001329B3" w:rsidRDefault="001329B3" w:rsidP="001329B3">
      <w:pPr>
        <w:tabs>
          <w:tab w:val="left" w:pos="540"/>
          <w:tab w:val="left" w:pos="900"/>
        </w:tabs>
        <w:spacing w:after="0" w:line="240" w:lineRule="auto"/>
        <w:rPr>
          <w:rFonts w:ascii="Times New Roman" w:eastAsia="Times New Roman" w:hAnsi="Times New Roman" w:cs="Times New Roman"/>
          <w:sz w:val="24"/>
          <w:szCs w:val="20"/>
        </w:rPr>
      </w:pPr>
      <w:r w:rsidRPr="001329B3">
        <w:rPr>
          <w:rFonts w:ascii="Times New Roman" w:eastAsia="Times New Roman" w:hAnsi="Times New Roman" w:cs="Times New Roman"/>
          <w:sz w:val="24"/>
          <w:szCs w:val="20"/>
        </w:rPr>
        <w:t>The primary disadvantage of the back simulation approach is the confidence level contained in the number of days over which the analysis is performed. Further, all observation days typically are given equal weight, a treatment that may not reflect changes in markets accurately. As a result, the VAR number may be biased upward or downward depending on how markets are trending. Possible adjustments to the analysis would be to give more weight to more recent observations, or to use Monte Carlo simulation techniques.</w:t>
      </w:r>
    </w:p>
    <w:p w:rsidR="001329B3" w:rsidRDefault="001329B3" w:rsidP="001329B3">
      <w:pPr>
        <w:tabs>
          <w:tab w:val="left" w:pos="540"/>
          <w:tab w:val="left" w:pos="900"/>
        </w:tabs>
        <w:spacing w:after="0" w:line="240" w:lineRule="auto"/>
        <w:rPr>
          <w:rFonts w:ascii="Times New Roman" w:eastAsia="Times New Roman" w:hAnsi="Times New Roman" w:cs="Times New Roman"/>
          <w:sz w:val="24"/>
          <w:szCs w:val="20"/>
        </w:rPr>
      </w:pPr>
    </w:p>
    <w:p w:rsidR="001329B3" w:rsidRDefault="001329B3" w:rsidP="001329B3">
      <w:pPr>
        <w:tabs>
          <w:tab w:val="left" w:pos="540"/>
          <w:tab w:val="left" w:pos="900"/>
        </w:tabs>
        <w:spacing w:after="0" w:line="240" w:lineRule="auto"/>
        <w:rPr>
          <w:rFonts w:ascii="Times New Roman" w:eastAsia="Times New Roman" w:hAnsi="Times New Roman" w:cs="Times New Roman"/>
          <w:sz w:val="24"/>
          <w:szCs w:val="20"/>
        </w:rPr>
      </w:pPr>
    </w:p>
    <w:p w:rsidR="001329B3" w:rsidRPr="001329B3" w:rsidRDefault="00230ED2" w:rsidP="001329B3">
      <w:pPr>
        <w:tabs>
          <w:tab w:val="left" w:pos="540"/>
        </w:tabs>
        <w:ind w:left="540" w:hanging="540"/>
        <w:rPr>
          <w:rFonts w:ascii="Times New Roman" w:eastAsia="Times New Roman" w:hAnsi="Times New Roman" w:cs="Times New Roman"/>
          <w:iCs/>
          <w:color w:val="101010"/>
          <w:sz w:val="24"/>
          <w:szCs w:val="20"/>
        </w:rPr>
      </w:pPr>
      <w:r>
        <w:rPr>
          <w:rFonts w:ascii="Times New Roman" w:eastAsia="Times New Roman" w:hAnsi="Times New Roman" w:cs="Times New Roman"/>
          <w:sz w:val="24"/>
          <w:szCs w:val="20"/>
        </w:rPr>
        <w:t>8</w:t>
      </w:r>
      <w:r w:rsidR="001329B3">
        <w:rPr>
          <w:rFonts w:ascii="Times New Roman" w:eastAsia="Times New Roman" w:hAnsi="Times New Roman" w:cs="Times New Roman"/>
          <w:sz w:val="24"/>
          <w:szCs w:val="20"/>
        </w:rPr>
        <w:t xml:space="preserve">) </w:t>
      </w:r>
      <w:r w:rsidR="001329B3" w:rsidRPr="001329B3">
        <w:rPr>
          <w:rFonts w:ascii="Times New Roman" w:eastAsia="Times New Roman" w:hAnsi="Times New Roman" w:cs="Times New Roman"/>
          <w:sz w:val="24"/>
          <w:szCs w:val="20"/>
        </w:rPr>
        <w:tab/>
      </w:r>
      <w:proofErr w:type="gramStart"/>
      <w:r w:rsidR="001329B3" w:rsidRPr="001329B3">
        <w:rPr>
          <w:rFonts w:ascii="Times New Roman" w:eastAsia="Times New Roman" w:hAnsi="Times New Roman" w:cs="Times New Roman"/>
          <w:iCs/>
          <w:color w:val="101010"/>
          <w:sz w:val="24"/>
          <w:szCs w:val="20"/>
        </w:rPr>
        <w:t>Consider</w:t>
      </w:r>
      <w:proofErr w:type="gramEnd"/>
      <w:r w:rsidR="001329B3" w:rsidRPr="001329B3">
        <w:rPr>
          <w:rFonts w:ascii="Times New Roman" w:eastAsia="Times New Roman" w:hAnsi="Times New Roman" w:cs="Times New Roman"/>
          <w:iCs/>
          <w:color w:val="101010"/>
          <w:sz w:val="24"/>
          <w:szCs w:val="20"/>
        </w:rPr>
        <w:t xml:space="preserve"> the following discrete probability distribution of payoffs for two securities, A and B, held in the trading portfolio of an FI:</w:t>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u w:val="single"/>
        </w:rPr>
      </w:pP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u w:val="single"/>
        </w:rPr>
        <w:t>Probability</w:t>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t xml:space="preserve">   A</w:t>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t>Probability</w:t>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t xml:space="preserve">       B</w:t>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ab/>
        <w:t>50.00%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$80m   </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50.00%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$80m</w:t>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ab/>
        <w:t>49.00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60m</w:t>
      </w:r>
      <w:r w:rsidRPr="001329B3">
        <w:rPr>
          <w:rFonts w:ascii="Times New Roman" w:eastAsia="Times New Roman" w:hAnsi="Times New Roman" w:cs="Times New Roman"/>
          <w:iCs/>
          <w:color w:val="101010"/>
          <w:sz w:val="24"/>
          <w:szCs w:val="20"/>
        </w:rPr>
        <w:tab/>
        <w:t xml:space="preserve">   </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49.00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68m</w:t>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 xml:space="preserve"> </w:t>
      </w:r>
      <w:r w:rsidRPr="001329B3">
        <w:rPr>
          <w:rFonts w:ascii="Times New Roman" w:eastAsia="Times New Roman" w:hAnsi="Times New Roman" w:cs="Times New Roman"/>
          <w:iCs/>
          <w:color w:val="101010"/>
          <w:sz w:val="24"/>
          <w:szCs w:val="20"/>
        </w:rPr>
        <w:tab/>
        <w:t xml:space="preserve"> 1.00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-740m</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w:t>
      </w:r>
      <w:r w:rsidRPr="001329B3">
        <w:rPr>
          <w:rFonts w:ascii="Times New Roman" w:eastAsia="Times New Roman" w:hAnsi="Times New Roman" w:cs="Times New Roman"/>
          <w:iCs/>
          <w:color w:val="101010"/>
          <w:sz w:val="24"/>
          <w:szCs w:val="20"/>
        </w:rPr>
        <w:tab/>
        <w:t xml:space="preserve">  0.40</w:t>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-740m</w:t>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u w:val="single"/>
        </w:rPr>
      </w:pPr>
      <w:r w:rsidRPr="001329B3">
        <w:rPr>
          <w:rFonts w:ascii="Times New Roman" w:eastAsia="Times New Roman" w:hAnsi="Times New Roman" w:cs="Times New Roman"/>
          <w:iCs/>
          <w:color w:val="101010"/>
          <w:sz w:val="24"/>
          <w:szCs w:val="20"/>
        </w:rPr>
        <w:lastRenderedPageBreak/>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t xml:space="preserve">  0.60</w:t>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r>
      <w:r w:rsidRPr="001329B3">
        <w:rPr>
          <w:rFonts w:ascii="Times New Roman" w:eastAsia="Times New Roman" w:hAnsi="Times New Roman" w:cs="Times New Roman"/>
          <w:iCs/>
          <w:color w:val="101010"/>
          <w:sz w:val="24"/>
          <w:szCs w:val="20"/>
          <w:u w:val="single"/>
        </w:rPr>
        <w:tab/>
        <w:t>-1,393m</w:t>
      </w:r>
      <w:r w:rsidRPr="001329B3">
        <w:rPr>
          <w:rFonts w:ascii="Times New Roman" w:eastAsia="Times New Roman" w:hAnsi="Times New Roman" w:cs="Times New Roman"/>
          <w:iCs/>
          <w:color w:val="101010"/>
          <w:sz w:val="24"/>
          <w:szCs w:val="20"/>
          <w:u w:val="single"/>
        </w:rPr>
        <w:tab/>
      </w: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p>
    <w:p w:rsidR="001329B3" w:rsidRPr="001329B3" w:rsidRDefault="001329B3" w:rsidP="001329B3">
      <w:pPr>
        <w:tabs>
          <w:tab w:val="left" w:pos="540"/>
        </w:tabs>
        <w:spacing w:after="0" w:line="240" w:lineRule="auto"/>
        <w:ind w:left="540" w:hanging="54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ab/>
        <w:t>Which of the two securities will add more market risk to the FI’s trading portfolio according to the VAR and ES measures?</w:t>
      </w:r>
    </w:p>
    <w:p w:rsidR="001329B3" w:rsidRPr="001329B3" w:rsidRDefault="001329B3" w:rsidP="001329B3">
      <w:pPr>
        <w:spacing w:after="0" w:line="240" w:lineRule="auto"/>
        <w:rPr>
          <w:rFonts w:ascii="Times New Roman" w:eastAsia="Times New Roman" w:hAnsi="Times New Roman" w:cs="Times New Roman"/>
          <w:iCs/>
          <w:color w:val="101010"/>
          <w:sz w:val="24"/>
          <w:szCs w:val="20"/>
        </w:rPr>
      </w:pPr>
    </w:p>
    <w:p w:rsidR="001329B3" w:rsidRPr="001329B3" w:rsidRDefault="001329B3" w:rsidP="001329B3">
      <w:pPr>
        <w:spacing w:after="0" w:line="240" w:lineRule="auto"/>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The expected return on security A = 0.50($80m) + 0.49($60m) + 0.01(-$740m) = $62m</w:t>
      </w:r>
    </w:p>
    <w:p w:rsidR="001329B3" w:rsidRPr="001329B3" w:rsidRDefault="001329B3" w:rsidP="001329B3">
      <w:pPr>
        <w:spacing w:after="0" w:line="240" w:lineRule="auto"/>
        <w:ind w:right="-72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 xml:space="preserve">The expected return on security B = 0.50($80m) + 0.49($68m) + 0.0040(-$740m) + 0.0060(-$1,393m) </w:t>
      </w:r>
    </w:p>
    <w:p w:rsidR="001329B3" w:rsidRPr="001329B3" w:rsidRDefault="001329B3" w:rsidP="001329B3">
      <w:pPr>
        <w:spacing w:after="0" w:line="240" w:lineRule="auto"/>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r>
      <w:r w:rsidRPr="001329B3">
        <w:rPr>
          <w:rFonts w:ascii="Times New Roman" w:eastAsia="Times New Roman" w:hAnsi="Times New Roman" w:cs="Times New Roman"/>
          <w:iCs/>
          <w:color w:val="101010"/>
          <w:sz w:val="24"/>
          <w:szCs w:val="20"/>
        </w:rPr>
        <w:tab/>
        <w:t xml:space="preserve">       = $62m</w:t>
      </w:r>
    </w:p>
    <w:p w:rsidR="001329B3" w:rsidRPr="001329B3" w:rsidRDefault="001329B3" w:rsidP="001329B3">
      <w:pPr>
        <w:spacing w:after="0" w:line="240" w:lineRule="auto"/>
        <w:rPr>
          <w:rFonts w:ascii="Times New Roman" w:eastAsia="Times New Roman" w:hAnsi="Times New Roman" w:cs="Times New Roman"/>
          <w:iCs/>
          <w:color w:val="101010"/>
          <w:sz w:val="24"/>
          <w:szCs w:val="20"/>
        </w:rPr>
      </w:pPr>
    </w:p>
    <w:p w:rsidR="001329B3" w:rsidRPr="001329B3" w:rsidRDefault="001329B3" w:rsidP="001329B3">
      <w:pPr>
        <w:spacing w:after="0" w:line="240" w:lineRule="auto"/>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For a 99% confidence level, VAR</w:t>
      </w:r>
      <w:r w:rsidRPr="001329B3">
        <w:rPr>
          <w:rFonts w:ascii="Times New Roman" w:eastAsia="Times New Roman" w:hAnsi="Times New Roman" w:cs="Times New Roman"/>
          <w:iCs/>
          <w:color w:val="101010"/>
          <w:sz w:val="24"/>
          <w:szCs w:val="20"/>
          <w:vertAlign w:val="subscript"/>
        </w:rPr>
        <w:t>A</w:t>
      </w:r>
      <w:r w:rsidRPr="001329B3">
        <w:rPr>
          <w:rFonts w:ascii="Times New Roman" w:eastAsia="Times New Roman" w:hAnsi="Times New Roman" w:cs="Times New Roman"/>
          <w:iCs/>
          <w:color w:val="101010"/>
          <w:sz w:val="24"/>
          <w:szCs w:val="20"/>
        </w:rPr>
        <w:t xml:space="preserve"> = VAR</w:t>
      </w:r>
      <w:r w:rsidRPr="001329B3">
        <w:rPr>
          <w:rFonts w:ascii="Times New Roman" w:eastAsia="Times New Roman" w:hAnsi="Times New Roman" w:cs="Times New Roman"/>
          <w:iCs/>
          <w:color w:val="101010"/>
          <w:sz w:val="24"/>
          <w:szCs w:val="20"/>
          <w:vertAlign w:val="subscript"/>
        </w:rPr>
        <w:t>B</w:t>
      </w:r>
      <w:r w:rsidRPr="001329B3">
        <w:rPr>
          <w:rFonts w:ascii="Times New Roman" w:eastAsia="Times New Roman" w:hAnsi="Times New Roman" w:cs="Times New Roman"/>
          <w:iCs/>
          <w:color w:val="101010"/>
          <w:sz w:val="24"/>
          <w:szCs w:val="20"/>
        </w:rPr>
        <w:t xml:space="preserve"> = -$740m</w:t>
      </w:r>
    </w:p>
    <w:p w:rsidR="001329B3" w:rsidRPr="001329B3" w:rsidRDefault="001329B3" w:rsidP="001329B3">
      <w:pPr>
        <w:spacing w:after="0" w:line="240" w:lineRule="auto"/>
        <w:ind w:right="-630"/>
        <w:rPr>
          <w:rFonts w:ascii="Times New Roman" w:eastAsia="Times New Roman" w:hAnsi="Times New Roman" w:cs="Times New Roman"/>
          <w:iCs/>
          <w:color w:val="101010"/>
          <w:sz w:val="24"/>
          <w:szCs w:val="20"/>
        </w:rPr>
      </w:pPr>
      <w:r w:rsidRPr="001329B3">
        <w:rPr>
          <w:rFonts w:ascii="Times New Roman" w:eastAsia="Times New Roman" w:hAnsi="Times New Roman" w:cs="Times New Roman"/>
          <w:iCs/>
          <w:color w:val="101010"/>
          <w:sz w:val="24"/>
          <w:szCs w:val="20"/>
        </w:rPr>
        <w:t>For a 99% confidence level, ES</w:t>
      </w:r>
      <w:r w:rsidRPr="001329B3">
        <w:rPr>
          <w:rFonts w:ascii="Times New Roman" w:eastAsia="Times New Roman" w:hAnsi="Times New Roman" w:cs="Times New Roman"/>
          <w:iCs/>
          <w:color w:val="101010"/>
          <w:sz w:val="24"/>
          <w:szCs w:val="20"/>
          <w:vertAlign w:val="subscript"/>
        </w:rPr>
        <w:t>A</w:t>
      </w:r>
      <w:r w:rsidRPr="001329B3">
        <w:rPr>
          <w:rFonts w:ascii="Times New Roman" w:eastAsia="Times New Roman" w:hAnsi="Times New Roman" w:cs="Times New Roman"/>
          <w:iCs/>
          <w:color w:val="101010"/>
          <w:sz w:val="24"/>
          <w:szCs w:val="20"/>
        </w:rPr>
        <w:t xml:space="preserve"> = -$740m, while ES</w:t>
      </w:r>
      <w:r w:rsidRPr="001329B3">
        <w:rPr>
          <w:rFonts w:ascii="Times New Roman" w:eastAsia="Times New Roman" w:hAnsi="Times New Roman" w:cs="Times New Roman"/>
          <w:iCs/>
          <w:color w:val="101010"/>
          <w:sz w:val="24"/>
          <w:szCs w:val="20"/>
          <w:vertAlign w:val="subscript"/>
        </w:rPr>
        <w:t>B</w:t>
      </w:r>
      <w:r w:rsidRPr="001329B3">
        <w:rPr>
          <w:rFonts w:ascii="Times New Roman" w:eastAsia="Times New Roman" w:hAnsi="Times New Roman" w:cs="Times New Roman"/>
          <w:iCs/>
          <w:color w:val="101010"/>
          <w:sz w:val="24"/>
          <w:szCs w:val="20"/>
        </w:rPr>
        <w:t xml:space="preserve"> = 0.40(-$740m) + 0.60(-$1,393m) = -$1,131.8m</w:t>
      </w:r>
    </w:p>
    <w:p w:rsidR="001329B3" w:rsidRPr="001329B3" w:rsidRDefault="001329B3" w:rsidP="001329B3">
      <w:pPr>
        <w:spacing w:after="0" w:line="240" w:lineRule="auto"/>
        <w:ind w:right="-450"/>
        <w:rPr>
          <w:rFonts w:ascii="Times New Roman" w:eastAsia="Times New Roman" w:hAnsi="Times New Roman" w:cs="Times New Roman"/>
          <w:iCs/>
          <w:color w:val="101010"/>
          <w:sz w:val="24"/>
          <w:szCs w:val="20"/>
        </w:rPr>
      </w:pPr>
    </w:p>
    <w:p w:rsidR="001329B3" w:rsidRDefault="001329B3" w:rsidP="001329B3">
      <w:pPr>
        <w:spacing w:after="0" w:line="240" w:lineRule="auto"/>
        <w:rPr>
          <w:rFonts w:ascii="Times New Roman" w:eastAsia="Times New Roman" w:hAnsi="Times New Roman" w:cs="Times New Roman"/>
          <w:sz w:val="24"/>
          <w:szCs w:val="20"/>
        </w:rPr>
      </w:pPr>
      <w:r w:rsidRPr="001329B3">
        <w:rPr>
          <w:rFonts w:ascii="Times New Roman" w:eastAsia="Times New Roman" w:hAnsi="Times New Roman" w:cs="Times New Roman"/>
          <w:iCs/>
          <w:color w:val="101010"/>
          <w:sz w:val="24"/>
          <w:szCs w:val="20"/>
        </w:rPr>
        <w:t xml:space="preserve">While the VAR is identical for both securities, the ES finds that security B has the potential to subject the FI to much greater losses than security A. Specifically, </w:t>
      </w:r>
      <w:r w:rsidRPr="001329B3">
        <w:rPr>
          <w:rFonts w:ascii="Times New Roman" w:eastAsia="Times New Roman" w:hAnsi="Times New Roman" w:cs="Times New Roman"/>
          <w:sz w:val="24"/>
          <w:szCs w:val="20"/>
        </w:rPr>
        <w:t>if tomorrow is a bad day, VAR finds that there is a 1 percent probability that the FI’s losses will exceed $740 million on either security. However, if tomorrow is a bad day, ES finds that there is a 1 percent probability that the FI’s losses will exceed $740 million if security A is in its trading portfolio, but losses will exceed $1,131.8 million if security B is in its trading portfolio.</w:t>
      </w:r>
    </w:p>
    <w:p w:rsidR="00A25DDA" w:rsidRDefault="00A25DDA">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1329B3" w:rsidRPr="00A25DDA" w:rsidRDefault="00A25DDA" w:rsidP="00A25DDA">
      <w:pPr>
        <w:tabs>
          <w:tab w:val="left" w:pos="540"/>
          <w:tab w:val="left" w:pos="900"/>
        </w:tabs>
        <w:spacing w:after="0" w:line="240" w:lineRule="auto"/>
        <w:jc w:val="center"/>
        <w:rPr>
          <w:rFonts w:ascii="Times New Roman" w:eastAsia="Times New Roman" w:hAnsi="Times New Roman" w:cs="Times New Roman"/>
          <w:b/>
          <w:sz w:val="24"/>
          <w:szCs w:val="20"/>
        </w:rPr>
      </w:pPr>
      <w:r w:rsidRPr="00A25DDA">
        <w:rPr>
          <w:rFonts w:ascii="Times New Roman" w:eastAsia="Times New Roman" w:hAnsi="Times New Roman" w:cs="Times New Roman"/>
          <w:b/>
          <w:sz w:val="24"/>
          <w:szCs w:val="20"/>
        </w:rPr>
        <w:lastRenderedPageBreak/>
        <w:t>CREDIT RISK</w:t>
      </w:r>
    </w:p>
    <w:p w:rsidR="00A25DDA" w:rsidRPr="00A25DDA" w:rsidRDefault="00A25DDA" w:rsidP="00A25DDA">
      <w:pPr>
        <w:spacing w:after="160" w:line="259" w:lineRule="auto"/>
        <w:rPr>
          <w:rFonts w:ascii="Calibri" w:eastAsia="Calibri" w:hAnsi="Calibri" w:cs="Times New Roman"/>
          <w:lang w:val="el-GR"/>
        </w:rPr>
      </w:pP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6D95636E" wp14:editId="171469E1">
            <wp:extent cx="4565015" cy="2402205"/>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5015" cy="240220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052E8AF9" wp14:editId="659628B4">
            <wp:extent cx="4448810" cy="2518410"/>
            <wp:effectExtent l="0" t="0" r="889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810" cy="251841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4CA46EB6" wp14:editId="5B38167B">
            <wp:extent cx="4485005" cy="235140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005" cy="235140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lastRenderedPageBreak/>
        <w:drawing>
          <wp:inline distT="0" distB="0" distL="0" distR="0" wp14:anchorId="11C348C6" wp14:editId="0BCB907A">
            <wp:extent cx="4485005" cy="2489200"/>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005" cy="248920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1B7242CF" wp14:editId="0979B24E">
            <wp:extent cx="4412615" cy="2372995"/>
            <wp:effectExtent l="0" t="0" r="6985"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615" cy="237299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1CBA092B" wp14:editId="27FE7E41">
            <wp:extent cx="4601210" cy="1988185"/>
            <wp:effectExtent l="0" t="0" r="889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210" cy="198818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693E4FF7" wp14:editId="168E9418">
            <wp:extent cx="3382010" cy="283210"/>
            <wp:effectExtent l="0" t="0" r="8890" b="254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010" cy="28321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lastRenderedPageBreak/>
        <w:drawing>
          <wp:inline distT="0" distB="0" distL="0" distR="0" wp14:anchorId="76D41CA1" wp14:editId="425B4A5E">
            <wp:extent cx="4565015" cy="1610995"/>
            <wp:effectExtent l="0" t="0" r="6985"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015" cy="161099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4340D7FB" wp14:editId="29AA9E3D">
            <wp:extent cx="4610100" cy="7143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100" cy="714375"/>
                    </a:xfrm>
                    <a:prstGeom prst="rect">
                      <a:avLst/>
                    </a:prstGeom>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11854CC6" wp14:editId="41DF0DC3">
            <wp:extent cx="4448810" cy="2569210"/>
            <wp:effectExtent l="0" t="0" r="8890" b="254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810" cy="256921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251FD6C5" wp14:editId="517F10BE">
            <wp:extent cx="4438650" cy="8763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8650" cy="876300"/>
                    </a:xfrm>
                    <a:prstGeom prst="rect">
                      <a:avLst/>
                    </a:prstGeom>
                  </pic:spPr>
                </pic:pic>
              </a:graphicData>
            </a:graphic>
          </wp:inline>
        </w:drawing>
      </w:r>
    </w:p>
    <w:p w:rsidR="00A25DDA" w:rsidRPr="00A25DDA" w:rsidRDefault="00A25DDA" w:rsidP="00A25DDA">
      <w:pPr>
        <w:spacing w:after="160" w:line="259" w:lineRule="auto"/>
        <w:rPr>
          <w:rFonts w:ascii="Calibri" w:eastAsia="Calibri" w:hAnsi="Calibri" w:cs="Times New Roman"/>
        </w:rPr>
      </w:pPr>
      <w:r w:rsidRPr="00A25DDA">
        <w:rPr>
          <w:rFonts w:ascii="Calibri" w:eastAsia="Calibri" w:hAnsi="Calibri" w:cs="Times New Roman"/>
        </w:rPr>
        <w:t>__________________________________________________________________________</w:t>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lastRenderedPageBreak/>
        <w:drawing>
          <wp:inline distT="0" distB="0" distL="0" distR="0" wp14:anchorId="12B22650" wp14:editId="57748402">
            <wp:extent cx="4601210" cy="4869815"/>
            <wp:effectExtent l="0" t="0" r="8890" b="698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486981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2BF91C5E" wp14:editId="0EC1FB3F">
            <wp:extent cx="4601210" cy="2917190"/>
            <wp:effectExtent l="0" t="0" r="889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1210" cy="291719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lastRenderedPageBreak/>
        <w:drawing>
          <wp:inline distT="0" distB="0" distL="0" distR="0" wp14:anchorId="42D06319" wp14:editId="4F768D4C">
            <wp:extent cx="4412615" cy="2315210"/>
            <wp:effectExtent l="0" t="0" r="6985"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2615" cy="231521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121786F0" wp14:editId="2BA04F00">
            <wp:extent cx="3345815" cy="355600"/>
            <wp:effectExtent l="0" t="0" r="6985" b="635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5815" cy="35560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4003741D" wp14:editId="5F8A5074">
            <wp:extent cx="4485005" cy="209740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5005" cy="2097405"/>
                    </a:xfrm>
                    <a:prstGeom prst="rect">
                      <a:avLst/>
                    </a:prstGeom>
                    <a:noFill/>
                    <a:ln>
                      <a:noFill/>
                    </a:ln>
                  </pic:spPr>
                </pic:pic>
              </a:graphicData>
            </a:graphic>
          </wp:inline>
        </w:drawing>
      </w:r>
    </w:p>
    <w:p w:rsidR="00A25DDA" w:rsidRPr="00A25DDA" w:rsidRDefault="00A25DDA" w:rsidP="00A25DDA">
      <w:pPr>
        <w:pBdr>
          <w:bottom w:val="single" w:sz="12" w:space="1" w:color="auto"/>
        </w:pBd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583D5CC3" wp14:editId="451C90E3">
            <wp:extent cx="4521200" cy="9144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1200" cy="91440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rPr>
      </w:pPr>
    </w:p>
    <w:p w:rsidR="00A25DDA" w:rsidRPr="00A25DDA" w:rsidRDefault="00A25DDA" w:rsidP="00A25DDA">
      <w:pPr>
        <w:spacing w:after="160" w:line="259" w:lineRule="auto"/>
        <w:rPr>
          <w:rFonts w:ascii="Calibri" w:eastAsia="Calibri" w:hAnsi="Calibri" w:cs="Times New Roman"/>
        </w:rPr>
      </w:pPr>
      <w:r w:rsidRPr="00A25DDA">
        <w:rPr>
          <w:rFonts w:ascii="Calibri" w:eastAsia="Calibri" w:hAnsi="Calibri" w:cs="Times New Roman"/>
          <w:noProof/>
          <w:lang w:val="el-GR" w:eastAsia="el-GR"/>
        </w:rPr>
        <w:lastRenderedPageBreak/>
        <w:drawing>
          <wp:inline distT="0" distB="0" distL="0" distR="0" wp14:anchorId="73EF2B74" wp14:editId="3962FCEC">
            <wp:extent cx="4521200" cy="200279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200" cy="200279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rPr>
      </w:pPr>
      <w:r w:rsidRPr="00A25DDA">
        <w:rPr>
          <w:rFonts w:ascii="Calibri" w:eastAsia="Calibri" w:hAnsi="Calibri" w:cs="Times New Roman"/>
          <w:noProof/>
          <w:lang w:val="el-GR" w:eastAsia="el-GR"/>
        </w:rPr>
        <w:drawing>
          <wp:inline distT="0" distB="0" distL="0" distR="0" wp14:anchorId="258DC646" wp14:editId="4AFC2B6B">
            <wp:extent cx="4521200" cy="22352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1200" cy="223520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rPr>
      </w:pPr>
      <w:r w:rsidRPr="00A25DDA">
        <w:rPr>
          <w:rFonts w:ascii="Calibri" w:eastAsia="Calibri" w:hAnsi="Calibri" w:cs="Times New Roman"/>
          <w:noProof/>
          <w:lang w:val="el-GR" w:eastAsia="el-GR"/>
        </w:rPr>
        <w:drawing>
          <wp:inline distT="0" distB="0" distL="0" distR="0" wp14:anchorId="471A865B" wp14:editId="5FA12CC5">
            <wp:extent cx="4521200" cy="2554605"/>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1200" cy="2554605"/>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rPr>
      </w:pP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lastRenderedPageBreak/>
        <w:drawing>
          <wp:inline distT="0" distB="0" distL="0" distR="0" wp14:anchorId="453F67FE" wp14:editId="2C8560BA">
            <wp:extent cx="4637405" cy="195199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7405" cy="195199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r w:rsidRPr="00A25DDA">
        <w:rPr>
          <w:rFonts w:ascii="Calibri" w:eastAsia="Calibri" w:hAnsi="Calibri" w:cs="Times New Roman"/>
          <w:noProof/>
          <w:lang w:val="el-GR" w:eastAsia="el-GR"/>
        </w:rPr>
        <w:drawing>
          <wp:inline distT="0" distB="0" distL="0" distR="0" wp14:anchorId="13DC972A" wp14:editId="109FE6B3">
            <wp:extent cx="4485005" cy="78359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5005" cy="783590"/>
                    </a:xfrm>
                    <a:prstGeom prst="rect">
                      <a:avLst/>
                    </a:prstGeom>
                    <a:noFill/>
                    <a:ln>
                      <a:noFill/>
                    </a:ln>
                  </pic:spPr>
                </pic:pic>
              </a:graphicData>
            </a:graphic>
          </wp:inline>
        </w:drawing>
      </w:r>
    </w:p>
    <w:p w:rsidR="00A25DDA" w:rsidRPr="00A25DDA" w:rsidRDefault="00A25DDA" w:rsidP="00A25DDA">
      <w:pPr>
        <w:spacing w:after="160" w:line="259" w:lineRule="auto"/>
        <w:rPr>
          <w:rFonts w:ascii="Calibri" w:eastAsia="Calibri" w:hAnsi="Calibri" w:cs="Times New Roman"/>
          <w:lang w:val="el-GR"/>
        </w:rPr>
      </w:pPr>
    </w:p>
    <w:p w:rsidR="00A25DDA" w:rsidRPr="00A25DDA" w:rsidRDefault="00A25DDA" w:rsidP="00A25DDA">
      <w:pPr>
        <w:spacing w:after="160" w:line="259" w:lineRule="auto"/>
        <w:rPr>
          <w:rFonts w:ascii="Calibri" w:eastAsia="Calibri" w:hAnsi="Calibri" w:cs="Times New Roman"/>
          <w:lang w:val="el-GR"/>
        </w:rPr>
      </w:pPr>
    </w:p>
    <w:tbl>
      <w:tblPr>
        <w:tblW w:w="5000" w:type="pct"/>
        <w:tblCellMar>
          <w:left w:w="0" w:type="dxa"/>
          <w:right w:w="0" w:type="dxa"/>
        </w:tblCellMar>
        <w:tblLook w:val="0000" w:firstRow="0" w:lastRow="0" w:firstColumn="0" w:lastColumn="0" w:noHBand="0" w:noVBand="0"/>
      </w:tblPr>
      <w:tblGrid>
        <w:gridCol w:w="655"/>
        <w:gridCol w:w="8705"/>
      </w:tblGrid>
      <w:tr w:rsidR="005222D6" w:rsidRPr="005222D6" w:rsidTr="00230ED2">
        <w:tc>
          <w:tcPr>
            <w:tcW w:w="350" w:type="pct"/>
          </w:tcPr>
          <w:p w:rsidR="005222D6" w:rsidRPr="005222D6" w:rsidRDefault="005222D6" w:rsidP="005222D6">
            <w:pPr>
              <w:keepNext/>
              <w:keepLines/>
              <w:spacing w:after="0"/>
              <w:rPr>
                <w:rFonts w:ascii="Calibri" w:eastAsia="Times New Roman" w:hAnsi="Calibri" w:cs="Times New Roman"/>
              </w:rPr>
            </w:pPr>
          </w:p>
        </w:tc>
        <w:tc>
          <w:tcPr>
            <w:tcW w:w="4650" w:type="pct"/>
          </w:tcPr>
          <w:p w:rsidR="005222D6" w:rsidRPr="005222D6" w:rsidRDefault="005222D6" w:rsidP="005222D6">
            <w:pPr>
              <w:rPr>
                <w:rFonts w:ascii="Calibri" w:eastAsia="Times New Roman" w:hAnsi="Calibri" w:cs="Times New Roman"/>
              </w:rPr>
            </w:pPr>
          </w:p>
        </w:tc>
      </w:tr>
    </w:tbl>
    <w:p w:rsidR="00A25DDA" w:rsidRDefault="00A25DDA" w:rsidP="00852878"/>
    <w:tbl>
      <w:tblPr>
        <w:tblW w:w="5000" w:type="pct"/>
        <w:tblCellMar>
          <w:left w:w="0" w:type="dxa"/>
          <w:right w:w="0" w:type="dxa"/>
        </w:tblCellMar>
        <w:tblLook w:val="0000" w:firstRow="0" w:lastRow="0" w:firstColumn="0" w:lastColumn="0" w:noHBand="0" w:noVBand="0"/>
      </w:tblPr>
      <w:tblGrid>
        <w:gridCol w:w="655"/>
        <w:gridCol w:w="8705"/>
      </w:tblGrid>
      <w:tr w:rsidR="005222D6" w:rsidRPr="005222D6" w:rsidTr="00230ED2">
        <w:tc>
          <w:tcPr>
            <w:tcW w:w="350" w:type="pct"/>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60.</w:t>
            </w:r>
          </w:p>
        </w:tc>
        <w:tc>
          <w:tcPr>
            <w:tcW w:w="4650" w:type="pct"/>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Which of the following factors may affect the promised return an FI receives on a loan? </w:t>
            </w:r>
            <w:r w:rsidRPr="005222D6">
              <w:rPr>
                <w:rFonts w:ascii="Times,Times New Roman,Times-Rom" w:eastAsia="Times,Times New Roman,Times-Rom" w:hAnsi="Times,Times New Roman,Times-Rom" w:cs="Times,Times New Roman,Times-Rom"/>
                <w:color w:val="000000"/>
                <w:sz w:val="20"/>
              </w:rPr>
              <w:br/>
            </w:r>
            <w:r w:rsidRPr="005222D6">
              <w:rPr>
                <w:rFonts w:ascii="Arial Unicode MS" w:eastAsia="Arial Unicode MS" w:hAnsi="Arial Unicode MS" w:cs="Arial Unicode MS"/>
                <w:color w:val="000000"/>
                <w:sz w:val="20"/>
              </w:rPr>
              <w:t> </w:t>
            </w:r>
            <w:r w:rsidRPr="005222D6">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91"/>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A.</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The collateral backing of the loan.</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202"/>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B.</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Fees relating to the loan.</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558"/>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C.</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The interest rate on the loan.</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3191"/>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D.</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The credit risk premium on the loan.</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435"/>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b/>
                      <w:color w:val="000000"/>
                      <w:sz w:val="20"/>
                      <w:u w:val="single"/>
                    </w:rPr>
                    <w:t>E.</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All of the above.</w:t>
                  </w:r>
                </w:p>
              </w:tc>
            </w:tr>
          </w:tbl>
          <w:p w:rsidR="005222D6" w:rsidRPr="005222D6" w:rsidRDefault="005222D6" w:rsidP="005222D6">
            <w:pPr>
              <w:rPr>
                <w:rFonts w:ascii="Calibri" w:eastAsia="Times New Roman" w:hAnsi="Calibri" w:cs="Times New Roman"/>
              </w:rPr>
            </w:pPr>
          </w:p>
        </w:tc>
      </w:tr>
    </w:tbl>
    <w:p w:rsidR="005222D6" w:rsidRDefault="005222D6" w:rsidP="00852878"/>
    <w:tbl>
      <w:tblPr>
        <w:tblW w:w="5000" w:type="pct"/>
        <w:tblCellMar>
          <w:left w:w="0" w:type="dxa"/>
          <w:right w:w="0" w:type="dxa"/>
        </w:tblCellMar>
        <w:tblLook w:val="0000" w:firstRow="0" w:lastRow="0" w:firstColumn="0" w:lastColumn="0" w:noHBand="0" w:noVBand="0"/>
      </w:tblPr>
      <w:tblGrid>
        <w:gridCol w:w="655"/>
        <w:gridCol w:w="8705"/>
      </w:tblGrid>
      <w:tr w:rsidR="005222D6" w:rsidRPr="005222D6" w:rsidTr="00230ED2">
        <w:tc>
          <w:tcPr>
            <w:tcW w:w="350" w:type="pct"/>
          </w:tcPr>
          <w:p w:rsidR="005222D6" w:rsidRPr="005222D6" w:rsidRDefault="005222D6" w:rsidP="005222D6">
            <w:pPr>
              <w:keepNext/>
              <w:keepLines/>
              <w:spacing w:after="0"/>
              <w:rPr>
                <w:rFonts w:ascii="Calibri" w:eastAsia="Times New Roman" w:hAnsi="Calibri" w:cs="Times New Roman"/>
              </w:rPr>
            </w:pPr>
          </w:p>
        </w:tc>
        <w:tc>
          <w:tcPr>
            <w:tcW w:w="4650" w:type="pct"/>
          </w:tcPr>
          <w:p w:rsidR="005222D6" w:rsidRPr="005222D6" w:rsidRDefault="005222D6" w:rsidP="005222D6">
            <w:pPr>
              <w:keepNext/>
              <w:keepLines/>
              <w:spacing w:before="266" w:after="266"/>
              <w:rPr>
                <w:rFonts w:ascii="Calibri" w:eastAsia="Times New Roman" w:hAnsi="Calibri" w:cs="Times New Roman"/>
              </w:rPr>
            </w:pPr>
          </w:p>
        </w:tc>
      </w:tr>
    </w:tbl>
    <w:p w:rsidR="005222D6" w:rsidRDefault="005222D6" w:rsidP="00852878"/>
    <w:tbl>
      <w:tblPr>
        <w:tblW w:w="5000" w:type="pct"/>
        <w:tblCellMar>
          <w:left w:w="0" w:type="dxa"/>
          <w:right w:w="0" w:type="dxa"/>
        </w:tblCellMar>
        <w:tblLook w:val="0000" w:firstRow="0" w:lastRow="0" w:firstColumn="0" w:lastColumn="0" w:noHBand="0" w:noVBand="0"/>
      </w:tblPr>
      <w:tblGrid>
        <w:gridCol w:w="655"/>
        <w:gridCol w:w="8705"/>
      </w:tblGrid>
      <w:tr w:rsidR="005222D6" w:rsidRPr="005222D6" w:rsidTr="00230ED2">
        <w:tc>
          <w:tcPr>
            <w:tcW w:w="350" w:type="pct"/>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lastRenderedPageBreak/>
              <w:t>64.</w:t>
            </w:r>
          </w:p>
        </w:tc>
        <w:tc>
          <w:tcPr>
            <w:tcW w:w="4650" w:type="pct"/>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Which of the following statements does NOT reflect credit decisions at the retail level? </w:t>
            </w:r>
            <w:r w:rsidRPr="005222D6">
              <w:rPr>
                <w:rFonts w:ascii="Times,Times New Roman,Times-Rom" w:eastAsia="Times,Times New Roman,Times-Rom" w:hAnsi="Times,Times New Roman,Times-Rom" w:cs="Times,Times New Roman,Times-Rom"/>
                <w:color w:val="000000"/>
                <w:sz w:val="20"/>
              </w:rPr>
              <w:br/>
            </w:r>
            <w:r w:rsidRPr="005222D6">
              <w:rPr>
                <w:rFonts w:ascii="Arial Unicode MS" w:eastAsia="Arial Unicode MS" w:hAnsi="Arial Unicode MS" w:cs="Arial Unicode MS"/>
                <w:color w:val="000000"/>
                <w:sz w:val="20"/>
              </w:rPr>
              <w:t> </w:t>
            </w:r>
            <w:r w:rsidRPr="005222D6">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97"/>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b/>
                      <w:color w:val="000000"/>
                      <w:sz w:val="20"/>
                      <w:u w:val="single"/>
                    </w:rPr>
                    <w:t>A.</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Loans to retail customers are more likely to be rationed through interest rates than loan quantity restrictions.</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6582"/>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B.</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 xml:space="preserve">Most loan decisions at the retail level tend to be </w:t>
                  </w:r>
                  <w:proofErr w:type="gramStart"/>
                  <w:r w:rsidRPr="005222D6">
                    <w:rPr>
                      <w:rFonts w:ascii="Arial Unicode MS" w:eastAsia="Arial Unicode MS" w:hAnsi="Arial Unicode MS" w:cs="Arial Unicode MS"/>
                      <w:color w:val="000000"/>
                      <w:sz w:val="20"/>
                    </w:rPr>
                    <w:t>accept</w:t>
                  </w:r>
                  <w:proofErr w:type="gramEnd"/>
                  <w:r w:rsidRPr="005222D6">
                    <w:rPr>
                      <w:rFonts w:ascii="Arial Unicode MS" w:eastAsia="Arial Unicode MS" w:hAnsi="Arial Unicode MS" w:cs="Arial Unicode MS"/>
                      <w:color w:val="000000"/>
                      <w:sz w:val="20"/>
                    </w:rPr>
                    <w:t xml:space="preserve"> or reject decisions.</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316"/>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C.</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Mortgage loans often are discriminated based on loan to price ratios rather than interest rates.</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6926"/>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D.</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Household borrowers require higher costs of information collection for lenders.</w:t>
                  </w:r>
                </w:p>
              </w:tc>
            </w:tr>
          </w:tbl>
          <w:p w:rsidR="005222D6" w:rsidRPr="005222D6" w:rsidRDefault="005222D6" w:rsidP="005222D6">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4670"/>
            </w:tblGrid>
            <w:tr w:rsidR="005222D6" w:rsidRPr="005222D6" w:rsidTr="00230ED2">
              <w:tc>
                <w:tcPr>
                  <w:tcW w:w="308" w:type="dxa"/>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808080"/>
                      <w:sz w:val="20"/>
                    </w:rPr>
                    <w:t>E.</w:t>
                  </w:r>
                  <w:r w:rsidRPr="005222D6">
                    <w:rPr>
                      <w:rFonts w:ascii="Arial Unicode MS" w:eastAsia="Arial Unicode MS" w:hAnsi="Arial Unicode MS" w:cs="Arial Unicode MS"/>
                      <w:color w:val="000000"/>
                      <w:sz w:val="20"/>
                    </w:rPr>
                    <w:t> </w:t>
                  </w:r>
                </w:p>
              </w:tc>
              <w:tc>
                <w:tcPr>
                  <w:tcW w:w="0" w:type="auto"/>
                </w:tcPr>
                <w:p w:rsidR="005222D6" w:rsidRPr="005222D6" w:rsidRDefault="005222D6" w:rsidP="005222D6">
                  <w:pPr>
                    <w:keepNext/>
                    <w:keepLines/>
                    <w:spacing w:after="0"/>
                    <w:rPr>
                      <w:rFonts w:ascii="Calibri" w:eastAsia="Times New Roman" w:hAnsi="Calibri" w:cs="Times New Roman"/>
                    </w:rPr>
                  </w:pPr>
                  <w:r w:rsidRPr="005222D6">
                    <w:rPr>
                      <w:rFonts w:ascii="Arial Unicode MS" w:eastAsia="Arial Unicode MS" w:hAnsi="Arial Unicode MS" w:cs="Arial Unicode MS"/>
                      <w:color w:val="000000"/>
                      <w:sz w:val="20"/>
                    </w:rPr>
                    <w:t>Retail loans tend to be smaller than wholesale loans.</w:t>
                  </w:r>
                </w:p>
              </w:tc>
            </w:tr>
          </w:tbl>
          <w:p w:rsidR="005222D6" w:rsidRPr="005222D6" w:rsidRDefault="005222D6" w:rsidP="005222D6">
            <w:pPr>
              <w:rPr>
                <w:rFonts w:ascii="Calibri" w:eastAsia="Times New Roman" w:hAnsi="Calibri" w:cs="Times New Roman"/>
              </w:rPr>
            </w:pPr>
          </w:p>
        </w:tc>
      </w:tr>
    </w:tbl>
    <w:p w:rsidR="005222D6" w:rsidRDefault="005222D6"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78.</w:t>
            </w: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How can discriminant analysis be used to make credit decisions? </w:t>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 </w:t>
            </w:r>
            <w:r w:rsidRPr="00F52B78">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03"/>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A.</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By discriminating between good and bad borrowers.</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5470"/>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B.</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By using statistical analysis to predict the default probabilities.</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397"/>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b/>
                      <w:color w:val="000000"/>
                      <w:sz w:val="20"/>
                      <w:u w:val="single"/>
                    </w:rPr>
                    <w:t>C.</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By using statistical analysis to isolate and weight factors to arrive at default risk classification of a commercial borrower.</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6381"/>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D.</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By using statistical analysis to bypass qualitative credit decision making.</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3514"/>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E.</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By updating FI bankruptcy experiences.</w:t>
                  </w:r>
                </w:p>
              </w:tc>
            </w:tr>
          </w:tbl>
          <w:p w:rsidR="00F52B78" w:rsidRPr="00F52B78" w:rsidRDefault="00F52B78" w:rsidP="00F52B78">
            <w:pPr>
              <w:rPr>
                <w:rFonts w:ascii="Calibri" w:eastAsia="Times New Roman" w:hAnsi="Calibri" w:cs="Times New Roman"/>
              </w:rPr>
            </w:pP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81.</w:t>
            </w: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Which of the following is a problem in using discriminant analysis to evaluate credit risk? </w:t>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 </w:t>
            </w:r>
            <w:r w:rsidRPr="00F52B78">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70"/>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b/>
                      <w:color w:val="000000"/>
                      <w:sz w:val="20"/>
                      <w:u w:val="single"/>
                    </w:rPr>
                    <w:t>A.</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It does not consider gradations of default.</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6070"/>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B.</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The weights in the discriminant function are assumed to be dynamic.</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3347"/>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C.</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It can include hard-to-quantify factors.</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5604"/>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D.</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Data on loan specific information of banks are readily available.</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583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E.</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It does not assume that variables are independent of one another.</w:t>
                  </w:r>
                </w:p>
              </w:tc>
            </w:tr>
          </w:tbl>
          <w:p w:rsidR="00F52B78" w:rsidRPr="00F52B78" w:rsidRDefault="00F52B78" w:rsidP="00F52B78">
            <w:pPr>
              <w:keepNext/>
              <w:keepLines/>
              <w:spacing w:before="266" w:after="266"/>
              <w:rPr>
                <w:rFonts w:ascii="Calibri" w:eastAsia="Times New Roman" w:hAnsi="Calibri" w:cs="Times New Roman"/>
              </w:rPr>
            </w:pP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lastRenderedPageBreak/>
              <w:t>84.</w:t>
            </w: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If the spot interest rate on a prime-rated one-month CD is 6 percent today and the market rate on a two-month maturity prime-rated CD is 7 percent today, the implied forward rate on a one-month CD to be delivered one month from today is </w:t>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 </w:t>
            </w:r>
            <w:r w:rsidRPr="00F52B78">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A.</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9 percent.</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001"/>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B.</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11 percent.</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001"/>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C.</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18 percent.</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001"/>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D.</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10 percent.</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90"/>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b/>
                      <w:color w:val="000000"/>
                      <w:sz w:val="20"/>
                      <w:u w:val="single"/>
                    </w:rPr>
                    <w:t>E.</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8 percent.</w:t>
                  </w:r>
                </w:p>
              </w:tc>
            </w:tr>
          </w:tbl>
          <w:p w:rsidR="00F52B78" w:rsidRPr="00F52B78" w:rsidRDefault="00F52B78" w:rsidP="00F52B78">
            <w:pPr>
              <w:keepNext/>
              <w:keepLines/>
              <w:spacing w:before="266" w:after="266"/>
              <w:rPr>
                <w:rFonts w:ascii="Calibri" w:eastAsia="Times New Roman" w:hAnsi="Calibri" w:cs="Times New Roman"/>
              </w:rPr>
            </w:pPr>
            <w:r w:rsidRPr="00F52B78">
              <w:rPr>
                <w:rFonts w:ascii="Calibri" w:eastAsia="Times New Roman" w:hAnsi="Calibri" w:cs="Times New Roman"/>
                <w:noProof/>
                <w:lang w:val="el-GR" w:eastAsia="el-GR"/>
              </w:rPr>
              <w:drawing>
                <wp:inline distT="0" distB="0" distL="0" distR="0" wp14:anchorId="0B14CB26" wp14:editId="37C22A80">
                  <wp:extent cx="3505200" cy="381000"/>
                  <wp:effectExtent l="0" t="0" r="0" b="0"/>
                  <wp:docPr id="25" name="https://www.eztestonline.com/tomhardej/13799277441194200384.tp4?REQUEST=SHOWmedia&amp;media=image006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99277441194200384.tp4?REQUEST=SHOWmedia&amp;media=image006PRINT.png"/>
                          <pic:cNvPicPr/>
                        </pic:nvPicPr>
                        <pic:blipFill>
                          <a:blip r:embed="rId29"/>
                          <a:stretch/>
                        </pic:blipFill>
                        <pic:spPr>
                          <a:xfrm>
                            <a:off x="0" y="0"/>
                            <a:ext cx="3505200" cy="381000"/>
                          </a:xfrm>
                          <a:prstGeom prst="rect">
                            <a:avLst/>
                          </a:prstGeom>
                        </pic:spPr>
                      </pic:pic>
                    </a:graphicData>
                  </a:graphic>
                </wp:inline>
              </w:drawing>
            </w:r>
          </w:p>
        </w:tc>
      </w:tr>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p>
        </w:tc>
        <w:tc>
          <w:tcPr>
            <w:tcW w:w="4650" w:type="pct"/>
          </w:tcPr>
          <w:p w:rsidR="00F52B78" w:rsidRPr="00F52B78" w:rsidRDefault="00F52B78" w:rsidP="00F52B78">
            <w:pPr>
              <w:rPr>
                <w:rFonts w:ascii="Calibri" w:eastAsia="Times New Roman" w:hAnsi="Calibri" w:cs="Times New Roman"/>
              </w:rPr>
            </w:pP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p>
        </w:tc>
        <w:tc>
          <w:tcPr>
            <w:tcW w:w="4650" w:type="pct"/>
          </w:tcPr>
          <w:p w:rsidR="00F52B78" w:rsidRPr="00F52B78" w:rsidRDefault="00F52B78" w:rsidP="00F52B78">
            <w:pPr>
              <w:rPr>
                <w:rFonts w:ascii="Calibri" w:eastAsia="Times New Roman" w:hAnsi="Calibri" w:cs="Times New Roman"/>
              </w:rPr>
            </w:pP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rPr>
                <w:rFonts w:ascii="Calibri" w:eastAsia="Times New Roman" w:hAnsi="Calibri" w:cs="Times New Roman"/>
                <w:sz w:val="2"/>
              </w:rPr>
            </w:pP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Using a modified discriminant function similar to Altman's, Burger Bank estimates the following coefficients for its portfolio of loans:</w:t>
            </w:r>
            <w:r w:rsidRPr="00F52B78">
              <w:rPr>
                <w:rFonts w:ascii="Times,Times New Roman,Times-Rom" w:eastAsia="Times,Times New Roman,Times-Rom" w:hAnsi="Times,Times New Roman,Times-Rom" w:cs="Times,Times New Roman,Times-Rom"/>
                <w:color w:val="000000"/>
                <w:sz w:val="20"/>
              </w:rPr>
              <w:br/>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Z = 1.4X</w:t>
            </w:r>
            <w:r w:rsidRPr="00F52B78">
              <w:rPr>
                <w:rFonts w:ascii="Arial Unicode MS" w:eastAsia="Arial Unicode MS" w:hAnsi="Arial Unicode MS" w:cs="Arial Unicode MS"/>
                <w:color w:val="000000"/>
                <w:sz w:val="20"/>
                <w:vertAlign w:val="subscript"/>
              </w:rPr>
              <w:t>1</w:t>
            </w:r>
            <w:r w:rsidRPr="00F52B78">
              <w:rPr>
                <w:rFonts w:ascii="Arial Unicode MS" w:eastAsia="Arial Unicode MS" w:hAnsi="Arial Unicode MS" w:cs="Arial Unicode MS"/>
                <w:color w:val="000000"/>
                <w:sz w:val="20"/>
              </w:rPr>
              <w:t xml:space="preserve"> + 1.09X</w:t>
            </w:r>
            <w:r w:rsidRPr="00F52B78">
              <w:rPr>
                <w:rFonts w:ascii="Arial Unicode MS" w:eastAsia="Arial Unicode MS" w:hAnsi="Arial Unicode MS" w:cs="Arial Unicode MS"/>
                <w:color w:val="000000"/>
                <w:sz w:val="20"/>
                <w:vertAlign w:val="subscript"/>
              </w:rPr>
              <w:t>2</w:t>
            </w:r>
            <w:r w:rsidRPr="00F52B78">
              <w:rPr>
                <w:rFonts w:ascii="Arial Unicode MS" w:eastAsia="Arial Unicode MS" w:hAnsi="Arial Unicode MS" w:cs="Arial Unicode MS"/>
                <w:color w:val="000000"/>
                <w:sz w:val="20"/>
              </w:rPr>
              <w:t xml:space="preserve"> + 1.5X</w:t>
            </w:r>
            <w:r w:rsidRPr="00F52B78">
              <w:rPr>
                <w:rFonts w:ascii="Arial Unicode MS" w:eastAsia="Arial Unicode MS" w:hAnsi="Arial Unicode MS" w:cs="Arial Unicode MS"/>
                <w:color w:val="000000"/>
                <w:sz w:val="24"/>
                <w:vertAlign w:val="subscript"/>
              </w:rPr>
              <w:t>3</w:t>
            </w:r>
            <w:r w:rsidRPr="00F52B78">
              <w:rPr>
                <w:rFonts w:ascii="Times,Times New Roman,Times-Rom" w:eastAsia="Times,Times New Roman,Times-Rom" w:hAnsi="Times,Times New Roman,Times-Rom" w:cs="Times,Times New Roman,Times-Rom"/>
                <w:color w:val="000000"/>
                <w:sz w:val="24"/>
                <w:vertAlign w:val="subscript"/>
              </w:rPr>
              <w:br/>
            </w:r>
            <w:r w:rsidRPr="00F52B78">
              <w:rPr>
                <w:rFonts w:ascii="Times,Times New Roman,Times-Rom" w:eastAsia="Times,Times New Roman,Times-Rom" w:hAnsi="Times,Times New Roman,Times-Rom" w:cs="Times,Times New Roman,Times-Rom"/>
                <w:color w:val="000000"/>
                <w:sz w:val="24"/>
                <w:vertAlign w:val="subscript"/>
              </w:rPr>
              <w:br/>
            </w:r>
            <w:r w:rsidRPr="00F52B78">
              <w:rPr>
                <w:rFonts w:ascii="Arial Unicode MS" w:eastAsia="Arial Unicode MS" w:hAnsi="Arial Unicode MS" w:cs="Arial Unicode MS"/>
                <w:color w:val="000000"/>
                <w:sz w:val="20"/>
              </w:rPr>
              <w:t>where X</w:t>
            </w:r>
            <w:r w:rsidRPr="00F52B78">
              <w:rPr>
                <w:rFonts w:ascii="Arial Unicode MS" w:eastAsia="Arial Unicode MS" w:hAnsi="Arial Unicode MS" w:cs="Arial Unicode MS"/>
                <w:color w:val="000000"/>
                <w:sz w:val="20"/>
                <w:vertAlign w:val="subscript"/>
              </w:rPr>
              <w:t>1</w:t>
            </w:r>
            <w:r w:rsidRPr="00F52B78">
              <w:rPr>
                <w:rFonts w:ascii="Arial Unicode MS" w:eastAsia="Arial Unicode MS" w:hAnsi="Arial Unicode MS" w:cs="Arial Unicode MS"/>
                <w:color w:val="000000"/>
                <w:sz w:val="20"/>
              </w:rPr>
              <w:t xml:space="preserve"> = debt to asset ratio; X</w:t>
            </w:r>
            <w:r w:rsidRPr="00F52B78">
              <w:rPr>
                <w:rFonts w:ascii="Arial Unicode MS" w:eastAsia="Arial Unicode MS" w:hAnsi="Arial Unicode MS" w:cs="Arial Unicode MS"/>
                <w:color w:val="000000"/>
                <w:sz w:val="20"/>
                <w:vertAlign w:val="subscript"/>
              </w:rPr>
              <w:t>2</w:t>
            </w:r>
            <w:r w:rsidRPr="00F52B78">
              <w:rPr>
                <w:rFonts w:ascii="Arial Unicode MS" w:eastAsia="Arial Unicode MS" w:hAnsi="Arial Unicode MS" w:cs="Arial Unicode MS"/>
                <w:color w:val="000000"/>
                <w:sz w:val="20"/>
              </w:rPr>
              <w:t xml:space="preserve"> = net income and X</w:t>
            </w:r>
            <w:r w:rsidRPr="00F52B78">
              <w:rPr>
                <w:rFonts w:ascii="Arial Unicode MS" w:eastAsia="Arial Unicode MS" w:hAnsi="Arial Unicode MS" w:cs="Arial Unicode MS"/>
                <w:color w:val="000000"/>
                <w:sz w:val="20"/>
                <w:vertAlign w:val="subscript"/>
              </w:rPr>
              <w:t>3</w:t>
            </w:r>
            <w:r w:rsidRPr="00F52B78">
              <w:rPr>
                <w:rFonts w:ascii="Arial Unicode MS" w:eastAsia="Arial Unicode MS" w:hAnsi="Arial Unicode MS" w:cs="Arial Unicode MS"/>
                <w:color w:val="000000"/>
                <w:sz w:val="20"/>
              </w:rPr>
              <w:t xml:space="preserve"> = dividend payout ratio.</w:t>
            </w: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lastRenderedPageBreak/>
              <w:t>92.</w:t>
            </w: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What is the Z-score if the debt to asset ratio is 40 percent, net income is 12 percent, and the dividend payout ratio is 60 percent? </w:t>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 </w:t>
            </w:r>
            <w:r w:rsidRPr="00F52B78">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5"/>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b/>
                      <w:color w:val="000000"/>
                      <w:sz w:val="20"/>
                      <w:u w:val="single"/>
                    </w:rPr>
                    <w:t>A.</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1.59.</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445"/>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B.</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1.48.</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445"/>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C.</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1.36.</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445"/>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D.</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1.28.</w:t>
                  </w:r>
                </w:p>
              </w:tc>
            </w:tr>
          </w:tbl>
          <w:p w:rsidR="00F52B78" w:rsidRPr="00F52B78" w:rsidRDefault="00F52B78" w:rsidP="00F52B78">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445"/>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808080"/>
                      <w:sz w:val="20"/>
                    </w:rPr>
                    <w:t>E.</w:t>
                  </w:r>
                  <w:r w:rsidRPr="00F52B78">
                    <w:rPr>
                      <w:rFonts w:ascii="Arial Unicode MS" w:eastAsia="Arial Unicode MS" w:hAnsi="Arial Unicode MS" w:cs="Arial Unicode MS"/>
                      <w:color w:val="000000"/>
                      <w:sz w:val="20"/>
                    </w:rPr>
                    <w:t> </w:t>
                  </w:r>
                </w:p>
              </w:tc>
              <w:tc>
                <w:tcPr>
                  <w:tcW w:w="0" w:type="auto"/>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1.20.</w:t>
                  </w:r>
                </w:p>
              </w:tc>
            </w:tr>
          </w:tbl>
          <w:p w:rsidR="00F52B78" w:rsidRPr="00F52B78" w:rsidRDefault="00F52B78" w:rsidP="00F52B78">
            <w:pPr>
              <w:keepNext/>
              <w:keepLines/>
              <w:spacing w:before="266" w:after="266"/>
              <w:rPr>
                <w:rFonts w:ascii="Calibri" w:eastAsia="Times New Roman" w:hAnsi="Calibri" w:cs="Times New Roman"/>
              </w:rPr>
            </w:pPr>
            <w:r w:rsidRPr="00F52B78">
              <w:rPr>
                <w:rFonts w:ascii="Arial Unicode MS" w:eastAsia="Arial Unicode MS" w:hAnsi="Arial Unicode MS" w:cs="Arial Unicode MS"/>
                <w:color w:val="000000"/>
                <w:sz w:val="20"/>
              </w:rPr>
              <w:t>Z = 1.4(0.40) + 1.09(0.12) + 1.50(0.60) = 0.56 + 0.1308 + 0.90 = 1.59</w:t>
            </w:r>
          </w:p>
        </w:tc>
      </w:tr>
    </w:tbl>
    <w:p w:rsidR="00F52B78" w:rsidRDefault="00F52B78" w:rsidP="00852878"/>
    <w:tbl>
      <w:tblPr>
        <w:tblW w:w="5000" w:type="pct"/>
        <w:tblCellMar>
          <w:left w:w="0" w:type="dxa"/>
          <w:right w:w="0" w:type="dxa"/>
        </w:tblCellMar>
        <w:tblLook w:val="0000" w:firstRow="0" w:lastRow="0" w:firstColumn="0" w:lastColumn="0" w:noHBand="0" w:noVBand="0"/>
      </w:tblPr>
      <w:tblGrid>
        <w:gridCol w:w="655"/>
        <w:gridCol w:w="8705"/>
      </w:tblGrid>
      <w:tr w:rsidR="00F52B78" w:rsidRPr="00F52B78" w:rsidTr="00230ED2">
        <w:tc>
          <w:tcPr>
            <w:tcW w:w="3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93.</w:t>
            </w:r>
          </w:p>
        </w:tc>
        <w:tc>
          <w:tcPr>
            <w:tcW w:w="4650" w:type="pct"/>
          </w:tcPr>
          <w:p w:rsidR="00F52B78" w:rsidRPr="00F52B78" w:rsidRDefault="00F52B78" w:rsidP="00F52B78">
            <w:pPr>
              <w:keepNext/>
              <w:keepLines/>
              <w:spacing w:after="0"/>
              <w:rPr>
                <w:rFonts w:ascii="Calibri" w:eastAsia="Times New Roman" w:hAnsi="Calibri" w:cs="Times New Roman"/>
              </w:rPr>
            </w:pPr>
            <w:r w:rsidRPr="00F52B78">
              <w:rPr>
                <w:rFonts w:ascii="Arial Unicode MS" w:eastAsia="Arial Unicode MS" w:hAnsi="Arial Unicode MS" w:cs="Arial Unicode MS"/>
                <w:color w:val="000000"/>
                <w:sz w:val="20"/>
              </w:rPr>
              <w:t>Using Z = 1.682 as the cut-off rate, what should be the debt to asset ratio of the firm in order for the bank to approve the loan? </w:t>
            </w:r>
            <w:r w:rsidRPr="00F52B78">
              <w:rPr>
                <w:rFonts w:ascii="Times,Times New Roman,Times-Rom" w:eastAsia="Times,Times New Roman,Times-Rom" w:hAnsi="Times,Times New Roman,Times-Rom" w:cs="Times,Times New Roman,Times-Rom"/>
                <w:color w:val="000000"/>
                <w:sz w:val="20"/>
              </w:rPr>
              <w:br/>
            </w:r>
            <w:r w:rsidRPr="00F52B78">
              <w:rPr>
                <w:rFonts w:ascii="Arial Unicode MS" w:eastAsia="Arial Unicode MS" w:hAnsi="Arial Unicode MS" w:cs="Arial Unicode MS"/>
                <w:color w:val="000000"/>
                <w:sz w:val="20"/>
              </w:rPr>
              <w:t> </w:t>
            </w:r>
            <w:r w:rsidRPr="00F52B78">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808080"/>
                      <w:sz w:val="20"/>
                      <w:lang w:val="fr-FR"/>
                    </w:rPr>
                    <w:t>A.</w:t>
                  </w:r>
                  <w:r w:rsidRPr="00F52B78">
                    <w:rPr>
                      <w:rFonts w:ascii="Arial Unicode MS" w:eastAsia="Arial Unicode MS" w:hAnsi="Arial Unicode MS" w:cs="Arial Unicode MS"/>
                      <w:color w:val="000000"/>
                      <w:sz w:val="20"/>
                      <w:lang w:val="fr-FR"/>
                    </w:rPr>
                    <w:t> </w:t>
                  </w:r>
                </w:p>
              </w:tc>
              <w:tc>
                <w:tcPr>
                  <w:tcW w:w="0" w:type="auto"/>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40.0 percent.</w:t>
                  </w:r>
                </w:p>
              </w:tc>
            </w:tr>
          </w:tbl>
          <w:p w:rsidR="00F52B78" w:rsidRPr="00F52B78" w:rsidRDefault="00F52B78" w:rsidP="00F52B78">
            <w:pPr>
              <w:keepNext/>
              <w:keepLines/>
              <w:spacing w:after="0"/>
              <w:rPr>
                <w:rFonts w:ascii="Calibri" w:eastAsia="Times New Roman" w:hAnsi="Calibri" w:cs="Times New Roman"/>
                <w:sz w:val="2"/>
                <w:lang w:val="fr-FR"/>
              </w:rPr>
            </w:pPr>
          </w:p>
          <w:tbl>
            <w:tblPr>
              <w:tblW w:w="0" w:type="auto"/>
              <w:tblCellMar>
                <w:left w:w="0" w:type="dxa"/>
                <w:right w:w="0" w:type="dxa"/>
              </w:tblCellMar>
              <w:tblLook w:val="0000" w:firstRow="0" w:lastRow="0" w:firstColumn="0" w:lastColumn="0" w:noHBand="0" w:noVBand="0"/>
            </w:tblPr>
            <w:tblGrid>
              <w:gridCol w:w="308"/>
              <w:gridCol w:w="116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b/>
                      <w:color w:val="000000"/>
                      <w:sz w:val="20"/>
                      <w:u w:val="single"/>
                      <w:lang w:val="fr-FR"/>
                    </w:rPr>
                    <w:t>B.</w:t>
                  </w:r>
                  <w:r w:rsidRPr="00F52B78">
                    <w:rPr>
                      <w:rFonts w:ascii="Arial Unicode MS" w:eastAsia="Arial Unicode MS" w:hAnsi="Arial Unicode MS" w:cs="Arial Unicode MS"/>
                      <w:color w:val="000000"/>
                      <w:sz w:val="20"/>
                      <w:lang w:val="fr-FR"/>
                    </w:rPr>
                    <w:t> </w:t>
                  </w:r>
                </w:p>
              </w:tc>
              <w:tc>
                <w:tcPr>
                  <w:tcW w:w="0" w:type="auto"/>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46.5 percent.</w:t>
                  </w:r>
                </w:p>
              </w:tc>
            </w:tr>
          </w:tbl>
          <w:p w:rsidR="00F52B78" w:rsidRPr="00F52B78" w:rsidRDefault="00F52B78" w:rsidP="00F52B78">
            <w:pPr>
              <w:keepNext/>
              <w:keepLines/>
              <w:spacing w:after="0"/>
              <w:rPr>
                <w:rFonts w:ascii="Calibri" w:eastAsia="Times New Roman" w:hAnsi="Calibri" w:cs="Times New Roman"/>
                <w:sz w:val="2"/>
                <w:lang w:val="fr-FR"/>
              </w:rPr>
            </w:pPr>
          </w:p>
          <w:tbl>
            <w:tblPr>
              <w:tblW w:w="0" w:type="auto"/>
              <w:tblCellMar>
                <w:left w:w="0" w:type="dxa"/>
                <w:right w:w="0" w:type="dxa"/>
              </w:tblCellMar>
              <w:tblLook w:val="0000" w:firstRow="0" w:lastRow="0" w:firstColumn="0" w:lastColumn="0" w:noHBand="0" w:noVBand="0"/>
            </w:tblPr>
            <w:tblGrid>
              <w:gridCol w:w="308"/>
              <w:gridCol w:w="116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808080"/>
                      <w:sz w:val="20"/>
                      <w:lang w:val="fr-FR"/>
                    </w:rPr>
                    <w:t>C.</w:t>
                  </w:r>
                  <w:r w:rsidRPr="00F52B78">
                    <w:rPr>
                      <w:rFonts w:ascii="Arial Unicode MS" w:eastAsia="Arial Unicode MS" w:hAnsi="Arial Unicode MS" w:cs="Arial Unicode MS"/>
                      <w:color w:val="000000"/>
                      <w:sz w:val="20"/>
                      <w:lang w:val="fr-FR"/>
                    </w:rPr>
                    <w:t> </w:t>
                  </w:r>
                </w:p>
              </w:tc>
              <w:tc>
                <w:tcPr>
                  <w:tcW w:w="0" w:type="auto"/>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51.5 percent.</w:t>
                  </w:r>
                </w:p>
              </w:tc>
            </w:tr>
          </w:tbl>
          <w:p w:rsidR="00F52B78" w:rsidRPr="00F52B78" w:rsidRDefault="00F52B78" w:rsidP="00F52B78">
            <w:pPr>
              <w:keepNext/>
              <w:keepLines/>
              <w:spacing w:after="0"/>
              <w:rPr>
                <w:rFonts w:ascii="Calibri" w:eastAsia="Times New Roman" w:hAnsi="Calibri" w:cs="Times New Roman"/>
                <w:sz w:val="2"/>
                <w:lang w:val="fr-FR"/>
              </w:rPr>
            </w:pPr>
          </w:p>
          <w:tbl>
            <w:tblPr>
              <w:tblW w:w="0" w:type="auto"/>
              <w:tblCellMar>
                <w:left w:w="0" w:type="dxa"/>
                <w:right w:w="0" w:type="dxa"/>
              </w:tblCellMar>
              <w:tblLook w:val="0000" w:firstRow="0" w:lastRow="0" w:firstColumn="0" w:lastColumn="0" w:noHBand="0" w:noVBand="0"/>
            </w:tblPr>
            <w:tblGrid>
              <w:gridCol w:w="308"/>
              <w:gridCol w:w="116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808080"/>
                      <w:sz w:val="20"/>
                      <w:lang w:val="fr-FR"/>
                    </w:rPr>
                    <w:t>D.</w:t>
                  </w:r>
                  <w:r w:rsidRPr="00F52B78">
                    <w:rPr>
                      <w:rFonts w:ascii="Arial Unicode MS" w:eastAsia="Arial Unicode MS" w:hAnsi="Arial Unicode MS" w:cs="Arial Unicode MS"/>
                      <w:color w:val="000000"/>
                      <w:sz w:val="20"/>
                      <w:lang w:val="fr-FR"/>
                    </w:rPr>
                    <w:t> </w:t>
                  </w:r>
                </w:p>
              </w:tc>
              <w:tc>
                <w:tcPr>
                  <w:tcW w:w="0" w:type="auto"/>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54.0 percent.</w:t>
                  </w:r>
                </w:p>
              </w:tc>
            </w:tr>
          </w:tbl>
          <w:p w:rsidR="00F52B78" w:rsidRPr="00F52B78" w:rsidRDefault="00F52B78" w:rsidP="00F52B78">
            <w:pPr>
              <w:keepNext/>
              <w:keepLines/>
              <w:spacing w:after="0"/>
              <w:rPr>
                <w:rFonts w:ascii="Calibri" w:eastAsia="Times New Roman" w:hAnsi="Calibri" w:cs="Times New Roman"/>
                <w:sz w:val="2"/>
                <w:lang w:val="fr-FR"/>
              </w:rPr>
            </w:pPr>
          </w:p>
          <w:tbl>
            <w:tblPr>
              <w:tblW w:w="0" w:type="auto"/>
              <w:tblCellMar>
                <w:left w:w="0" w:type="dxa"/>
                <w:right w:w="0" w:type="dxa"/>
              </w:tblCellMar>
              <w:tblLook w:val="0000" w:firstRow="0" w:lastRow="0" w:firstColumn="0" w:lastColumn="0" w:noHBand="0" w:noVBand="0"/>
            </w:tblPr>
            <w:tblGrid>
              <w:gridCol w:w="308"/>
              <w:gridCol w:w="1168"/>
            </w:tblGrid>
            <w:tr w:rsidR="00F52B78" w:rsidRPr="00F52B78" w:rsidTr="00230ED2">
              <w:tc>
                <w:tcPr>
                  <w:tcW w:w="308" w:type="dxa"/>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808080"/>
                      <w:sz w:val="20"/>
                      <w:lang w:val="fr-FR"/>
                    </w:rPr>
                    <w:t>E.</w:t>
                  </w:r>
                  <w:r w:rsidRPr="00F52B78">
                    <w:rPr>
                      <w:rFonts w:ascii="Arial Unicode MS" w:eastAsia="Arial Unicode MS" w:hAnsi="Arial Unicode MS" w:cs="Arial Unicode MS"/>
                      <w:color w:val="000000"/>
                      <w:sz w:val="20"/>
                      <w:lang w:val="fr-FR"/>
                    </w:rPr>
                    <w:t> </w:t>
                  </w:r>
                </w:p>
              </w:tc>
              <w:tc>
                <w:tcPr>
                  <w:tcW w:w="0" w:type="auto"/>
                </w:tcPr>
                <w:p w:rsidR="00F52B78" w:rsidRPr="00F52B78" w:rsidRDefault="00F52B78" w:rsidP="00F52B78">
                  <w:pPr>
                    <w:keepNext/>
                    <w:keepLines/>
                    <w:spacing w:after="0"/>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65.0 percent.</w:t>
                  </w:r>
                </w:p>
              </w:tc>
            </w:tr>
          </w:tbl>
          <w:p w:rsidR="00F52B78" w:rsidRPr="00F52B78" w:rsidRDefault="00F52B78" w:rsidP="00F52B78">
            <w:pPr>
              <w:keepNext/>
              <w:keepLines/>
              <w:spacing w:before="266" w:after="266"/>
              <w:rPr>
                <w:rFonts w:ascii="Calibri" w:eastAsia="Times New Roman" w:hAnsi="Calibri" w:cs="Times New Roman"/>
                <w:lang w:val="fr-FR"/>
              </w:rPr>
            </w:pPr>
            <w:r w:rsidRPr="00F52B78">
              <w:rPr>
                <w:rFonts w:ascii="Arial Unicode MS" w:eastAsia="Arial Unicode MS" w:hAnsi="Arial Unicode MS" w:cs="Arial Unicode MS"/>
                <w:color w:val="000000"/>
                <w:sz w:val="20"/>
                <w:lang w:val="fr-FR"/>
              </w:rPr>
              <w:t>Z = 1.4X</w:t>
            </w:r>
            <w:r w:rsidRPr="00F52B78">
              <w:rPr>
                <w:rFonts w:ascii="Arial Unicode MS" w:eastAsia="Arial Unicode MS" w:hAnsi="Arial Unicode MS" w:cs="Arial Unicode MS"/>
                <w:color w:val="000000"/>
                <w:sz w:val="20"/>
                <w:vertAlign w:val="subscript"/>
                <w:lang w:val="fr-FR"/>
              </w:rPr>
              <w:t>1</w:t>
            </w:r>
            <w:r w:rsidRPr="00F52B78">
              <w:rPr>
                <w:rFonts w:ascii="Arial Unicode MS" w:eastAsia="Arial Unicode MS" w:hAnsi="Arial Unicode MS" w:cs="Arial Unicode MS"/>
                <w:color w:val="000000"/>
                <w:sz w:val="20"/>
                <w:lang w:val="fr-FR"/>
              </w:rPr>
              <w:t xml:space="preserve"> + 1.09X</w:t>
            </w:r>
            <w:r w:rsidRPr="00F52B78">
              <w:rPr>
                <w:rFonts w:ascii="Arial Unicode MS" w:eastAsia="Arial Unicode MS" w:hAnsi="Arial Unicode MS" w:cs="Arial Unicode MS"/>
                <w:color w:val="000000"/>
                <w:sz w:val="20"/>
                <w:vertAlign w:val="subscript"/>
                <w:lang w:val="fr-FR"/>
              </w:rPr>
              <w:t>2</w:t>
            </w:r>
            <w:r w:rsidRPr="00F52B78">
              <w:rPr>
                <w:rFonts w:ascii="Arial Unicode MS" w:eastAsia="Arial Unicode MS" w:hAnsi="Arial Unicode MS" w:cs="Arial Unicode MS"/>
                <w:color w:val="000000"/>
                <w:sz w:val="20"/>
                <w:lang w:val="fr-FR"/>
              </w:rPr>
              <w:t xml:space="preserve"> + 1.5X</w:t>
            </w:r>
            <w:r w:rsidRPr="00F52B78">
              <w:rPr>
                <w:rFonts w:ascii="Arial Unicode MS" w:eastAsia="Arial Unicode MS" w:hAnsi="Arial Unicode MS" w:cs="Arial Unicode MS"/>
                <w:color w:val="000000"/>
                <w:sz w:val="20"/>
                <w:vertAlign w:val="subscript"/>
                <w:lang w:val="fr-FR"/>
              </w:rPr>
              <w:t>3</w:t>
            </w:r>
            <w:r w:rsidRPr="00F52B78">
              <w:rPr>
                <w:rFonts w:ascii="Times,Times New Roman,Times-Rom" w:eastAsia="Times,Times New Roman,Times-Rom" w:hAnsi="Times,Times New Roman,Times-Rom" w:cs="Times,Times New Roman,Times-Rom"/>
                <w:color w:val="000000"/>
                <w:sz w:val="20"/>
                <w:lang w:val="fr-FR"/>
              </w:rPr>
              <w:br/>
            </w:r>
            <w:r w:rsidRPr="00F52B78">
              <w:rPr>
                <w:rFonts w:ascii="Arial Unicode MS" w:eastAsia="Arial Unicode MS" w:hAnsi="Arial Unicode MS" w:cs="Arial Unicode MS"/>
                <w:color w:val="000000"/>
                <w:sz w:val="20"/>
                <w:lang w:val="fr-FR"/>
              </w:rPr>
              <w:t>1.682 = 1.4X</w:t>
            </w:r>
            <w:r w:rsidRPr="00F52B78">
              <w:rPr>
                <w:rFonts w:ascii="Arial Unicode MS" w:eastAsia="Arial Unicode MS" w:hAnsi="Arial Unicode MS" w:cs="Arial Unicode MS"/>
                <w:color w:val="000000"/>
                <w:sz w:val="20"/>
                <w:vertAlign w:val="subscript"/>
                <w:lang w:val="fr-FR"/>
              </w:rPr>
              <w:t>1</w:t>
            </w:r>
            <w:r w:rsidRPr="00F52B78">
              <w:rPr>
                <w:rFonts w:ascii="Arial Unicode MS" w:eastAsia="Arial Unicode MS" w:hAnsi="Arial Unicode MS" w:cs="Arial Unicode MS"/>
                <w:color w:val="000000"/>
                <w:sz w:val="20"/>
                <w:lang w:val="fr-FR"/>
              </w:rPr>
              <w:t xml:space="preserve"> + </w:t>
            </w:r>
            <w:proofErr w:type="gramStart"/>
            <w:r w:rsidRPr="00F52B78">
              <w:rPr>
                <w:rFonts w:ascii="Arial Unicode MS" w:eastAsia="Arial Unicode MS" w:hAnsi="Arial Unicode MS" w:cs="Arial Unicode MS"/>
                <w:color w:val="000000"/>
                <w:sz w:val="20"/>
                <w:lang w:val="fr-FR"/>
              </w:rPr>
              <w:t>1.09(</w:t>
            </w:r>
            <w:proofErr w:type="gramEnd"/>
            <w:r w:rsidRPr="00F52B78">
              <w:rPr>
                <w:rFonts w:ascii="Arial Unicode MS" w:eastAsia="Arial Unicode MS" w:hAnsi="Arial Unicode MS" w:cs="Arial Unicode MS"/>
                <w:color w:val="000000"/>
                <w:sz w:val="20"/>
                <w:lang w:val="fr-FR"/>
              </w:rPr>
              <w:t>0.12) + 1.5(0.60)</w:t>
            </w:r>
            <w:r w:rsidRPr="00F52B78">
              <w:rPr>
                <w:rFonts w:ascii="Times,Times New Roman,Times-Rom" w:eastAsia="Times,Times New Roman,Times-Rom" w:hAnsi="Times,Times New Roman,Times-Rom" w:cs="Times,Times New Roman,Times-Rom"/>
                <w:color w:val="000000"/>
                <w:sz w:val="20"/>
                <w:lang w:val="fr-FR"/>
              </w:rPr>
              <w:br/>
            </w:r>
            <w:r w:rsidRPr="00F52B78">
              <w:rPr>
                <w:rFonts w:ascii="Arial Unicode MS" w:eastAsia="Arial Unicode MS" w:hAnsi="Arial Unicode MS" w:cs="Arial Unicode MS"/>
                <w:color w:val="000000"/>
                <w:sz w:val="20"/>
                <w:lang w:val="fr-FR"/>
              </w:rPr>
              <w:t>1.682 = 1.031 + 1.4X</w:t>
            </w:r>
            <w:r w:rsidRPr="00F52B78">
              <w:rPr>
                <w:rFonts w:ascii="Arial Unicode MS" w:eastAsia="Arial Unicode MS" w:hAnsi="Arial Unicode MS" w:cs="Arial Unicode MS"/>
                <w:color w:val="000000"/>
                <w:sz w:val="20"/>
                <w:vertAlign w:val="subscript"/>
                <w:lang w:val="fr-FR"/>
              </w:rPr>
              <w:t>1</w:t>
            </w:r>
            <w:r w:rsidRPr="00F52B78">
              <w:rPr>
                <w:rFonts w:ascii="Times,Times New Roman,Times-Rom" w:eastAsia="Times,Times New Roman,Times-Rom" w:hAnsi="Times,Times New Roman,Times-Rom" w:cs="Times,Times New Roman,Times-Rom"/>
                <w:color w:val="000000"/>
                <w:sz w:val="20"/>
                <w:lang w:val="fr-FR"/>
              </w:rPr>
              <w:br/>
            </w:r>
            <w:r w:rsidRPr="00F52B78">
              <w:rPr>
                <w:rFonts w:ascii="Arial Unicode MS" w:eastAsia="Arial Unicode MS" w:hAnsi="Arial Unicode MS" w:cs="Arial Unicode MS"/>
                <w:color w:val="000000"/>
                <w:sz w:val="20"/>
                <w:lang w:val="fr-FR"/>
              </w:rPr>
              <w:t>(1.682 - 1.031) ÷ 1.4 = X</w:t>
            </w:r>
            <w:r w:rsidRPr="00F52B78">
              <w:rPr>
                <w:rFonts w:ascii="Arial Unicode MS" w:eastAsia="Arial Unicode MS" w:hAnsi="Arial Unicode MS" w:cs="Arial Unicode MS"/>
                <w:color w:val="000000"/>
                <w:sz w:val="20"/>
                <w:vertAlign w:val="subscript"/>
                <w:lang w:val="fr-FR"/>
              </w:rPr>
              <w:t>1</w:t>
            </w:r>
            <w:r w:rsidRPr="00F52B78">
              <w:rPr>
                <w:rFonts w:ascii="Arial Unicode MS" w:eastAsia="Arial Unicode MS" w:hAnsi="Arial Unicode MS" w:cs="Arial Unicode MS"/>
                <w:color w:val="000000"/>
                <w:sz w:val="20"/>
                <w:lang w:val="fr-FR"/>
              </w:rPr>
              <w:t xml:space="preserve"> = 0.465</w:t>
            </w:r>
          </w:p>
        </w:tc>
      </w:tr>
    </w:tbl>
    <w:p w:rsidR="00F52B78" w:rsidRDefault="00F52B78" w:rsidP="00852878">
      <w:pPr>
        <w:rPr>
          <w:lang w:val="fr-FR"/>
        </w:rPr>
      </w:pPr>
    </w:p>
    <w:p w:rsidR="000562EA" w:rsidRDefault="000562EA" w:rsidP="00852878">
      <w:pPr>
        <w:rPr>
          <w:lang w:val="fr-FR"/>
        </w:rPr>
      </w:pPr>
    </w:p>
    <w:p w:rsidR="000562EA" w:rsidRDefault="000562EA" w:rsidP="00852878">
      <w:pPr>
        <w:rPr>
          <w:lang w:val="fr-FR"/>
        </w:rPr>
      </w:pPr>
    </w:p>
    <w:p w:rsidR="000562EA" w:rsidRDefault="000562EA" w:rsidP="00852878">
      <w:pPr>
        <w:rPr>
          <w:lang w:val="fr-FR"/>
        </w:rPr>
      </w:pPr>
    </w:p>
    <w:p w:rsidR="000562EA" w:rsidRDefault="000562EA" w:rsidP="000562EA">
      <w:pPr>
        <w:keepLines/>
        <w:spacing w:after="0"/>
        <w:rPr>
          <w:rFonts w:ascii="Arial Unicode MS" w:eastAsia="Arial Unicode MS" w:hAnsi="Arial Unicode MS" w:cs="Arial Unicode MS"/>
          <w:color w:val="000000"/>
          <w:sz w:val="18"/>
          <w:u w:val="single"/>
        </w:rPr>
      </w:pPr>
      <w:r>
        <w:rPr>
          <w:rFonts w:ascii="Arial Unicode MS" w:eastAsia="Arial Unicode MS" w:hAnsi="Arial Unicode MS" w:cs="Arial Unicode MS"/>
          <w:color w:val="000000"/>
          <w:sz w:val="18"/>
          <w:u w:val="single"/>
        </w:rPr>
        <w:lastRenderedPageBreak/>
        <w:t xml:space="preserve">Problems </w:t>
      </w:r>
      <w:r>
        <w:rPr>
          <w:rFonts w:ascii="Arial Unicode MS" w:eastAsia="Arial Unicode MS" w:hAnsi="Arial Unicode MS" w:cs="Arial Unicode MS"/>
          <w:color w:val="000000"/>
          <w:sz w:val="18"/>
          <w:u w:val="single"/>
        </w:rPr>
        <w:t>97</w:t>
      </w:r>
      <w:r>
        <w:rPr>
          <w:rFonts w:ascii="Arial Unicode MS" w:eastAsia="Arial Unicode MS" w:hAnsi="Arial Unicode MS" w:cs="Arial Unicode MS"/>
          <w:color w:val="000000"/>
          <w:sz w:val="18"/>
          <w:u w:val="single"/>
        </w:rPr>
        <w:t>-10</w:t>
      </w:r>
      <w:r>
        <w:rPr>
          <w:rFonts w:ascii="Arial Unicode MS" w:eastAsia="Arial Unicode MS" w:hAnsi="Arial Unicode MS" w:cs="Arial Unicode MS"/>
          <w:color w:val="000000"/>
          <w:sz w:val="18"/>
          <w:u w:val="single"/>
        </w:rPr>
        <w:t>1</w:t>
      </w:r>
      <w:bookmarkStart w:id="0" w:name="_GoBack"/>
      <w:bookmarkEnd w:id="0"/>
    </w:p>
    <w:p w:rsidR="000562EA" w:rsidRDefault="000562EA" w:rsidP="00852878">
      <w:pPr>
        <w:rPr>
          <w:lang w:val="fr-FR"/>
        </w:rPr>
      </w:pP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rPr>
                <w:rFonts w:ascii="Calibri" w:eastAsia="Times New Roman" w:hAnsi="Calibri" w:cs="Times New Roman"/>
                <w:sz w:val="2"/>
              </w:rPr>
            </w:pP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The following represents two yield curves.</w:t>
            </w:r>
            <w:r w:rsidRPr="001B45D1">
              <w:rPr>
                <w:rFonts w:ascii="Times,Times New Roman,Times-Rom" w:eastAsia="Times,Times New Roman,Times-Rom" w:hAnsi="Times,Times New Roman,Times-Rom" w:cs="Times,Times New Roman,Times-Rom"/>
                <w:color w:val="000000"/>
                <w:sz w:val="20"/>
              </w:rPr>
              <w:br/>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3DA53322" wp14:editId="05A76D95">
                  <wp:extent cx="4093028" cy="1055914"/>
                  <wp:effectExtent l="0" t="0" r="0" b="0"/>
                  <wp:docPr id="26" name="https://www.eztestonline.com/tomhardej/13799277441194200384.tp4?REQUEST=SHOWmedia&amp;media=image008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99277441194200384.tp4?REQUEST=SHOWmedia&amp;media=image008PRINT.png"/>
                          <pic:cNvPicPr/>
                        </pic:nvPicPr>
                        <pic:blipFill>
                          <a:blip r:embed="rId30"/>
                          <a:stretch/>
                        </pic:blipFill>
                        <pic:spPr>
                          <a:xfrm>
                            <a:off x="0" y="0"/>
                            <a:ext cx="4093028" cy="1055914"/>
                          </a:xfrm>
                          <a:prstGeom prst="rect">
                            <a:avLst/>
                          </a:prstGeom>
                        </pic:spPr>
                      </pic:pic>
                    </a:graphicData>
                  </a:graphic>
                </wp:inline>
              </w:drawing>
            </w:r>
            <w:r w:rsidRPr="001B45D1">
              <w:rPr>
                <w:rFonts w:ascii="Arial Unicode MS" w:eastAsia="Arial Unicode MS" w:hAnsi="Arial Unicode MS" w:cs="Arial Unicode MS"/>
                <w:color w:val="000000"/>
                <w:sz w:val="20"/>
              </w:rPr>
              <w:t> </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97.</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is the implied probability of repayment on one-year B-rated debt?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95.00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97.17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94.00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97.00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97.09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p(1 + k)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p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 (1 + k)</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where p = probability of full repayment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k = interest rate on corporate debt</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 interest rate on Treasury</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xml:space="preserve"> = (1.03) ÷ (1.06) = 0.9717 probability of default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 1 - 0.9717 = 0.0283</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98.</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interest rate is expected on a one-year B-rated corporate bond in one year? (Hint: Use the implied forward rate.)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9.09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14.15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12.0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17.0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Calibri" w:eastAsia="Times New Roman" w:hAnsi="Calibri" w:cs="Times New Roman"/>
                <w:noProof/>
                <w:lang w:val="el-GR" w:eastAsia="el-GR"/>
              </w:rPr>
              <w:drawing>
                <wp:inline distT="0" distB="0" distL="0" distR="0" wp14:anchorId="34448784" wp14:editId="440FA753">
                  <wp:extent cx="3439885" cy="381000"/>
                  <wp:effectExtent l="0" t="0" r="0" b="0"/>
                  <wp:docPr id="27" name="https://www.eztestonline.com/tomhardej/13799277441194200384.tp4?REQUEST=SHOWmedia&amp;media=image010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99277441194200384.tp4?REQUEST=SHOWmedia&amp;media=image010PRINT.png"/>
                          <pic:cNvPicPr/>
                        </pic:nvPicPr>
                        <pic:blipFill>
                          <a:blip r:embed="rId31"/>
                          <a:stretch/>
                        </pic:blipFill>
                        <pic:spPr>
                          <a:xfrm>
                            <a:off x="0" y="0"/>
                            <a:ext cx="3439885" cy="381000"/>
                          </a:xfrm>
                          <a:prstGeom prst="rect">
                            <a:avLst/>
                          </a:prstGeom>
                        </pic:spPr>
                      </pic:pic>
                    </a:graphicData>
                  </a:graphic>
                </wp:inline>
              </w:drawing>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99.</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spread is expected between the one-year maturity B-rated bond and the one-year Treasury bond in one year?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3.00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5.06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7.00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Calibri" w:eastAsia="Times New Roman" w:hAnsi="Calibri" w:cs="Times New Roman"/>
                <w:noProof/>
                <w:lang w:val="el-GR" w:eastAsia="el-GR"/>
              </w:rPr>
              <w:drawing>
                <wp:inline distT="0" distB="0" distL="0" distR="0" wp14:anchorId="691DC0C6" wp14:editId="35796A7C">
                  <wp:extent cx="3352800" cy="370114"/>
                  <wp:effectExtent l="0" t="0" r="0" b="0"/>
                  <wp:docPr id="28" name="https://www.eztestonline.com/tomhardej/13799277441194200384.tp4?REQUEST=SHOWmedia&amp;media=image012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99277441194200384.tp4?REQUEST=SHOWmedia&amp;media=image012PRINT.png"/>
                          <pic:cNvPicPr/>
                        </pic:nvPicPr>
                        <pic:blipFill>
                          <a:blip r:embed="rId32"/>
                          <a:stretch/>
                        </pic:blipFill>
                        <pic:spPr>
                          <a:xfrm>
                            <a:off x="0" y="0"/>
                            <a:ext cx="3352800" cy="370114"/>
                          </a:xfrm>
                          <a:prstGeom prst="rect">
                            <a:avLst/>
                          </a:prstGeom>
                        </pic:spPr>
                      </pic:pic>
                    </a:graphicData>
                  </a:graphic>
                </wp:inline>
              </w:drawing>
            </w:r>
            <w:r w:rsidRPr="001B45D1">
              <w:rPr>
                <w:rFonts w:ascii="Times,Times New Roman,Times-Rom" w:eastAsia="Times,Times New Roman,Times-Rom" w:hAnsi="Times,Times New Roman,Times-Rom" w:cs="Times,Times New Roman,Times-Rom"/>
                <w:color w:val="000000"/>
                <w:sz w:val="20"/>
              </w:rPr>
              <w:br/>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Spread will be 14.15 - 9.09 = 5.06</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100.</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is the expected probability of default in year 2 of two-year maturity B-rated debt?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2.83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3.00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4.43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2.68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5.00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p(1 + k)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p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 (1 + k)</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where p = probability of full repayment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k = interest rate on corporate debt</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 interest rate on Treasury</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xml:space="preserve"> = (1.0909) ÷ (1.1415) = 0.95557 probability of default = (1 -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 1 - 0.9557 = 0.0443</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101.</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is the probability that two-year B-rated corporate debt will be fully repaid?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92.9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95.6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97.2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7.10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4.40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The probability that the debt will be fully repaid: </w:t>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xml:space="preserve"> × p</w:t>
            </w:r>
            <w:r w:rsidRPr="001B45D1">
              <w:rPr>
                <w:rFonts w:ascii="Arial Unicode MS" w:eastAsia="Arial Unicode MS" w:hAnsi="Arial Unicode MS" w:cs="Arial Unicode MS"/>
                <w:color w:val="000000"/>
                <w:sz w:val="20"/>
                <w:vertAlign w:val="subscript"/>
              </w:rPr>
              <w:t>2</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(0.9717) × (0.9557) = 0.9287</w:t>
            </w:r>
          </w:p>
        </w:tc>
      </w:tr>
    </w:tbl>
    <w:p w:rsidR="001B45D1" w:rsidRDefault="001B45D1" w:rsidP="001B45D1">
      <w:pPr>
        <w:keepLines/>
        <w:spacing w:after="0"/>
        <w:rPr>
          <w:rFonts w:ascii="Arial Unicode MS" w:eastAsia="Arial Unicode MS" w:hAnsi="Arial Unicode MS" w:cs="Arial Unicode MS"/>
          <w:color w:val="000000"/>
          <w:sz w:val="18"/>
        </w:rPr>
      </w:pPr>
      <w:r w:rsidRPr="001B45D1">
        <w:rPr>
          <w:rFonts w:ascii="Arial Unicode MS" w:eastAsia="Arial Unicode MS" w:hAnsi="Arial Unicode MS" w:cs="Arial Unicode MS"/>
          <w:color w:val="000000"/>
          <w:sz w:val="18"/>
        </w:rPr>
        <w:t> </w:t>
      </w:r>
    </w:p>
    <w:p w:rsidR="000562EA" w:rsidRDefault="000562EA" w:rsidP="001B45D1">
      <w:pPr>
        <w:keepLines/>
        <w:spacing w:after="0"/>
        <w:rPr>
          <w:rFonts w:ascii="Arial Unicode MS" w:eastAsia="Arial Unicode MS" w:hAnsi="Arial Unicode MS" w:cs="Arial Unicode MS"/>
          <w:color w:val="000000"/>
          <w:sz w:val="18"/>
        </w:rPr>
      </w:pPr>
    </w:p>
    <w:p w:rsidR="000562EA" w:rsidRDefault="000562EA" w:rsidP="001B45D1">
      <w:pPr>
        <w:keepLines/>
        <w:spacing w:after="0"/>
        <w:rPr>
          <w:rFonts w:ascii="Arial Unicode MS" w:eastAsia="Arial Unicode MS" w:hAnsi="Arial Unicode MS" w:cs="Arial Unicode MS"/>
          <w:color w:val="000000"/>
          <w:sz w:val="18"/>
        </w:rPr>
      </w:pPr>
    </w:p>
    <w:p w:rsidR="000562EA" w:rsidRDefault="000562EA" w:rsidP="001B45D1">
      <w:pPr>
        <w:keepLines/>
        <w:spacing w:after="0"/>
        <w:rPr>
          <w:rFonts w:ascii="Arial Unicode MS" w:eastAsia="Arial Unicode MS" w:hAnsi="Arial Unicode MS" w:cs="Arial Unicode MS"/>
          <w:color w:val="000000"/>
          <w:sz w:val="18"/>
        </w:rPr>
      </w:pPr>
    </w:p>
    <w:p w:rsidR="000562EA" w:rsidRDefault="000562EA" w:rsidP="001B45D1">
      <w:pPr>
        <w:keepLines/>
        <w:spacing w:after="0"/>
        <w:rPr>
          <w:rFonts w:ascii="Arial Unicode MS" w:eastAsia="Arial Unicode MS" w:hAnsi="Arial Unicode MS" w:cs="Arial Unicode MS"/>
          <w:color w:val="000000"/>
          <w:sz w:val="18"/>
        </w:rPr>
      </w:pPr>
    </w:p>
    <w:p w:rsidR="000562EA" w:rsidRDefault="000562EA" w:rsidP="001B45D1">
      <w:pPr>
        <w:keepLines/>
        <w:spacing w:after="0"/>
        <w:rPr>
          <w:rFonts w:ascii="Arial Unicode MS" w:eastAsia="Arial Unicode MS" w:hAnsi="Arial Unicode MS" w:cs="Arial Unicode MS"/>
          <w:color w:val="000000"/>
          <w:sz w:val="18"/>
        </w:rPr>
      </w:pPr>
    </w:p>
    <w:p w:rsidR="000562EA" w:rsidRDefault="000562EA" w:rsidP="001B45D1">
      <w:pPr>
        <w:keepLines/>
        <w:spacing w:after="0"/>
        <w:rPr>
          <w:rFonts w:ascii="Arial Unicode MS" w:eastAsia="Arial Unicode MS" w:hAnsi="Arial Unicode MS" w:cs="Arial Unicode MS"/>
          <w:color w:val="000000"/>
          <w:sz w:val="18"/>
          <w:u w:val="single"/>
        </w:rPr>
      </w:pPr>
      <w:r>
        <w:rPr>
          <w:rFonts w:ascii="Arial Unicode MS" w:eastAsia="Arial Unicode MS" w:hAnsi="Arial Unicode MS" w:cs="Arial Unicode MS"/>
          <w:color w:val="000000"/>
          <w:sz w:val="18"/>
          <w:u w:val="single"/>
        </w:rPr>
        <w:lastRenderedPageBreak/>
        <w:t>Problems 102-103</w:t>
      </w:r>
    </w:p>
    <w:p w:rsidR="000562EA" w:rsidRPr="000562EA" w:rsidRDefault="000562EA" w:rsidP="001B45D1">
      <w:pPr>
        <w:keepLines/>
        <w:spacing w:after="0"/>
        <w:rPr>
          <w:rFonts w:ascii="Arial Unicode MS" w:eastAsia="Arial Unicode MS" w:hAnsi="Arial Unicode MS" w:cs="Arial Unicode MS"/>
          <w:color w:val="000000"/>
          <w:sz w:val="18"/>
          <w:u w:val="single"/>
        </w:rPr>
      </w:pP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rPr>
                <w:rFonts w:ascii="Calibri" w:eastAsia="Times New Roman" w:hAnsi="Calibri" w:cs="Times New Roman"/>
                <w:sz w:val="2"/>
              </w:rPr>
            </w:pP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The following information on the mortality rate of loans as estimated by an FI:</w:t>
            </w:r>
            <w:r w:rsidRPr="001B45D1">
              <w:rPr>
                <w:rFonts w:ascii="Times,Times New Roman,Times-Rom" w:eastAsia="Times,Times New Roman,Times-Rom" w:hAnsi="Times,Times New Roman,Times-Rom" w:cs="Times,Times New Roman,Times-Rom"/>
                <w:color w:val="000000"/>
                <w:sz w:val="20"/>
              </w:rPr>
              <w:br/>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4F8A12BF" wp14:editId="7EFE082B">
                  <wp:extent cx="3439885" cy="1240971"/>
                  <wp:effectExtent l="0" t="0" r="0" b="0"/>
                  <wp:docPr id="30" name="https://www.eztestonline.com/tomhardej/13799277441194200384.tp4?REQUEST=SHOWmedia&amp;media=image01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99277441194200384.tp4?REQUEST=SHOWmedia&amp;media=image014PRINT.png"/>
                          <pic:cNvPicPr/>
                        </pic:nvPicPr>
                        <pic:blipFill>
                          <a:blip r:embed="rId33"/>
                          <a:stretch/>
                        </pic:blipFill>
                        <pic:spPr>
                          <a:xfrm>
                            <a:off x="0" y="0"/>
                            <a:ext cx="3439885" cy="1240971"/>
                          </a:xfrm>
                          <a:prstGeom prst="rect">
                            <a:avLst/>
                          </a:prstGeom>
                        </pic:spPr>
                      </pic:pic>
                    </a:graphicData>
                  </a:graphic>
                </wp:inline>
              </w:drawing>
            </w:r>
            <w:r w:rsidRPr="001B45D1">
              <w:rPr>
                <w:rFonts w:ascii="Arial Unicode MS" w:eastAsia="Arial Unicode MS" w:hAnsi="Arial Unicode MS" w:cs="Arial Unicode MS"/>
                <w:color w:val="000000"/>
                <w:sz w:val="20"/>
              </w:rPr>
              <w:t> </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102.</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is the cumulative mortality rate of the A-rated and B-rated loans for year 2?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13"/>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 percent and 2.24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613"/>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0.5 percent and 1.24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613"/>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 percent and 1.74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502"/>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0.5 percent and 0.5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2502"/>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 percent and 1.0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A-rated loans </w:t>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 (1 -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 (1 - 0.005) × (1 - 0.005) = (0.995) × (0.995) = 0.9900</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xml:space="preserve">So cumulative mortality rate: (1 - </w:t>
            </w:r>
            <w:proofErr w:type="spellStart"/>
            <w:r w:rsidRPr="001B45D1">
              <w:rPr>
                <w:rFonts w:ascii="Arial Unicode MS" w:eastAsia="Arial Unicode MS" w:hAnsi="Arial Unicode MS" w:cs="Arial Unicode MS"/>
                <w:color w:val="000000"/>
                <w:sz w:val="20"/>
              </w:rPr>
              <w:t>C</w:t>
            </w:r>
            <w:r w:rsidRPr="001B45D1">
              <w:rPr>
                <w:rFonts w:ascii="Arial Unicode MS" w:eastAsia="Arial Unicode MS" w:hAnsi="Arial Unicode MS" w:cs="Arial Unicode MS"/>
                <w:color w:val="000000"/>
                <w:sz w:val="20"/>
                <w:vertAlign w:val="subscript"/>
              </w:rPr>
              <w:t>p</w:t>
            </w:r>
            <w:proofErr w:type="spellEnd"/>
            <w:r w:rsidRPr="001B45D1">
              <w:rPr>
                <w:rFonts w:ascii="Arial Unicode MS" w:eastAsia="Arial Unicode MS" w:hAnsi="Arial Unicode MS" w:cs="Arial Unicode MS"/>
                <w:color w:val="000000"/>
                <w:sz w:val="20"/>
              </w:rPr>
              <w:t>) = 1 - 0.990 = 0.01</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xml:space="preserve">B-rated loans </w:t>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 (1 -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 (1 - 0.01) × (1 - 0.0125) = (0.99) × (0.9875) = 0.9776</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xml:space="preserve">So cumulative mortality rate: (1 - </w:t>
            </w:r>
            <w:proofErr w:type="spellStart"/>
            <w:r w:rsidRPr="001B45D1">
              <w:rPr>
                <w:rFonts w:ascii="Arial Unicode MS" w:eastAsia="Arial Unicode MS" w:hAnsi="Arial Unicode MS" w:cs="Arial Unicode MS"/>
                <w:color w:val="000000"/>
                <w:sz w:val="20"/>
              </w:rPr>
              <w:t>C</w:t>
            </w:r>
            <w:r w:rsidRPr="001B45D1">
              <w:rPr>
                <w:rFonts w:ascii="Arial Unicode MS" w:eastAsia="Arial Unicode MS" w:hAnsi="Arial Unicode MS" w:cs="Arial Unicode MS"/>
                <w:color w:val="000000"/>
                <w:sz w:val="20"/>
                <w:vertAlign w:val="subscript"/>
              </w:rPr>
              <w:t>p</w:t>
            </w:r>
            <w:proofErr w:type="spellEnd"/>
            <w:r w:rsidRPr="001B45D1">
              <w:rPr>
                <w:rFonts w:ascii="Arial Unicode MS" w:eastAsia="Arial Unicode MS" w:hAnsi="Arial Unicode MS" w:cs="Arial Unicode MS"/>
                <w:color w:val="000000"/>
                <w:sz w:val="20"/>
              </w:rPr>
              <w:t>) = 1 - 0.9776 = 0.0224</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103.</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If the cumulative mortality rate in year 3 is 3.46 percent for the B-rated loan, what is its yearly mortality rate in year 3?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1.25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1.21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0.90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0.875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B-rated loans</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Cumulative mortality rate: 1 -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 (1 -p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 (1 - p</w:t>
            </w:r>
            <w:r w:rsidRPr="001B45D1">
              <w:rPr>
                <w:rFonts w:ascii="Arial Unicode MS" w:eastAsia="Arial Unicode MS" w:hAnsi="Arial Unicode MS" w:cs="Arial Unicode MS"/>
                <w:color w:val="000000"/>
                <w:sz w:val="20"/>
                <w:vertAlign w:val="subscript"/>
              </w:rPr>
              <w:t>3</w:t>
            </w:r>
            <w:r w:rsidRPr="001B45D1">
              <w:rPr>
                <w:rFonts w:ascii="Arial Unicode MS" w:eastAsia="Arial Unicode MS" w:hAnsi="Arial Unicode MS" w:cs="Arial Unicode MS"/>
                <w:color w:val="000000"/>
                <w:sz w:val="20"/>
              </w:rPr>
              <w: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0.0346 = 1 - [(1 - 0.01) × (1 - 0.0125) × (1 - p</w:t>
            </w:r>
            <w:r w:rsidRPr="001B45D1">
              <w:rPr>
                <w:rFonts w:ascii="Arial Unicode MS" w:eastAsia="Arial Unicode MS" w:hAnsi="Arial Unicode MS" w:cs="Arial Unicode MS"/>
                <w:color w:val="000000"/>
                <w:sz w:val="20"/>
                <w:vertAlign w:val="subscript"/>
              </w:rPr>
              <w:t>3</w:t>
            </w:r>
            <w:r w:rsidRPr="001B45D1">
              <w:rPr>
                <w:rFonts w:ascii="Arial Unicode MS" w:eastAsia="Arial Unicode MS" w:hAnsi="Arial Unicode MS" w:cs="Arial Unicode MS"/>
                <w:color w:val="000000"/>
                <w:sz w:val="20"/>
              </w:rPr>
              <w: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(1 - p</w:t>
            </w:r>
            <w:r w:rsidRPr="001B45D1">
              <w:rPr>
                <w:rFonts w:ascii="Arial Unicode MS" w:eastAsia="Arial Unicode MS" w:hAnsi="Arial Unicode MS" w:cs="Arial Unicode MS"/>
                <w:color w:val="000000"/>
                <w:sz w:val="20"/>
                <w:vertAlign w:val="subscript"/>
              </w:rPr>
              <w:t>3</w:t>
            </w:r>
            <w:r w:rsidRPr="001B45D1">
              <w:rPr>
                <w:rFonts w:ascii="Arial Unicode MS" w:eastAsia="Arial Unicode MS" w:hAnsi="Arial Unicode MS" w:cs="Arial Unicode MS"/>
                <w:color w:val="000000"/>
                <w:sz w:val="20"/>
              </w:rPr>
              <w:t>) = (1 - 0.0346) ÷ [(0.99) × (0.9875)] = 0.9654 ÷ 0.9776 = 0.98759</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So p</w:t>
            </w:r>
            <w:r w:rsidRPr="001B45D1">
              <w:rPr>
                <w:rFonts w:ascii="Arial Unicode MS" w:eastAsia="Arial Unicode MS" w:hAnsi="Arial Unicode MS" w:cs="Arial Unicode MS"/>
                <w:color w:val="000000"/>
                <w:sz w:val="20"/>
                <w:vertAlign w:val="subscript"/>
              </w:rPr>
              <w:t>3</w:t>
            </w:r>
            <w:r w:rsidRPr="001B45D1">
              <w:rPr>
                <w:rFonts w:ascii="Arial Unicode MS" w:eastAsia="Arial Unicode MS" w:hAnsi="Arial Unicode MS" w:cs="Arial Unicode MS"/>
                <w:color w:val="000000"/>
                <w:sz w:val="20"/>
              </w:rPr>
              <w:t xml:space="preserve"> = 1 - 0.98759 = 0.0125</w:t>
            </w:r>
          </w:p>
        </w:tc>
      </w:tr>
    </w:tbl>
    <w:p w:rsidR="001B45D1" w:rsidRDefault="001B45D1" w:rsidP="001B45D1">
      <w:pPr>
        <w:keepLines/>
        <w:spacing w:after="0"/>
        <w:rPr>
          <w:rFonts w:ascii="Arial Unicode MS" w:eastAsia="Arial Unicode MS" w:hAnsi="Arial Unicode MS" w:cs="Arial Unicode MS"/>
          <w:color w:val="000000"/>
          <w:sz w:val="18"/>
        </w:rPr>
      </w:pPr>
      <w:r w:rsidRPr="001B45D1">
        <w:rPr>
          <w:rFonts w:ascii="Arial Unicode MS" w:eastAsia="Arial Unicode MS" w:hAnsi="Arial Unicode MS" w:cs="Arial Unicode MS"/>
          <w:color w:val="000000"/>
          <w:sz w:val="18"/>
        </w:rPr>
        <w:t> </w:t>
      </w: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Default="00230ED2" w:rsidP="001B45D1">
      <w:pPr>
        <w:keepLines/>
        <w:spacing w:after="0"/>
        <w:rPr>
          <w:rFonts w:ascii="Calibri" w:eastAsia="Times New Roman" w:hAnsi="Calibri" w:cs="Times New Roman"/>
        </w:rPr>
      </w:pPr>
    </w:p>
    <w:p w:rsidR="00230ED2" w:rsidRPr="00230ED2" w:rsidRDefault="00230ED2" w:rsidP="001B45D1">
      <w:pPr>
        <w:keepLines/>
        <w:spacing w:after="0"/>
        <w:rPr>
          <w:rFonts w:ascii="Calibri" w:eastAsia="Times New Roman" w:hAnsi="Calibri" w:cs="Times New Roman"/>
          <w:u w:val="single"/>
        </w:rPr>
      </w:pPr>
      <w:r>
        <w:rPr>
          <w:rFonts w:ascii="Calibri" w:eastAsia="Times New Roman" w:hAnsi="Calibri" w:cs="Times New Roman"/>
          <w:u w:val="single"/>
        </w:rPr>
        <w:lastRenderedPageBreak/>
        <w:t>Problems 104-108</w:t>
      </w:r>
    </w:p>
    <w:p w:rsidR="00230ED2" w:rsidRPr="001B45D1" w:rsidRDefault="00230ED2" w:rsidP="001B45D1">
      <w:pPr>
        <w:keepLines/>
        <w:spacing w:after="0"/>
        <w:rPr>
          <w:rFonts w:ascii="Calibri" w:eastAsia="Times New Roman" w:hAnsi="Calibri" w:cs="Times New Roman"/>
        </w:rPr>
      </w:pP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rPr>
                <w:rFonts w:ascii="Calibri" w:eastAsia="Times New Roman" w:hAnsi="Calibri" w:cs="Times New Roman"/>
                <w:sz w:val="2"/>
              </w:rPr>
            </w:pP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The following is information on current spot and forward term structures (assume the corporate debt pays interest annually):</w:t>
            </w:r>
            <w:r w:rsidRPr="001B45D1">
              <w:rPr>
                <w:rFonts w:ascii="Times,Times New Roman,Times-Rom" w:eastAsia="Times,Times New Roman,Times-Rom" w:hAnsi="Times,Times New Roman,Times-Rom" w:cs="Times,Times New Roman,Times-Rom"/>
                <w:color w:val="000000"/>
                <w:sz w:val="20"/>
              </w:rPr>
              <w:br/>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noProof/>
                <w:color w:val="000000"/>
                <w:sz w:val="20"/>
                <w:lang w:val="el-GR" w:eastAsia="el-GR"/>
              </w:rPr>
              <w:drawing>
                <wp:inline distT="0" distB="0" distL="0" distR="0" wp14:anchorId="4B301EC8" wp14:editId="1019C6A9">
                  <wp:extent cx="4626428" cy="892628"/>
                  <wp:effectExtent l="0" t="0" r="0" b="0"/>
                  <wp:docPr id="31" name="https://www.eztestonline.com/tomhardej/13799277441194200384.tp4?REQUEST=SHOWmedia&amp;media=image01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99277441194200384.tp4?REQUEST=SHOWmedia&amp;media=image016PRINT.png"/>
                          <pic:cNvPicPr/>
                        </pic:nvPicPr>
                        <pic:blipFill>
                          <a:blip r:embed="rId34"/>
                          <a:stretch/>
                        </pic:blipFill>
                        <pic:spPr>
                          <a:xfrm>
                            <a:off x="0" y="0"/>
                            <a:ext cx="4626428" cy="892628"/>
                          </a:xfrm>
                          <a:prstGeom prst="rect">
                            <a:avLst/>
                          </a:prstGeom>
                        </pic:spPr>
                      </pic:pic>
                    </a:graphicData>
                  </a:graphic>
                </wp:inline>
              </w:drawing>
            </w:r>
            <w:r w:rsidRPr="001B45D1">
              <w:rPr>
                <w:rFonts w:ascii="Arial Unicode MS" w:eastAsia="Arial Unicode MS" w:hAnsi="Arial Unicode MS" w:cs="Arial Unicode MS"/>
                <w:color w:val="000000"/>
                <w:sz w:val="20"/>
              </w:rPr>
              <w:t> </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104.</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Calculate the value of x (the implied forward rate on one-year maturity Treasuries to be delivered in one year).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6.53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10.83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5.75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6.925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1.017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Calibri" w:eastAsia="Times New Roman" w:hAnsi="Calibri" w:cs="Times New Roman"/>
                <w:noProof/>
                <w:lang w:val="el-GR" w:eastAsia="el-GR"/>
              </w:rPr>
              <w:drawing>
                <wp:inline distT="0" distB="0" distL="0" distR="0" wp14:anchorId="6ADF211D" wp14:editId="0D063778">
                  <wp:extent cx="3777343" cy="348342"/>
                  <wp:effectExtent l="0" t="0" r="0" b="0"/>
                  <wp:docPr id="32" name="https://www.eztestonline.com/tomhardej/13799277441194200384.tp4?REQUEST=SHOWmedia&amp;media=image018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799277441194200384.tp4?REQUEST=SHOWmedia&amp;media=image018PRINT.png"/>
                          <pic:cNvPicPr/>
                        </pic:nvPicPr>
                        <pic:blipFill>
                          <a:blip r:embed="rId35"/>
                          <a:stretch/>
                        </pic:blipFill>
                        <pic:spPr>
                          <a:xfrm>
                            <a:off x="0" y="0"/>
                            <a:ext cx="3777343" cy="348342"/>
                          </a:xfrm>
                          <a:prstGeom prst="rect">
                            <a:avLst/>
                          </a:prstGeom>
                        </pic:spPr>
                      </pic:pic>
                    </a:graphicData>
                  </a:graphic>
                </wp:inline>
              </w:drawing>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105.</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Calculate the value of y (the implied forward rate on one-year maturity BBB corporate debt to be delivered in one year).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6.53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10.83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5.75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6.925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1.017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Calibri" w:eastAsia="Times New Roman" w:hAnsi="Calibri" w:cs="Times New Roman"/>
                <w:noProof/>
                <w:lang w:val="el-GR" w:eastAsia="el-GR"/>
              </w:rPr>
              <w:drawing>
                <wp:inline distT="0" distB="0" distL="0" distR="0" wp14:anchorId="17E6FCE0" wp14:editId="137FECBA">
                  <wp:extent cx="3755571" cy="359228"/>
                  <wp:effectExtent l="0" t="0" r="0" b="0"/>
                  <wp:docPr id="33" name="https://www.eztestonline.com/tomhardej/13799277441194200384.tp4?REQUEST=SHOWmedia&amp;media=image020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799277441194200384.tp4?REQUEST=SHOWmedia&amp;media=image020PRINT.png"/>
                          <pic:cNvPicPr/>
                        </pic:nvPicPr>
                        <pic:blipFill>
                          <a:blip r:embed="rId36"/>
                          <a:stretch/>
                        </pic:blipFill>
                        <pic:spPr>
                          <a:xfrm>
                            <a:off x="0" y="0"/>
                            <a:ext cx="3755571" cy="359228"/>
                          </a:xfrm>
                          <a:prstGeom prst="rect">
                            <a:avLst/>
                          </a:prstGeom>
                        </pic:spPr>
                      </pic:pic>
                    </a:graphicData>
                  </a:graphic>
                </wp:inline>
              </w:drawing>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106.</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Using the term structure of default probabilities, the implied default probability for BBB corporate debt during the current year is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98.0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2.35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4.19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3.90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2.71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p(1 + k)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p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 (1 + k)</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where p = probability of full repayment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k = interest rate on corporate debt</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 interest rate on Treasury</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xml:space="preserve"> = (1.03) ÷ (1.075) = 0.9581 probability of default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 1 - 0.9581 = 0.0419</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107.</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Using the term structure of default probabilities, the implied default probability for BBB corporate debt during the second year is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4.20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98.0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2.35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2.71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3.88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p(1 + k)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p = (1 + </w:t>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 (1 + k)</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where p = probability of full repayment</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k = interest rate on corporate debt</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i</w:t>
            </w:r>
            <w:proofErr w:type="spellEnd"/>
            <w:r w:rsidRPr="001B45D1">
              <w:rPr>
                <w:rFonts w:ascii="Arial Unicode MS" w:eastAsia="Arial Unicode MS" w:hAnsi="Arial Unicode MS" w:cs="Arial Unicode MS"/>
                <w:color w:val="000000"/>
                <w:sz w:val="20"/>
              </w:rPr>
              <w:t xml:space="preserve"> = interest rate on Treasury</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xml:space="preserve"> = (1.0653) ÷ (1.1083) = 0.9612 probability of default = (1 -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 = 1 - 0.9612 = 0.0388</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108.</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The cumulative probability of repayment of BBB corporate debt over the next two years is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99.84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92.10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4.45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95.70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7.90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 xml:space="preserve">The probability that the debt will be fully repaid: </w:t>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xml:space="preserve"> × p</w:t>
            </w:r>
            <w:r w:rsidRPr="001B45D1">
              <w:rPr>
                <w:rFonts w:ascii="Arial Unicode MS" w:eastAsia="Arial Unicode MS" w:hAnsi="Arial Unicode MS" w:cs="Arial Unicode MS"/>
                <w:color w:val="000000"/>
                <w:sz w:val="20"/>
                <w:vertAlign w:val="subscript"/>
              </w:rPr>
              <w:t>2</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xml:space="preserve">Cumulative probability of default: 1 - </w:t>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1 - (p</w:t>
            </w:r>
            <w:r w:rsidRPr="001B45D1">
              <w:rPr>
                <w:rFonts w:ascii="Arial Unicode MS" w:eastAsia="Arial Unicode MS" w:hAnsi="Arial Unicode MS" w:cs="Arial Unicode MS"/>
                <w:color w:val="000000"/>
                <w:sz w:val="20"/>
                <w:vertAlign w:val="subscript"/>
              </w:rPr>
              <w:t>1</w:t>
            </w:r>
            <w:r w:rsidRPr="001B45D1">
              <w:rPr>
                <w:rFonts w:ascii="Arial Unicode MS" w:eastAsia="Arial Unicode MS" w:hAnsi="Arial Unicode MS" w:cs="Arial Unicode MS"/>
                <w:color w:val="000000"/>
                <w:sz w:val="20"/>
              </w:rPr>
              <w:t xml:space="preserve"> × p</w:t>
            </w:r>
            <w:r w:rsidRPr="001B45D1">
              <w:rPr>
                <w:rFonts w:ascii="Arial Unicode MS" w:eastAsia="Arial Unicode MS" w:hAnsi="Arial Unicode MS" w:cs="Arial Unicode MS"/>
                <w:color w:val="000000"/>
                <w:sz w:val="20"/>
                <w:vertAlign w:val="subscript"/>
              </w:rPr>
              <w:t>2</w:t>
            </w:r>
            <w:r w:rsidRPr="001B45D1">
              <w:rPr>
                <w:rFonts w:ascii="Arial Unicode MS" w:eastAsia="Arial Unicode MS" w:hAnsi="Arial Unicode MS" w:cs="Arial Unicode MS"/>
                <w:color w:val="000000"/>
                <w:sz w:val="20"/>
              </w:rPr>
              <w:t>)</w:t>
            </w:r>
            <w:r w:rsidRPr="001B45D1">
              <w:rPr>
                <w:rFonts w:ascii="Times,Times New Roman,Times-Rom" w:eastAsia="Times,Times New Roman,Times-Rom" w:hAnsi="Times,Times New Roman,Times-Rom" w:cs="Times,Times New Roman,Times-Rom"/>
                <w:color w:val="000000"/>
                <w:sz w:val="20"/>
              </w:rPr>
              <w:br/>
            </w:r>
            <w:proofErr w:type="spellStart"/>
            <w:r w:rsidRPr="001B45D1">
              <w:rPr>
                <w:rFonts w:ascii="Arial Unicode MS" w:eastAsia="Arial Unicode MS" w:hAnsi="Arial Unicode MS" w:cs="Arial Unicode MS"/>
                <w:color w:val="000000"/>
                <w:sz w:val="20"/>
              </w:rPr>
              <w:t>Cp</w:t>
            </w:r>
            <w:proofErr w:type="spellEnd"/>
            <w:r w:rsidRPr="001B45D1">
              <w:rPr>
                <w:rFonts w:ascii="Arial Unicode MS" w:eastAsia="Arial Unicode MS" w:hAnsi="Arial Unicode MS" w:cs="Arial Unicode MS"/>
                <w:color w:val="000000"/>
                <w:sz w:val="20"/>
              </w:rPr>
              <w:t xml:space="preserve"> = (0.9581) × (0.9612)] = 0.921</w:t>
            </w:r>
          </w:p>
        </w:tc>
      </w:tr>
    </w:tbl>
    <w:p w:rsidR="001B45D1" w:rsidRDefault="001B45D1" w:rsidP="001B45D1">
      <w:pPr>
        <w:keepLines/>
        <w:spacing w:after="0"/>
        <w:rPr>
          <w:rFonts w:ascii="Arial Unicode MS" w:eastAsia="Arial Unicode MS" w:hAnsi="Arial Unicode MS" w:cs="Arial Unicode MS"/>
          <w:color w:val="000000"/>
          <w:sz w:val="18"/>
        </w:rPr>
      </w:pPr>
      <w:r w:rsidRPr="001B45D1">
        <w:rPr>
          <w:rFonts w:ascii="Arial Unicode MS" w:eastAsia="Arial Unicode MS" w:hAnsi="Arial Unicode MS" w:cs="Arial Unicode MS"/>
          <w:color w:val="000000"/>
          <w:sz w:val="18"/>
        </w:rPr>
        <w:t> </w:t>
      </w: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rPr>
      </w:pPr>
    </w:p>
    <w:p w:rsidR="00230ED2" w:rsidRDefault="00230ED2" w:rsidP="001B45D1">
      <w:pPr>
        <w:keepLines/>
        <w:spacing w:after="0"/>
        <w:rPr>
          <w:rFonts w:ascii="Arial Unicode MS" w:eastAsia="Arial Unicode MS" w:hAnsi="Arial Unicode MS" w:cs="Arial Unicode MS"/>
          <w:color w:val="000000"/>
          <w:sz w:val="18"/>
          <w:u w:val="single"/>
        </w:rPr>
      </w:pPr>
      <w:r>
        <w:rPr>
          <w:rFonts w:ascii="Arial Unicode MS" w:eastAsia="Arial Unicode MS" w:hAnsi="Arial Unicode MS" w:cs="Arial Unicode MS"/>
          <w:color w:val="000000"/>
          <w:sz w:val="18"/>
          <w:u w:val="single"/>
        </w:rPr>
        <w:lastRenderedPageBreak/>
        <w:t>Problems 109-112</w:t>
      </w:r>
    </w:p>
    <w:p w:rsidR="00230ED2" w:rsidRPr="00230ED2" w:rsidRDefault="00230ED2" w:rsidP="001B45D1">
      <w:pPr>
        <w:keepLines/>
        <w:spacing w:after="0"/>
        <w:rPr>
          <w:rFonts w:ascii="Calibri" w:eastAsia="Times New Roman" w:hAnsi="Calibri" w:cs="Times New Roman"/>
          <w:u w:val="single"/>
        </w:rPr>
      </w:pP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rPr>
                <w:rFonts w:ascii="Calibri" w:eastAsia="Times New Roman" w:hAnsi="Calibri" w:cs="Times New Roman"/>
                <w:sz w:val="2"/>
              </w:rPr>
            </w:pP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The duration of a soon to be approved loan of $10 million is four years. The 99</w:t>
            </w:r>
            <w:r w:rsidRPr="001B45D1">
              <w:rPr>
                <w:rFonts w:ascii="Arial Unicode MS" w:eastAsia="Arial Unicode MS" w:hAnsi="Arial Unicode MS" w:cs="Arial Unicode MS"/>
                <w:color w:val="000000"/>
                <w:sz w:val="20"/>
                <w:vertAlign w:val="superscript"/>
              </w:rPr>
              <w:t>th</w:t>
            </w:r>
            <w:r w:rsidRPr="001B45D1">
              <w:rPr>
                <w:rFonts w:ascii="Arial Unicode MS" w:eastAsia="Arial Unicode MS" w:hAnsi="Arial Unicode MS" w:cs="Arial Unicode MS"/>
                <w:color w:val="000000"/>
                <w:sz w:val="20"/>
              </w:rPr>
              <w:t xml:space="preserve"> percentile increase in risk premium for bonds belonging to the same risk category of the loan has been estimated to be 5.5 percent.</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109.</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What is the capital (loan) risk of the loan if the current average level of interest rates for this category of bonds is 12 percent?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57"/>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-$550,000.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24"/>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-$1,564,280.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24"/>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-$1,964,280.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24"/>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-$2,000,000.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24"/>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-$2,200,000.</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Calibri" w:eastAsia="Times New Roman" w:hAnsi="Calibri" w:cs="Times New Roman"/>
                <w:noProof/>
                <w:lang w:val="el-GR" w:eastAsia="el-GR"/>
              </w:rPr>
              <w:drawing>
                <wp:inline distT="0" distB="0" distL="0" distR="0" wp14:anchorId="5904CCA7" wp14:editId="282C06D9">
                  <wp:extent cx="4778828" cy="794657"/>
                  <wp:effectExtent l="0" t="0" r="0" b="0"/>
                  <wp:docPr id="34" name="https://www.eztestonline.com/tomhardej/13799277441194200384.tp4?REQUEST=SHOWmedia&amp;media=image022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799277441194200384.tp4?REQUEST=SHOWmedia&amp;media=image022PRINT.png"/>
                          <pic:cNvPicPr/>
                        </pic:nvPicPr>
                        <pic:blipFill>
                          <a:blip r:embed="rId37"/>
                          <a:stretch/>
                        </pic:blipFill>
                        <pic:spPr>
                          <a:xfrm>
                            <a:off x="0" y="0"/>
                            <a:ext cx="4778828" cy="794657"/>
                          </a:xfrm>
                          <a:prstGeom prst="rect">
                            <a:avLst/>
                          </a:prstGeom>
                        </pic:spPr>
                      </pic:pic>
                    </a:graphicData>
                  </a:graphic>
                </wp:inline>
              </w:drawing>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110.</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If the fee income on this loan is 0.4 percent and the spread over the cost of funds to the bank is 1 percent, what is the expected income on this loan for the current year?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90"/>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90"/>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$140,000.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90"/>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$180,000.</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890"/>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$280,000.</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Fees = 0.004 × 10,000,000 = $40,000</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Spread = 0.01 × 10,000,000 = $100,000</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One-year net income on loan = $140,000</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111.</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 xml:space="preserve">What is the estimated risk-adjusted return on capital (RAROC) of this </w:t>
            </w:r>
            <w:proofErr w:type="gramStart"/>
            <w:r w:rsidRPr="001B45D1">
              <w:rPr>
                <w:rFonts w:ascii="Arial Unicode MS" w:eastAsia="Arial Unicode MS" w:hAnsi="Arial Unicode MS" w:cs="Arial Unicode MS"/>
                <w:color w:val="000000"/>
                <w:sz w:val="20"/>
              </w:rPr>
              <w:t>loan.</w:t>
            </w:r>
            <w:proofErr w:type="gramEnd"/>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6.36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7.00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7.13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10.55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279"/>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25.45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RAROC = (one-year net income on loan) ÷ (loan risk {∆LN})</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RAROC = $140,000 ÷ $1,964,280 = 0.07127</w:t>
            </w:r>
          </w:p>
        </w:tc>
      </w:tr>
    </w:tbl>
    <w:p w:rsidR="001B45D1" w:rsidRPr="001B45D1" w:rsidRDefault="001B45D1" w:rsidP="001B45D1">
      <w:pPr>
        <w:keepLines/>
        <w:spacing w:after="0"/>
        <w:rPr>
          <w:rFonts w:ascii="Calibri" w:eastAsia="Times New Roman" w:hAnsi="Calibri" w:cs="Times New Roman"/>
        </w:rPr>
      </w:pPr>
      <w:r w:rsidRPr="001B45D1">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1B45D1" w:rsidRPr="001B45D1" w:rsidTr="00230ED2">
        <w:tc>
          <w:tcPr>
            <w:tcW w:w="3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lastRenderedPageBreak/>
              <w:t>112.</w:t>
            </w:r>
          </w:p>
        </w:tc>
        <w:tc>
          <w:tcPr>
            <w:tcW w:w="4650" w:type="pct"/>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If the minimum RAROC acceptable to the bank is 8 percent, what should be its expected percentage fee income in order for it to approve the loan? </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 </w:t>
            </w:r>
            <w:r w:rsidRPr="001B45D1">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A.</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.157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B.</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.331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C.</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.471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808080"/>
                      <w:sz w:val="20"/>
                    </w:rPr>
                    <w:t>D.</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.531 percent.</w:t>
                  </w:r>
                </w:p>
              </w:tc>
            </w:tr>
          </w:tbl>
          <w:p w:rsidR="001B45D1" w:rsidRPr="001B45D1" w:rsidRDefault="001B45D1" w:rsidP="001B45D1">
            <w:pPr>
              <w:keepNext/>
              <w:keepLines/>
              <w:spacing w:after="0"/>
              <w:rPr>
                <w:rFonts w:ascii="Calibri" w:eastAsia="Times New Roman" w:hAnsi="Calibri" w:cs="Times New Roman"/>
                <w:sz w:val="2"/>
              </w:rPr>
            </w:pPr>
          </w:p>
          <w:tbl>
            <w:tblPr>
              <w:tblW w:w="0" w:type="auto"/>
              <w:tblCellMar>
                <w:left w:w="0" w:type="dxa"/>
                <w:right w:w="0" w:type="dxa"/>
              </w:tblCellMar>
              <w:tblLook w:val="0000" w:firstRow="0" w:lastRow="0" w:firstColumn="0" w:lastColumn="0" w:noHBand="0" w:noVBand="0"/>
            </w:tblPr>
            <w:tblGrid>
              <w:gridCol w:w="308"/>
              <w:gridCol w:w="1168"/>
            </w:tblGrid>
            <w:tr w:rsidR="001B45D1" w:rsidRPr="001B45D1" w:rsidTr="00230ED2">
              <w:tc>
                <w:tcPr>
                  <w:tcW w:w="308" w:type="dxa"/>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b/>
                      <w:color w:val="000000"/>
                      <w:sz w:val="20"/>
                      <w:u w:val="single"/>
                    </w:rPr>
                    <w:t>E.</w:t>
                  </w:r>
                  <w:r w:rsidRPr="001B45D1">
                    <w:rPr>
                      <w:rFonts w:ascii="Arial Unicode MS" w:eastAsia="Arial Unicode MS" w:hAnsi="Arial Unicode MS" w:cs="Arial Unicode MS"/>
                      <w:color w:val="000000"/>
                      <w:sz w:val="20"/>
                    </w:rPr>
                    <w:t> </w:t>
                  </w:r>
                </w:p>
              </w:tc>
              <w:tc>
                <w:tcPr>
                  <w:tcW w:w="0" w:type="auto"/>
                </w:tcPr>
                <w:p w:rsidR="001B45D1" w:rsidRPr="001B45D1" w:rsidRDefault="001B45D1" w:rsidP="001B45D1">
                  <w:pPr>
                    <w:keepNext/>
                    <w:keepLines/>
                    <w:spacing w:after="0"/>
                    <w:rPr>
                      <w:rFonts w:ascii="Calibri" w:eastAsia="Times New Roman" w:hAnsi="Calibri" w:cs="Times New Roman"/>
                    </w:rPr>
                  </w:pPr>
                  <w:r w:rsidRPr="001B45D1">
                    <w:rPr>
                      <w:rFonts w:ascii="Arial Unicode MS" w:eastAsia="Arial Unicode MS" w:hAnsi="Arial Unicode MS" w:cs="Arial Unicode MS"/>
                      <w:color w:val="000000"/>
                      <w:sz w:val="20"/>
                    </w:rPr>
                    <w:t>.571 percent.</w:t>
                  </w:r>
                </w:p>
              </w:tc>
            </w:tr>
          </w:tbl>
          <w:p w:rsidR="001B45D1" w:rsidRPr="001B45D1" w:rsidRDefault="001B45D1" w:rsidP="001B45D1">
            <w:pPr>
              <w:keepNext/>
              <w:keepLines/>
              <w:spacing w:before="266" w:after="266"/>
              <w:rPr>
                <w:rFonts w:ascii="Calibri" w:eastAsia="Times New Roman" w:hAnsi="Calibri" w:cs="Times New Roman"/>
              </w:rPr>
            </w:pPr>
            <w:r w:rsidRPr="001B45D1">
              <w:rPr>
                <w:rFonts w:ascii="Arial Unicode MS" w:eastAsia="Arial Unicode MS" w:hAnsi="Arial Unicode MS" w:cs="Arial Unicode MS"/>
                <w:color w:val="000000"/>
                <w:sz w:val="20"/>
              </w:rPr>
              <w:t>RAROC = [(spread × loan amount) + (fee % × loan amount)] ÷ (loan risk {∆LN})</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0.08 = [100,000 + (fee % × 10,000,000)] ÷ (1,964,280)</w:t>
            </w:r>
            <w:r w:rsidRPr="001B45D1">
              <w:rPr>
                <w:rFonts w:ascii="Times,Times New Roman,Times-Rom" w:eastAsia="Times,Times New Roman,Times-Rom" w:hAnsi="Times,Times New Roman,Times-Rom" w:cs="Times,Times New Roman,Times-Rom"/>
                <w:color w:val="000000"/>
                <w:sz w:val="20"/>
              </w:rPr>
              <w:br/>
            </w:r>
            <w:r w:rsidRPr="001B45D1">
              <w:rPr>
                <w:rFonts w:ascii="Arial Unicode MS" w:eastAsia="Arial Unicode MS" w:hAnsi="Arial Unicode MS" w:cs="Arial Unicode MS"/>
                <w:color w:val="000000"/>
                <w:sz w:val="20"/>
              </w:rPr>
              <w:t>(157,142.40 - 100,000) ÷ 10,000,000 = fee % = 0.5714</w:t>
            </w:r>
          </w:p>
        </w:tc>
      </w:tr>
    </w:tbl>
    <w:p w:rsidR="001B45D1" w:rsidRDefault="001B45D1" w:rsidP="001B45D1">
      <w:pPr>
        <w:keepLines/>
        <w:spacing w:after="0"/>
        <w:rPr>
          <w:rFonts w:ascii="Arial Unicode MS" w:eastAsia="Arial Unicode MS" w:hAnsi="Arial Unicode MS" w:cs="Arial Unicode MS"/>
          <w:color w:val="000000"/>
          <w:sz w:val="18"/>
        </w:rPr>
      </w:pPr>
      <w:r w:rsidRPr="001B45D1">
        <w:rPr>
          <w:rFonts w:ascii="Arial Unicode MS" w:eastAsia="Arial Unicode MS" w:hAnsi="Arial Unicode MS" w:cs="Arial Unicode MS"/>
          <w:color w:val="000000"/>
          <w:sz w:val="18"/>
        </w:rPr>
        <w:t> </w:t>
      </w:r>
    </w:p>
    <w:p w:rsidR="001B45D1" w:rsidRPr="001B45D1" w:rsidRDefault="001B45D1" w:rsidP="001B45D1">
      <w:pPr>
        <w:keepLines/>
        <w:spacing w:after="0"/>
        <w:rPr>
          <w:rFonts w:ascii="Calibri" w:eastAsia="Times New Roman" w:hAnsi="Calibri" w:cs="Times New Roman"/>
        </w:rPr>
      </w:pPr>
    </w:p>
    <w:p w:rsidR="00F52B78" w:rsidRPr="001B45D1" w:rsidRDefault="00F52B78" w:rsidP="00852878"/>
    <w:p w:rsidR="00F52B78" w:rsidRPr="001B45D1" w:rsidRDefault="00F52B78" w:rsidP="00852878"/>
    <w:sectPr w:rsidR="00F52B78" w:rsidRPr="001B45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547"/>
    <w:rsid w:val="00007209"/>
    <w:rsid w:val="000562EA"/>
    <w:rsid w:val="000B4EC7"/>
    <w:rsid w:val="001329B3"/>
    <w:rsid w:val="001B45D1"/>
    <w:rsid w:val="00230ED2"/>
    <w:rsid w:val="005222D6"/>
    <w:rsid w:val="007A4214"/>
    <w:rsid w:val="00852878"/>
    <w:rsid w:val="008B6091"/>
    <w:rsid w:val="00900547"/>
    <w:rsid w:val="00950E16"/>
    <w:rsid w:val="0099423A"/>
    <w:rsid w:val="00A25DDA"/>
    <w:rsid w:val="00B42152"/>
    <w:rsid w:val="00CB1049"/>
    <w:rsid w:val="00D3627A"/>
    <w:rsid w:val="00D52F6C"/>
    <w:rsid w:val="00E263E8"/>
    <w:rsid w:val="00ED33A0"/>
    <w:rsid w:val="00F002EE"/>
    <w:rsid w:val="00F52B78"/>
    <w:rsid w:val="00FD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DD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25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DD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25D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image" Target="media/image29.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2761</Words>
  <Characters>14912</Characters>
  <Application>Microsoft Office Word</Application>
  <DocSecurity>0</DocSecurity>
  <Lines>124</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2</cp:revision>
  <dcterms:created xsi:type="dcterms:W3CDTF">2019-12-15T18:34:00Z</dcterms:created>
  <dcterms:modified xsi:type="dcterms:W3CDTF">2019-12-15T18:34:00Z</dcterms:modified>
</cp:coreProperties>
</file>