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091A" w14:textId="76701585" w:rsidR="00A30681" w:rsidRPr="00A47A9D" w:rsidRDefault="00A30681">
      <w:pPr>
        <w:pStyle w:val="Web"/>
        <w:jc w:val="center"/>
        <w:rPr>
          <w:rFonts w:ascii="Times New Roman" w:hAnsi="Times New Roman" w:cs="Times New Roman"/>
          <w:b/>
          <w:bCs/>
          <w:lang w:val="el-GR"/>
        </w:rPr>
      </w:pPr>
      <w:r w:rsidRPr="00A47A9D">
        <w:rPr>
          <w:rFonts w:ascii="Times New Roman" w:hAnsi="Times New Roman" w:cs="Times New Roman"/>
          <w:b/>
          <w:bCs/>
          <w:lang w:val="el-GR"/>
        </w:rPr>
        <w:t xml:space="preserve">Προπαρασκευαστικό Μάθημα στην Λογιστική </w:t>
      </w:r>
    </w:p>
    <w:p w14:paraId="6DE4EAF5" w14:textId="57CBEBD5" w:rsidR="00A30681" w:rsidRPr="00A47A9D" w:rsidRDefault="00A30681">
      <w:pPr>
        <w:pStyle w:val="Web"/>
        <w:rPr>
          <w:rFonts w:ascii="Times New Roman" w:hAnsi="Times New Roman" w:cs="Times New Roman"/>
          <w:b/>
          <w:bCs/>
          <w:lang w:val="el-GR"/>
        </w:rPr>
      </w:pPr>
      <w:r w:rsidRPr="00A47A9D">
        <w:rPr>
          <w:rFonts w:ascii="Times New Roman" w:hAnsi="Times New Roman" w:cs="Times New Roman"/>
          <w:b/>
          <w:bCs/>
          <w:lang w:val="el-GR"/>
        </w:rPr>
        <w:t>Διδάσκ</w:t>
      </w:r>
      <w:r w:rsidR="00B153A6" w:rsidRPr="00A47A9D">
        <w:rPr>
          <w:rFonts w:ascii="Times New Roman" w:hAnsi="Times New Roman" w:cs="Times New Roman"/>
          <w:b/>
          <w:bCs/>
          <w:lang w:val="el-GR"/>
        </w:rPr>
        <w:t>ω</w:t>
      </w:r>
      <w:r w:rsidRPr="00A47A9D">
        <w:rPr>
          <w:rFonts w:ascii="Times New Roman" w:hAnsi="Times New Roman" w:cs="Times New Roman"/>
          <w:b/>
          <w:bCs/>
          <w:lang w:val="el-GR"/>
        </w:rPr>
        <w:t>ν:</w:t>
      </w:r>
      <w:r w:rsidRPr="00A47A9D">
        <w:rPr>
          <w:rFonts w:ascii="Times New Roman" w:hAnsi="Times New Roman" w:cs="Times New Roman"/>
          <w:b/>
          <w:bCs/>
          <w:lang w:val="el-GR"/>
        </w:rPr>
        <w:tab/>
        <w:t>Χρ</w:t>
      </w:r>
      <w:r w:rsidR="00B153A6" w:rsidRPr="00A47A9D">
        <w:rPr>
          <w:rFonts w:ascii="Times New Roman" w:hAnsi="Times New Roman" w:cs="Times New Roman"/>
          <w:b/>
          <w:bCs/>
          <w:lang w:val="el-GR"/>
        </w:rPr>
        <w:t>ί</w:t>
      </w:r>
      <w:r w:rsidRPr="00A47A9D">
        <w:rPr>
          <w:rFonts w:ascii="Times New Roman" w:hAnsi="Times New Roman" w:cs="Times New Roman"/>
          <w:b/>
          <w:bCs/>
          <w:lang w:val="el-GR"/>
        </w:rPr>
        <w:t xml:space="preserve">στος </w:t>
      </w:r>
      <w:proofErr w:type="spellStart"/>
      <w:r w:rsidRPr="00A47A9D">
        <w:rPr>
          <w:rFonts w:ascii="Times New Roman" w:hAnsi="Times New Roman" w:cs="Times New Roman"/>
          <w:b/>
          <w:bCs/>
          <w:lang w:val="el-GR"/>
        </w:rPr>
        <w:t>Τζόβας</w:t>
      </w:r>
      <w:proofErr w:type="spellEnd"/>
      <w:r w:rsidRPr="00A47A9D">
        <w:rPr>
          <w:rFonts w:ascii="Times New Roman" w:hAnsi="Times New Roman" w:cs="Times New Roman"/>
          <w:b/>
          <w:bCs/>
          <w:lang w:val="el-GR"/>
        </w:rPr>
        <w:t xml:space="preserve"> ( </w:t>
      </w:r>
      <w:hyperlink r:id="rId7" w:history="1">
        <w:r w:rsidRPr="00A47A9D">
          <w:rPr>
            <w:rStyle w:val="-"/>
            <w:b/>
            <w:bCs/>
          </w:rPr>
          <w:t>ctzovas</w:t>
        </w:r>
        <w:r w:rsidRPr="00A47A9D">
          <w:rPr>
            <w:rStyle w:val="-"/>
            <w:b/>
            <w:bCs/>
            <w:lang w:val="el-GR"/>
          </w:rPr>
          <w:t>@</w:t>
        </w:r>
        <w:r w:rsidRPr="00A47A9D">
          <w:rPr>
            <w:rStyle w:val="-"/>
            <w:b/>
            <w:bCs/>
          </w:rPr>
          <w:t>aueb</w:t>
        </w:r>
        <w:r w:rsidRPr="00A47A9D">
          <w:rPr>
            <w:rStyle w:val="-"/>
            <w:b/>
            <w:bCs/>
            <w:lang w:val="el-GR"/>
          </w:rPr>
          <w:t>.</w:t>
        </w:r>
        <w:r w:rsidRPr="00A47A9D">
          <w:rPr>
            <w:rStyle w:val="-"/>
            <w:b/>
            <w:bCs/>
          </w:rPr>
          <w:t>gr</w:t>
        </w:r>
      </w:hyperlink>
      <w:r w:rsidRPr="00A47A9D">
        <w:rPr>
          <w:rFonts w:ascii="Times New Roman" w:hAnsi="Times New Roman" w:cs="Times New Roman"/>
          <w:b/>
          <w:bCs/>
          <w:lang w:val="el-GR"/>
        </w:rPr>
        <w:t xml:space="preserve"> )</w:t>
      </w:r>
    </w:p>
    <w:p w14:paraId="0216A1E8" w14:textId="77777777" w:rsidR="00A30681" w:rsidRPr="00A47A9D" w:rsidRDefault="00A30681">
      <w:pPr>
        <w:pStyle w:val="Web"/>
        <w:rPr>
          <w:rFonts w:ascii="Times New Roman" w:hAnsi="Times New Roman" w:cs="Times New Roman"/>
          <w:b/>
          <w:bCs/>
          <w:lang w:val="el-GR"/>
        </w:rPr>
      </w:pPr>
      <w:r w:rsidRPr="00A47A9D">
        <w:rPr>
          <w:rFonts w:ascii="Times New Roman" w:hAnsi="Times New Roman" w:cs="Times New Roman"/>
          <w:b/>
          <w:bCs/>
          <w:lang w:val="el-GR"/>
        </w:rPr>
        <w:tab/>
      </w:r>
      <w:r w:rsidRPr="00A47A9D">
        <w:rPr>
          <w:rFonts w:ascii="Times New Roman" w:hAnsi="Times New Roman" w:cs="Times New Roman"/>
          <w:b/>
          <w:bCs/>
          <w:lang w:val="el-GR"/>
        </w:rPr>
        <w:tab/>
        <w:t>Περιγραφή Μαθήματος</w:t>
      </w:r>
    </w:p>
    <w:p w14:paraId="394E0026" w14:textId="733A74E6" w:rsidR="00A30681" w:rsidRPr="00A47A9D" w:rsidRDefault="00A30681">
      <w:pPr>
        <w:pStyle w:val="Web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 xml:space="preserve">Σκοπός του μαθήματος είναι να εξοικειώσει τον φοιτητή με τις βασικές λογιστικές καταστάσεις και τον τρόπο κατάρτισής τους. Στα πλαίσια του μαθήματος θα παρουσιαστούν τα παρακάτω θέματα: </w:t>
      </w:r>
    </w:p>
    <w:p w14:paraId="0068747F" w14:textId="4198DD33" w:rsidR="00A30681" w:rsidRPr="002A6B3B" w:rsidRDefault="00A30681">
      <w:pPr>
        <w:pStyle w:val="Web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 xml:space="preserve">1. Εισαγωγή στην Χρηματοοικονομική Λογιστική. Θεσμικό Πλαίσιο. Γενικά Παραδεκτές Λογιστικές Αρχές. Λογιστικές Καταστάσεις </w:t>
      </w:r>
      <w:r w:rsidR="00B153A6" w:rsidRPr="00A47A9D">
        <w:rPr>
          <w:rFonts w:ascii="Times New Roman" w:hAnsi="Times New Roman" w:cs="Times New Roman"/>
          <w:lang w:val="el-GR"/>
        </w:rPr>
        <w:t xml:space="preserve">: </w:t>
      </w:r>
      <w:r w:rsidRPr="00A47A9D">
        <w:rPr>
          <w:rFonts w:ascii="Times New Roman" w:hAnsi="Times New Roman" w:cs="Times New Roman"/>
          <w:lang w:val="el-GR"/>
        </w:rPr>
        <w:t>Ισολογισμός</w:t>
      </w:r>
      <w:r w:rsidR="00B153A6" w:rsidRPr="00A47A9D">
        <w:rPr>
          <w:rFonts w:ascii="Times New Roman" w:hAnsi="Times New Roman" w:cs="Times New Roman"/>
          <w:lang w:val="el-GR"/>
        </w:rPr>
        <w:t xml:space="preserve"> (κατάσταση οικονομικής θέσης)</w:t>
      </w:r>
      <w:r w:rsidRPr="00A47A9D">
        <w:rPr>
          <w:rFonts w:ascii="Times New Roman" w:hAnsi="Times New Roman" w:cs="Times New Roman"/>
          <w:lang w:val="el-GR"/>
        </w:rPr>
        <w:t xml:space="preserve">, Κατάσταση </w:t>
      </w:r>
      <w:r w:rsidR="00B153A6" w:rsidRPr="00A47A9D">
        <w:rPr>
          <w:rFonts w:ascii="Times New Roman" w:hAnsi="Times New Roman" w:cs="Times New Roman"/>
          <w:lang w:val="el-GR"/>
        </w:rPr>
        <w:t xml:space="preserve">(Συνολικών) </w:t>
      </w:r>
      <w:r w:rsidRPr="00A47A9D">
        <w:rPr>
          <w:rFonts w:ascii="Times New Roman" w:hAnsi="Times New Roman" w:cs="Times New Roman"/>
          <w:lang w:val="el-GR"/>
        </w:rPr>
        <w:t>Αποτελεσμάτων Χρήσεως</w:t>
      </w:r>
      <w:r w:rsidR="002A6B3B" w:rsidRPr="002A6B3B">
        <w:rPr>
          <w:rFonts w:ascii="Times New Roman" w:hAnsi="Times New Roman" w:cs="Times New Roman"/>
          <w:lang w:val="el-GR"/>
        </w:rPr>
        <w:t xml:space="preserve">, </w:t>
      </w:r>
      <w:r w:rsidR="002A6B3B">
        <w:rPr>
          <w:rFonts w:ascii="Times New Roman" w:hAnsi="Times New Roman" w:cs="Times New Roman"/>
          <w:lang w:val="el-GR"/>
        </w:rPr>
        <w:t xml:space="preserve">Κατάσταση Μεταβολών των Ιδίων Κεφαλαίων </w:t>
      </w:r>
    </w:p>
    <w:p w14:paraId="4249E994" w14:textId="1D8CB2F1" w:rsidR="00A30681" w:rsidRPr="00A47A9D" w:rsidRDefault="00A30681">
      <w:pPr>
        <w:pStyle w:val="Web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>2. Λογαριασμός (Έννοια &amp; Τεχνικές Λειτουργίας των Λογαριασμών)</w:t>
      </w:r>
      <w:r w:rsidR="00C1533F" w:rsidRPr="00A47A9D">
        <w:rPr>
          <w:rFonts w:ascii="Times New Roman" w:hAnsi="Times New Roman" w:cs="Times New Roman"/>
          <w:lang w:val="el-GR"/>
        </w:rPr>
        <w:t>.</w:t>
      </w:r>
    </w:p>
    <w:p w14:paraId="2892AA83" w14:textId="39B97987" w:rsidR="00A30681" w:rsidRPr="00A47A9D" w:rsidRDefault="00A30681">
      <w:pPr>
        <w:pStyle w:val="Web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>3. Λογιστικό Κύκλωμα (Ημερολόγιο, Καθολικό, Ισοζύγια, Εγγραφές Προσαρμογής των Λογαριασμών, Εγγραφές Προσδιορισμού του Αποτελέσματος, Εγγραφές Διάθεσης των Αποτελεσμάτων, Εγγραφές Κλεισίματος των Βιβλίων)</w:t>
      </w:r>
      <w:r w:rsidR="00C1533F" w:rsidRPr="00A47A9D">
        <w:rPr>
          <w:rFonts w:ascii="Times New Roman" w:hAnsi="Times New Roman" w:cs="Times New Roman"/>
          <w:lang w:val="el-GR"/>
        </w:rPr>
        <w:t>.</w:t>
      </w:r>
    </w:p>
    <w:p w14:paraId="1DA419FD" w14:textId="77777777" w:rsidR="00A30681" w:rsidRPr="00A47A9D" w:rsidRDefault="00A30681">
      <w:pPr>
        <w:pStyle w:val="Web"/>
        <w:rPr>
          <w:rFonts w:ascii="Times New Roman" w:hAnsi="Times New Roman" w:cs="Times New Roman"/>
          <w:b/>
          <w:bCs/>
          <w:lang w:val="el-GR"/>
        </w:rPr>
      </w:pPr>
      <w:r w:rsidRPr="00A47A9D">
        <w:rPr>
          <w:rFonts w:ascii="Times New Roman" w:hAnsi="Times New Roman" w:cs="Times New Roman"/>
          <w:b/>
          <w:bCs/>
          <w:lang w:val="el-GR"/>
        </w:rPr>
        <w:t>Αξιολόγηση των Φοιτητών</w:t>
      </w:r>
    </w:p>
    <w:p w14:paraId="3B85D3CE" w14:textId="318C7C2F" w:rsidR="00A30681" w:rsidRPr="00A47A9D" w:rsidRDefault="00A30681">
      <w:pPr>
        <w:pStyle w:val="Web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 xml:space="preserve"> Η επίδοση του φοιτητή χαρακτηρίζεται σαν επιτυχημένη ή αποτυχημένη. Για να χαρακτηριστεί επιτυχημένη η επίδοση του φοιτητή θα πρέπει να επιτύχει βαθμό τουλάχιστον πέντε (5) στην κλίμακα μηδέν – δέκα (0 – 10). </w:t>
      </w:r>
    </w:p>
    <w:p w14:paraId="5557FD3E" w14:textId="7F2F97CA" w:rsidR="00A30681" w:rsidRPr="00A47A9D" w:rsidRDefault="00A30681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A47A9D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Βιβλιογραφία</w:t>
      </w:r>
    </w:p>
    <w:p w14:paraId="19E83948" w14:textId="13D9AD9D" w:rsidR="00C1533F" w:rsidRPr="00A47A9D" w:rsidRDefault="00C1533F" w:rsidP="00C1533F">
      <w:pPr>
        <w:pStyle w:val="Web"/>
        <w:rPr>
          <w:rFonts w:ascii="Times New Roman" w:hAnsi="Times New Roman" w:cs="Times New Roman"/>
          <w:iCs/>
          <w:lang w:val="el-GR"/>
        </w:rPr>
      </w:pPr>
      <w:r w:rsidRPr="00A47A9D">
        <w:rPr>
          <w:rFonts w:ascii="Times New Roman" w:hAnsi="Times New Roman" w:cs="Times New Roman"/>
          <w:u w:val="single"/>
        </w:rPr>
        <w:t> </w:t>
      </w:r>
      <w:r w:rsidRPr="00A47A9D">
        <w:rPr>
          <w:rFonts w:ascii="Times New Roman" w:hAnsi="Times New Roman" w:cs="Times New Roman"/>
          <w:iCs/>
          <w:u w:val="single"/>
          <w:lang w:val="el-GR"/>
        </w:rPr>
        <w:t xml:space="preserve">“Χρηματοοικονομική Λογιστική, </w:t>
      </w:r>
      <w:r w:rsidRPr="00A47A9D">
        <w:rPr>
          <w:rFonts w:ascii="Times New Roman" w:hAnsi="Times New Roman" w:cs="Times New Roman"/>
          <w:iCs/>
          <w:u w:val="single"/>
        </w:rPr>
        <w:t>International</w:t>
      </w:r>
      <w:r w:rsidRPr="00A47A9D">
        <w:rPr>
          <w:rFonts w:ascii="Times New Roman" w:hAnsi="Times New Roman" w:cs="Times New Roman"/>
          <w:iCs/>
          <w:u w:val="single"/>
          <w:lang w:val="el-GR"/>
        </w:rPr>
        <w:t xml:space="preserve"> </w:t>
      </w:r>
      <w:r w:rsidRPr="00A47A9D">
        <w:rPr>
          <w:rFonts w:ascii="Times New Roman" w:hAnsi="Times New Roman" w:cs="Times New Roman"/>
          <w:iCs/>
          <w:u w:val="single"/>
        </w:rPr>
        <w:t>Financial</w:t>
      </w:r>
      <w:r w:rsidRPr="00A47A9D">
        <w:rPr>
          <w:rFonts w:ascii="Times New Roman" w:hAnsi="Times New Roman" w:cs="Times New Roman"/>
          <w:iCs/>
          <w:u w:val="single"/>
          <w:lang w:val="el-GR"/>
        </w:rPr>
        <w:t xml:space="preserve"> </w:t>
      </w:r>
      <w:r w:rsidRPr="00A47A9D">
        <w:rPr>
          <w:rFonts w:ascii="Times New Roman" w:hAnsi="Times New Roman" w:cs="Times New Roman"/>
          <w:iCs/>
          <w:u w:val="single"/>
        </w:rPr>
        <w:t>Reporting</w:t>
      </w:r>
      <w:r w:rsidRPr="00A47A9D">
        <w:rPr>
          <w:rFonts w:ascii="Times New Roman" w:hAnsi="Times New Roman" w:cs="Times New Roman"/>
          <w:iCs/>
          <w:u w:val="single"/>
          <w:lang w:val="el-GR"/>
        </w:rPr>
        <w:t xml:space="preserve"> </w:t>
      </w:r>
      <w:r w:rsidRPr="00A47A9D">
        <w:rPr>
          <w:rFonts w:ascii="Times New Roman" w:hAnsi="Times New Roman" w:cs="Times New Roman"/>
          <w:iCs/>
          <w:u w:val="single"/>
        </w:rPr>
        <w:t>Standards</w:t>
      </w:r>
      <w:r w:rsidRPr="00A47A9D">
        <w:rPr>
          <w:rFonts w:ascii="Times New Roman" w:hAnsi="Times New Roman" w:cs="Times New Roman"/>
          <w:iCs/>
          <w:u w:val="single"/>
          <w:lang w:val="el-GR"/>
        </w:rPr>
        <w:t>”,</w:t>
      </w:r>
      <w:r w:rsidRPr="00A47A9D">
        <w:rPr>
          <w:rFonts w:ascii="Times New Roman" w:hAnsi="Times New Roman" w:cs="Times New Roman"/>
          <w:iCs/>
          <w:lang w:val="el-GR"/>
        </w:rPr>
        <w:t xml:space="preserve"> Ε’ Έκδοση, Εκδόσεις Ε. Μπένου, 2016</w:t>
      </w:r>
      <w:r w:rsidRPr="00A47A9D">
        <w:rPr>
          <w:rFonts w:ascii="Times New Roman" w:hAnsi="Times New Roman" w:cs="Times New Roman"/>
          <w:b/>
          <w:iCs/>
          <w:lang w:val="el-GR"/>
        </w:rPr>
        <w:t xml:space="preserve">, </w:t>
      </w:r>
      <w:r w:rsidRPr="00A47A9D">
        <w:rPr>
          <w:rFonts w:ascii="Times New Roman" w:hAnsi="Times New Roman" w:cs="Times New Roman"/>
          <w:iCs/>
          <w:lang w:val="el-GR"/>
        </w:rPr>
        <w:t xml:space="preserve"> </w:t>
      </w:r>
      <w:proofErr w:type="spellStart"/>
      <w:r w:rsidRPr="00A47A9D">
        <w:rPr>
          <w:rFonts w:ascii="Times New Roman" w:hAnsi="Times New Roman" w:cs="Times New Roman"/>
          <w:iCs/>
          <w:lang w:val="el-GR"/>
        </w:rPr>
        <w:t>Δ.Γκίκας</w:t>
      </w:r>
      <w:proofErr w:type="spellEnd"/>
      <w:r w:rsidRPr="00A47A9D">
        <w:rPr>
          <w:rFonts w:ascii="Times New Roman" w:hAnsi="Times New Roman" w:cs="Times New Roman"/>
          <w:iCs/>
          <w:lang w:val="el-GR"/>
        </w:rPr>
        <w:t xml:space="preserve">, </w:t>
      </w:r>
      <w:proofErr w:type="spellStart"/>
      <w:r w:rsidRPr="00A47A9D">
        <w:rPr>
          <w:rFonts w:ascii="Times New Roman" w:hAnsi="Times New Roman" w:cs="Times New Roman"/>
          <w:iCs/>
          <w:lang w:val="el-GR"/>
        </w:rPr>
        <w:t>Α.Παππαδάκη</w:t>
      </w:r>
      <w:proofErr w:type="spellEnd"/>
      <w:r w:rsidRPr="00A47A9D">
        <w:rPr>
          <w:rFonts w:ascii="Times New Roman" w:hAnsi="Times New Roman" w:cs="Times New Roman"/>
          <w:iCs/>
          <w:lang w:val="el-GR"/>
        </w:rPr>
        <w:t xml:space="preserve">, </w:t>
      </w:r>
      <w:proofErr w:type="spellStart"/>
      <w:r w:rsidRPr="00A47A9D">
        <w:rPr>
          <w:rFonts w:ascii="Times New Roman" w:hAnsi="Times New Roman" w:cs="Times New Roman"/>
          <w:iCs/>
          <w:lang w:val="el-GR"/>
        </w:rPr>
        <w:t>Γ.Σιουγλέ</w:t>
      </w:r>
      <w:proofErr w:type="spellEnd"/>
      <w:r w:rsidRPr="00A47A9D">
        <w:rPr>
          <w:rFonts w:ascii="Times New Roman" w:hAnsi="Times New Roman" w:cs="Times New Roman"/>
          <w:iCs/>
          <w:lang w:val="el-GR"/>
        </w:rPr>
        <w:t xml:space="preserve">, Ε. </w:t>
      </w:r>
      <w:proofErr w:type="spellStart"/>
      <w:r w:rsidRPr="00A47A9D">
        <w:rPr>
          <w:rFonts w:ascii="Times New Roman" w:hAnsi="Times New Roman" w:cs="Times New Roman"/>
          <w:iCs/>
          <w:lang w:val="el-GR"/>
        </w:rPr>
        <w:t>Δεμοιράκος</w:t>
      </w:r>
      <w:proofErr w:type="spellEnd"/>
      <w:r w:rsidRPr="00A47A9D">
        <w:rPr>
          <w:rFonts w:ascii="Times New Roman" w:hAnsi="Times New Roman" w:cs="Times New Roman"/>
          <w:iCs/>
          <w:lang w:val="el-GR"/>
        </w:rPr>
        <w:t xml:space="preserve">, </w:t>
      </w:r>
      <w:proofErr w:type="spellStart"/>
      <w:r w:rsidRPr="00A47A9D">
        <w:rPr>
          <w:rFonts w:ascii="Times New Roman" w:hAnsi="Times New Roman" w:cs="Times New Roman"/>
          <w:iCs/>
          <w:lang w:val="el-GR"/>
        </w:rPr>
        <w:t>Χ.Τζόβας</w:t>
      </w:r>
      <w:proofErr w:type="spellEnd"/>
      <w:r w:rsidRPr="00A47A9D">
        <w:rPr>
          <w:rFonts w:ascii="Times New Roman" w:hAnsi="Times New Roman" w:cs="Times New Roman"/>
          <w:iCs/>
          <w:lang w:val="el-GR"/>
        </w:rPr>
        <w:t xml:space="preserve">, </w:t>
      </w:r>
    </w:p>
    <w:p w14:paraId="7CEA3E64" w14:textId="2834E4C4" w:rsidR="00C1533F" w:rsidRPr="00A47A9D" w:rsidRDefault="00C1533F" w:rsidP="00C1533F">
      <w:pPr>
        <w:pStyle w:val="Web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>Κεφάλαια 1,2,3, 4</w:t>
      </w:r>
    </w:p>
    <w:p w14:paraId="17A4D879" w14:textId="77777777" w:rsidR="00C1533F" w:rsidRPr="00A47A9D" w:rsidRDefault="00C1533F" w:rsidP="00C1533F">
      <w:pPr>
        <w:pStyle w:val="Web"/>
        <w:jc w:val="both"/>
        <w:rPr>
          <w:rFonts w:ascii="Times New Roman" w:hAnsi="Times New Roman" w:cs="Times New Roman"/>
          <w:lang w:val="el-GR"/>
        </w:rPr>
      </w:pPr>
    </w:p>
    <w:p w14:paraId="2A1151C8" w14:textId="07BC5CCA" w:rsidR="00C1533F" w:rsidRPr="00A47A9D" w:rsidRDefault="00C1533F" w:rsidP="00C1533F">
      <w:pPr>
        <w:pStyle w:val="Web"/>
        <w:jc w:val="both"/>
        <w:rPr>
          <w:rFonts w:ascii="Times New Roman" w:hAnsi="Times New Roman" w:cs="Times New Roman"/>
          <w:lang w:val="el-GR"/>
        </w:rPr>
      </w:pPr>
      <w:r w:rsidRPr="00A47A9D">
        <w:rPr>
          <w:rFonts w:ascii="Times New Roman" w:hAnsi="Times New Roman" w:cs="Times New Roman"/>
          <w:lang w:val="el-GR"/>
        </w:rPr>
        <w:t>Στην Εξεταστέα</w:t>
      </w:r>
      <w:r w:rsidRPr="00A47A9D">
        <w:rPr>
          <w:rFonts w:ascii="Times New Roman" w:hAnsi="Times New Roman" w:cs="Times New Roman"/>
        </w:rPr>
        <w:t> </w:t>
      </w:r>
      <w:r w:rsidRPr="00A47A9D">
        <w:rPr>
          <w:rFonts w:ascii="Times New Roman" w:hAnsi="Times New Roman" w:cs="Times New Roman"/>
          <w:lang w:val="el-GR"/>
        </w:rPr>
        <w:t xml:space="preserve"> Ύλη περιλαμβάνονται και όλες οι σημειώσεις και οι ασκήσεις</w:t>
      </w:r>
      <w:r w:rsidRPr="00A47A9D">
        <w:rPr>
          <w:rFonts w:ascii="Times New Roman" w:hAnsi="Times New Roman" w:cs="Times New Roman"/>
        </w:rPr>
        <w:t> </w:t>
      </w:r>
      <w:r w:rsidRPr="00A47A9D">
        <w:rPr>
          <w:rFonts w:ascii="Times New Roman" w:hAnsi="Times New Roman" w:cs="Times New Roman"/>
          <w:lang w:val="el-GR"/>
        </w:rPr>
        <w:t xml:space="preserve"> που </w:t>
      </w:r>
      <w:r w:rsidR="00A47A9D" w:rsidRPr="00A47A9D">
        <w:rPr>
          <w:rFonts w:ascii="Times New Roman" w:hAnsi="Times New Roman" w:cs="Times New Roman"/>
          <w:lang w:val="el-GR"/>
        </w:rPr>
        <w:t>θα διανεμηθούν</w:t>
      </w:r>
      <w:r w:rsidRPr="00A47A9D">
        <w:rPr>
          <w:rFonts w:ascii="Times New Roman" w:hAnsi="Times New Roman" w:cs="Times New Roman"/>
          <w:lang w:val="el-GR"/>
        </w:rPr>
        <w:t xml:space="preserve"> κατά τη διάρκεια των διαλέξεων και </w:t>
      </w:r>
      <w:r w:rsidR="00A47A9D" w:rsidRPr="00A47A9D">
        <w:rPr>
          <w:rFonts w:ascii="Times New Roman" w:hAnsi="Times New Roman" w:cs="Times New Roman"/>
          <w:lang w:val="el-GR"/>
        </w:rPr>
        <w:t>θα αναρτηθούν</w:t>
      </w:r>
      <w:r w:rsidRPr="00A47A9D">
        <w:rPr>
          <w:rFonts w:ascii="Times New Roman" w:hAnsi="Times New Roman" w:cs="Times New Roman"/>
          <w:lang w:val="el-GR"/>
        </w:rPr>
        <w:t xml:space="preserve"> και στην ηλεκτρονική σελίδα του μαθήματος (</w:t>
      </w:r>
      <w:r w:rsidRPr="00A47A9D">
        <w:rPr>
          <w:rFonts w:ascii="Times New Roman" w:hAnsi="Times New Roman" w:cs="Times New Roman"/>
        </w:rPr>
        <w:t>e</w:t>
      </w:r>
      <w:r w:rsidRPr="00A47A9D">
        <w:rPr>
          <w:rFonts w:ascii="Times New Roman" w:hAnsi="Times New Roman" w:cs="Times New Roman"/>
          <w:lang w:val="el-GR"/>
        </w:rPr>
        <w:t>-</w:t>
      </w:r>
      <w:r w:rsidRPr="00A47A9D">
        <w:rPr>
          <w:rFonts w:ascii="Times New Roman" w:hAnsi="Times New Roman" w:cs="Times New Roman"/>
        </w:rPr>
        <w:t>class</w:t>
      </w:r>
      <w:r w:rsidR="00A47A9D" w:rsidRPr="00A47A9D">
        <w:rPr>
          <w:rFonts w:ascii="Times New Roman" w:hAnsi="Times New Roman" w:cs="Times New Roman"/>
          <w:lang w:val="el-GR"/>
        </w:rPr>
        <w:t xml:space="preserve">:  </w:t>
      </w:r>
      <w:hyperlink r:id="rId8" w:history="1">
        <w:r w:rsidR="00A47A9D" w:rsidRPr="00A47A9D">
          <w:rPr>
            <w:rStyle w:val="-"/>
            <w:lang w:val="el-GR"/>
          </w:rPr>
          <w:t>https://eclass.aueb.gr/courses/LOXR267/</w:t>
        </w:r>
      </w:hyperlink>
      <w:r w:rsidR="00A47A9D" w:rsidRPr="00A47A9D">
        <w:rPr>
          <w:rFonts w:ascii="Times New Roman" w:hAnsi="Times New Roman" w:cs="Times New Roman"/>
          <w:lang w:val="el-GR"/>
        </w:rPr>
        <w:t>)</w:t>
      </w:r>
    </w:p>
    <w:p w14:paraId="44D75D8F" w14:textId="77777777" w:rsidR="00A47A9D" w:rsidRPr="00C1533F" w:rsidRDefault="00A47A9D" w:rsidP="00C1533F">
      <w:pPr>
        <w:pStyle w:val="Web"/>
        <w:jc w:val="both"/>
        <w:rPr>
          <w:lang w:val="el-GR"/>
        </w:rPr>
      </w:pPr>
    </w:p>
    <w:p w14:paraId="2C288542" w14:textId="5E368DB5" w:rsidR="00A30681" w:rsidRDefault="00A30681">
      <w:pPr>
        <w:rPr>
          <w:rFonts w:ascii="Times New Roman" w:hAnsi="Times New Roman" w:cs="Times New Roman"/>
          <w:lang w:val="el-GR"/>
        </w:rPr>
      </w:pPr>
    </w:p>
    <w:sectPr w:rsidR="00A30681" w:rsidSect="009C18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1D68" w14:textId="77777777" w:rsidR="00EF4532" w:rsidRDefault="00EF45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DADB9C" w14:textId="77777777" w:rsidR="00EF4532" w:rsidRDefault="00EF45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A16E" w14:textId="77777777" w:rsidR="00A30681" w:rsidRDefault="00000000">
    <w:pPr>
      <w:pStyle w:val="a5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30681">
      <w:rPr>
        <w:noProof/>
      </w:rPr>
      <w:t>2</w:t>
    </w:r>
    <w:r>
      <w:rPr>
        <w:noProof/>
      </w:rPr>
      <w:fldChar w:fldCharType="end"/>
    </w:r>
  </w:p>
  <w:p w14:paraId="21E1E2C3" w14:textId="77777777" w:rsidR="00A30681" w:rsidRDefault="00A30681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154B2" w14:textId="77777777" w:rsidR="00EF4532" w:rsidRDefault="00EF45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ABC9AF5" w14:textId="77777777" w:rsidR="00EF4532" w:rsidRDefault="00EF45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E52B3"/>
    <w:multiLevelType w:val="hybridMultilevel"/>
    <w:tmpl w:val="DD6054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7D4A60F5"/>
    <w:multiLevelType w:val="hybridMultilevel"/>
    <w:tmpl w:val="C214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 w16cid:durableId="1985349276">
    <w:abstractNumId w:val="1"/>
  </w:num>
  <w:num w:numId="2" w16cid:durableId="163698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E"/>
    <w:rsid w:val="002A6B3B"/>
    <w:rsid w:val="003312B6"/>
    <w:rsid w:val="004810A2"/>
    <w:rsid w:val="004E02B2"/>
    <w:rsid w:val="004F5BB7"/>
    <w:rsid w:val="0051318B"/>
    <w:rsid w:val="005B3D6D"/>
    <w:rsid w:val="005E7481"/>
    <w:rsid w:val="006371D9"/>
    <w:rsid w:val="006E3976"/>
    <w:rsid w:val="006E76FC"/>
    <w:rsid w:val="008A0602"/>
    <w:rsid w:val="009B4E9B"/>
    <w:rsid w:val="009C181E"/>
    <w:rsid w:val="00A30681"/>
    <w:rsid w:val="00A47A9D"/>
    <w:rsid w:val="00B153A6"/>
    <w:rsid w:val="00BC6DDD"/>
    <w:rsid w:val="00C1533F"/>
    <w:rsid w:val="00D57E2E"/>
    <w:rsid w:val="00E45D71"/>
    <w:rsid w:val="00E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AD467"/>
  <w15:docId w15:val="{39FE70EC-BC60-4283-93DD-A1762C4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02"/>
    <w:pPr>
      <w:spacing w:after="200" w:line="276" w:lineRule="auto"/>
    </w:pPr>
    <w:rPr>
      <w:rFonts w:cs="Calibri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C15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C15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A060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8A0602"/>
    <w:pPr>
      <w:ind w:left="720"/>
    </w:pPr>
  </w:style>
  <w:style w:type="paragraph" w:styleId="a4">
    <w:name w:val="header"/>
    <w:basedOn w:val="a"/>
    <w:link w:val="Char"/>
    <w:uiPriority w:val="99"/>
    <w:rsid w:val="008A0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8A0602"/>
    <w:rPr>
      <w:rFonts w:ascii="Times New Roman" w:hAnsi="Times New Roman" w:cs="Times New Roman"/>
    </w:rPr>
  </w:style>
  <w:style w:type="paragraph" w:styleId="a5">
    <w:name w:val="footer"/>
    <w:basedOn w:val="a"/>
    <w:link w:val="Char0"/>
    <w:uiPriority w:val="99"/>
    <w:rsid w:val="008A0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8A0602"/>
    <w:rPr>
      <w:rFonts w:ascii="Times New Roman" w:hAnsi="Times New Roman" w:cs="Times New Roman"/>
    </w:rPr>
  </w:style>
  <w:style w:type="character" w:styleId="-">
    <w:name w:val="Hyperlink"/>
    <w:basedOn w:val="a0"/>
    <w:uiPriority w:val="99"/>
    <w:rsid w:val="008A0602"/>
    <w:rPr>
      <w:rFonts w:ascii="Times New Roman" w:hAnsi="Times New Roman" w:cs="Times New Roman"/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15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Normal">
    <w:name w:val="St_Normal"/>
    <w:basedOn w:val="a"/>
    <w:link w:val="StNormalChar"/>
    <w:rsid w:val="00C1533F"/>
    <w:pPr>
      <w:spacing w:line="240" w:lineRule="auto"/>
      <w:jc w:val="both"/>
    </w:pPr>
    <w:rPr>
      <w:rFonts w:ascii="Times New Roman" w:hAnsi="Times New Roman" w:cs="Times New Roman"/>
      <w:sz w:val="20"/>
      <w:lang w:val="el-GR"/>
    </w:rPr>
  </w:style>
  <w:style w:type="character" w:customStyle="1" w:styleId="StNormalChar">
    <w:name w:val="St_Normal Char"/>
    <w:basedOn w:val="a0"/>
    <w:link w:val="StNormal"/>
    <w:locked/>
    <w:rsid w:val="00C1533F"/>
    <w:rPr>
      <w:rFonts w:ascii="Times New Roman" w:hAnsi="Times New Roman"/>
      <w:sz w:val="20"/>
      <w:lang w:eastAsia="en-US"/>
    </w:rPr>
  </w:style>
  <w:style w:type="paragraph" w:customStyle="1" w:styleId="Stsmallheader">
    <w:name w:val="St_small header"/>
    <w:basedOn w:val="3"/>
    <w:link w:val="StsmallheaderChar"/>
    <w:rsid w:val="00C1533F"/>
    <w:pPr>
      <w:shd w:val="clear" w:color="auto" w:fill="B8CCE4"/>
      <w:spacing w:before="320" w:after="120" w:line="240" w:lineRule="auto"/>
    </w:pPr>
    <w:rPr>
      <w:rFonts w:ascii="Times New Roman" w:eastAsia="Calibri" w:hAnsi="Times New Roman" w:cs="Times New Roman"/>
      <w:b/>
      <w:bCs/>
      <w:color w:val="000000"/>
      <w:szCs w:val="20"/>
      <w:lang w:val="el-GR"/>
    </w:rPr>
  </w:style>
  <w:style w:type="character" w:customStyle="1" w:styleId="StsmallheaderChar">
    <w:name w:val="St_small header Char"/>
    <w:basedOn w:val="a0"/>
    <w:link w:val="Stsmallheader"/>
    <w:locked/>
    <w:rsid w:val="00C1533F"/>
    <w:rPr>
      <w:rFonts w:ascii="Times New Roman" w:eastAsia="Calibri" w:hAnsi="Times New Roman"/>
      <w:b/>
      <w:bCs/>
      <w:color w:val="000000"/>
      <w:sz w:val="24"/>
      <w:szCs w:val="20"/>
      <w:shd w:val="clear" w:color="auto" w:fill="B8CCE4"/>
      <w:lang w:eastAsia="en-US"/>
    </w:rPr>
  </w:style>
  <w:style w:type="character" w:customStyle="1" w:styleId="3Char">
    <w:name w:val="Επικεφαλίδα 3 Char"/>
    <w:basedOn w:val="a0"/>
    <w:link w:val="3"/>
    <w:semiHidden/>
    <w:rsid w:val="00C153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6">
    <w:name w:val="Unresolved Mention"/>
    <w:basedOn w:val="a0"/>
    <w:uiPriority w:val="99"/>
    <w:semiHidden/>
    <w:unhideWhenUsed/>
    <w:rsid w:val="00A4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aueb.gr/courses/LOXR26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zovas@aueb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Προπαρασκευαστικό Μάθημα στην Λογιστική (Ελληνόφωνο Τμήμα)</vt:lpstr>
    </vt:vector>
  </TitlesOfParts>
  <Company>aueb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Προπαρασκευαστικό Μάθημα στην Λογιστική (Ελληνόφωνο Τμήμα)</dc:title>
  <dc:subject/>
  <dc:creator>user</dc:creator>
  <cp:keywords/>
  <dc:description/>
  <cp:lastModifiedBy>CHRISTOS TZOVAS</cp:lastModifiedBy>
  <cp:revision>5</cp:revision>
  <cp:lastPrinted>2014-07-22T15:32:00Z</cp:lastPrinted>
  <dcterms:created xsi:type="dcterms:W3CDTF">2024-07-18T03:31:00Z</dcterms:created>
  <dcterms:modified xsi:type="dcterms:W3CDTF">2024-07-23T04:17:00Z</dcterms:modified>
</cp:coreProperties>
</file>