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A4BED" w14:textId="77777777" w:rsidR="00090BFF" w:rsidRPr="00090BFF" w:rsidRDefault="00090BFF" w:rsidP="00090BFF">
      <w:pPr>
        <w:outlineLvl w:val="0"/>
        <w:rPr>
          <w:b/>
          <w:szCs w:val="24"/>
          <w:lang w:val="el-GR"/>
        </w:rPr>
      </w:pPr>
      <w:r w:rsidRPr="00090BFF">
        <w:rPr>
          <w:b/>
          <w:szCs w:val="24"/>
          <w:lang w:val="el-GR"/>
        </w:rPr>
        <w:t>Ετερόρρυθμη Εταιρεία</w:t>
      </w:r>
      <w:r w:rsidR="00F5435C">
        <w:rPr>
          <w:b/>
          <w:szCs w:val="24"/>
          <w:lang w:val="el-GR"/>
        </w:rPr>
        <w:t xml:space="preserve"> (Απλή)</w:t>
      </w:r>
      <w:r w:rsidR="00616ADA">
        <w:rPr>
          <w:b/>
          <w:szCs w:val="24"/>
          <w:lang w:val="el-GR"/>
        </w:rPr>
        <w:t xml:space="preserve"> </w:t>
      </w:r>
    </w:p>
    <w:p w14:paraId="58EF8A0E" w14:textId="77777777" w:rsidR="00090BFF" w:rsidRPr="00090BFF" w:rsidRDefault="00090BFF" w:rsidP="00090BFF">
      <w:pPr>
        <w:numPr>
          <w:ilvl w:val="0"/>
          <w:numId w:val="1"/>
        </w:numPr>
        <w:rPr>
          <w:szCs w:val="24"/>
          <w:lang w:val="el-GR"/>
        </w:rPr>
      </w:pPr>
      <w:r w:rsidRPr="00090BFF">
        <w:rPr>
          <w:szCs w:val="24"/>
          <w:lang w:val="el-GR"/>
        </w:rPr>
        <w:t>Υπάρχουν ομόρρυθμοι &amp; ετερόρρυθμοι εταίροι</w:t>
      </w:r>
    </w:p>
    <w:p w14:paraId="78901572" w14:textId="77777777" w:rsidR="00090BFF" w:rsidRPr="00090BFF" w:rsidRDefault="00090BFF" w:rsidP="00090BFF">
      <w:pPr>
        <w:numPr>
          <w:ilvl w:val="0"/>
          <w:numId w:val="1"/>
        </w:numPr>
        <w:rPr>
          <w:szCs w:val="24"/>
          <w:lang w:val="el-GR"/>
        </w:rPr>
      </w:pPr>
      <w:r w:rsidRPr="00090BFF">
        <w:rPr>
          <w:b/>
          <w:bCs/>
          <w:szCs w:val="24"/>
          <w:lang w:val="el-GR"/>
        </w:rPr>
        <w:t>Ετερόρρυθμος Εταίρος</w:t>
      </w:r>
    </w:p>
    <w:p w14:paraId="4A93B8DD" w14:textId="77777777" w:rsidR="00090BFF" w:rsidRPr="00090BFF" w:rsidRDefault="00090BFF" w:rsidP="00090BFF">
      <w:pPr>
        <w:numPr>
          <w:ilvl w:val="0"/>
          <w:numId w:val="1"/>
        </w:numPr>
        <w:rPr>
          <w:szCs w:val="24"/>
          <w:lang w:val="el-GR"/>
        </w:rPr>
      </w:pPr>
      <w:r w:rsidRPr="00090BFF">
        <w:rPr>
          <w:szCs w:val="24"/>
          <w:lang w:val="el-GR"/>
        </w:rPr>
        <w:t>έχει περιορισμένη ευθύνη</w:t>
      </w:r>
    </w:p>
    <w:p w14:paraId="2027D945" w14:textId="77777777" w:rsidR="00F125C0" w:rsidRPr="00090BFF" w:rsidRDefault="00F125C0" w:rsidP="00F125C0">
      <w:pPr>
        <w:numPr>
          <w:ilvl w:val="0"/>
          <w:numId w:val="1"/>
        </w:numPr>
        <w:rPr>
          <w:szCs w:val="24"/>
          <w:lang w:val="el-GR"/>
        </w:rPr>
      </w:pPr>
      <w:r>
        <w:rPr>
          <w:szCs w:val="24"/>
          <w:lang w:val="el-GR"/>
        </w:rPr>
        <w:t xml:space="preserve">Συμμετέχει στις ζημίες έως το ποσό της εισφοράς του, εκτός αν στο καταστατικό προβλέπεται η συμμετοχή του για ορισμένο μεγαλύτερο χρηματικό ποσό. </w:t>
      </w:r>
    </w:p>
    <w:p w14:paraId="33C6DD85" w14:textId="77777777" w:rsidR="00F5435C" w:rsidRDefault="00090BFF" w:rsidP="00090BFF">
      <w:pPr>
        <w:numPr>
          <w:ilvl w:val="0"/>
          <w:numId w:val="1"/>
        </w:numPr>
        <w:rPr>
          <w:szCs w:val="24"/>
          <w:lang w:val="el-GR"/>
        </w:rPr>
      </w:pPr>
      <w:r w:rsidRPr="00090BFF">
        <w:rPr>
          <w:szCs w:val="24"/>
          <w:lang w:val="el-GR"/>
        </w:rPr>
        <w:t>αποκλείεται της διαχειρίσεως της εταιρείας.</w:t>
      </w:r>
    </w:p>
    <w:p w14:paraId="6F2D0CA8" w14:textId="77777777" w:rsidR="00F5435C" w:rsidRDefault="00F5435C" w:rsidP="00090BFF">
      <w:pPr>
        <w:numPr>
          <w:ilvl w:val="0"/>
          <w:numId w:val="1"/>
        </w:numPr>
        <w:rPr>
          <w:szCs w:val="24"/>
          <w:lang w:val="el-GR"/>
        </w:rPr>
      </w:pPr>
      <w:r>
        <w:rPr>
          <w:szCs w:val="24"/>
          <w:lang w:val="el-GR"/>
        </w:rPr>
        <w:t>Δεν συμμετέχει στην λήψη των αποφάσεων, εκτός εάν ορίζεται διαφορετικά στο καταστατικό</w:t>
      </w:r>
    </w:p>
    <w:p w14:paraId="2E4B84F7" w14:textId="77777777" w:rsidR="00090BFF" w:rsidRPr="00F5435C" w:rsidRDefault="00F5435C" w:rsidP="00090BFF">
      <w:pPr>
        <w:numPr>
          <w:ilvl w:val="0"/>
          <w:numId w:val="1"/>
        </w:numPr>
        <w:rPr>
          <w:szCs w:val="24"/>
          <w:lang w:val="el-GR"/>
        </w:rPr>
      </w:pPr>
      <w:r w:rsidRPr="00F5435C">
        <w:rPr>
          <w:szCs w:val="24"/>
          <w:lang w:val="el-GR"/>
        </w:rPr>
        <w:t>Δεν έχει δικαίωμα εναντίωσης σε πράξη άλλου διαχειριστή εταίρου</w:t>
      </w:r>
      <w:r w:rsidRPr="00F5435C">
        <w:rPr>
          <w:bCs/>
          <w:szCs w:val="24"/>
          <w:lang w:val="el-GR"/>
        </w:rPr>
        <w:t>, εκτός εάν αυτή υπερβαίνει πράξεις συνήθους διαχείρισης</w:t>
      </w:r>
    </w:p>
    <w:p w14:paraId="2238BBFE" w14:textId="77777777" w:rsidR="00F5435C" w:rsidRPr="00F5435C" w:rsidRDefault="00F5435C" w:rsidP="00090BFF">
      <w:pPr>
        <w:numPr>
          <w:ilvl w:val="0"/>
          <w:numId w:val="1"/>
        </w:numPr>
        <w:rPr>
          <w:szCs w:val="24"/>
          <w:lang w:val="el-GR"/>
        </w:rPr>
      </w:pPr>
      <w:r>
        <w:rPr>
          <w:bCs/>
          <w:szCs w:val="24"/>
          <w:lang w:val="el-GR"/>
        </w:rPr>
        <w:t>Έχει δικαίωμα ελέγχου των εταιρικών λογαριασμών και των βιβλίων της εταιρείας, εκτός αντίθετης πρόβλεψης στο καταστατικό</w:t>
      </w:r>
    </w:p>
    <w:p w14:paraId="7590C4F4" w14:textId="77777777" w:rsidR="00F5435C" w:rsidRPr="00F5435C" w:rsidRDefault="00F5435C" w:rsidP="00090BFF">
      <w:pPr>
        <w:numPr>
          <w:ilvl w:val="0"/>
          <w:numId w:val="1"/>
        </w:numPr>
        <w:rPr>
          <w:szCs w:val="24"/>
          <w:lang w:val="el-GR"/>
        </w:rPr>
      </w:pPr>
      <w:r>
        <w:rPr>
          <w:bCs/>
          <w:szCs w:val="24"/>
          <w:lang w:val="el-GR"/>
        </w:rPr>
        <w:t>Δεν μπορεί να ενεργεί για λογαριασμό του ή για λογαριασμό τρίτου πράξεις που ανάγονται στο αντικείμενο της εταιρείας, εκτός αντίθετης πρόβλεψης στο καταστατικό</w:t>
      </w:r>
    </w:p>
    <w:p w14:paraId="4DE0C1FF" w14:textId="77777777" w:rsidR="00090BFF" w:rsidRPr="00090BFF" w:rsidRDefault="00090BFF" w:rsidP="00090BFF">
      <w:pPr>
        <w:numPr>
          <w:ilvl w:val="0"/>
          <w:numId w:val="1"/>
        </w:numPr>
        <w:rPr>
          <w:szCs w:val="24"/>
          <w:lang w:val="el-GR"/>
        </w:rPr>
      </w:pPr>
      <w:r w:rsidRPr="00090BFF">
        <w:rPr>
          <w:szCs w:val="24"/>
          <w:lang w:val="el-GR"/>
        </w:rPr>
        <w:t xml:space="preserve">το όνομα του δεν μπορεί να εμφανίζεται στην εταιρική επωνυμία. </w:t>
      </w:r>
    </w:p>
    <w:p w14:paraId="427F2921" w14:textId="77777777" w:rsidR="00090BFF" w:rsidRPr="00090BFF" w:rsidRDefault="00090BFF" w:rsidP="00090BFF">
      <w:pPr>
        <w:numPr>
          <w:ilvl w:val="0"/>
          <w:numId w:val="2"/>
        </w:numPr>
        <w:rPr>
          <w:szCs w:val="24"/>
          <w:lang w:val="el-GR"/>
        </w:rPr>
      </w:pPr>
      <w:r w:rsidRPr="00090BFF">
        <w:rPr>
          <w:szCs w:val="24"/>
          <w:lang w:val="el-GR"/>
        </w:rPr>
        <w:t>δεν έχει  την δυνατότητα να  εισφέρει την προσωπική  του εργασία.</w:t>
      </w:r>
    </w:p>
    <w:p w14:paraId="2359BA7F" w14:textId="77777777" w:rsidR="00090BFF" w:rsidRDefault="00090BFF" w:rsidP="00090BFF">
      <w:pPr>
        <w:numPr>
          <w:ilvl w:val="0"/>
          <w:numId w:val="2"/>
        </w:numPr>
        <w:rPr>
          <w:szCs w:val="24"/>
          <w:lang w:val="el-GR"/>
        </w:rPr>
      </w:pPr>
      <w:r w:rsidRPr="00090BFF">
        <w:rPr>
          <w:szCs w:val="24"/>
          <w:lang w:val="el-GR"/>
        </w:rPr>
        <w:t xml:space="preserve">επιτρέπεται να απασχοληθεί στην εταιρεία ως μισθωτός, ή, να συνεργαστεί μαζί της ως ελεύθερος επαγγελματίας. </w:t>
      </w:r>
    </w:p>
    <w:p w14:paraId="44545601" w14:textId="77777777" w:rsidR="00AE4F16" w:rsidRPr="00AE4F16" w:rsidRDefault="00AE4F16" w:rsidP="00090BFF">
      <w:pPr>
        <w:numPr>
          <w:ilvl w:val="0"/>
          <w:numId w:val="2"/>
        </w:numPr>
        <w:rPr>
          <w:szCs w:val="24"/>
          <w:lang w:val="el-GR"/>
        </w:rPr>
      </w:pPr>
      <w:r w:rsidRPr="00AE4F16">
        <w:rPr>
          <w:lang w:val="el-GR"/>
        </w:rPr>
        <w:t>Σε περίπτωση εταιρίας με διάρκεια μακρότερη από ένα έτος ο λογαριασμός κλείνεται και τα κέρδη μοιράζονται στο τέλος κάθε έτους, εφόσον δεν προκύπτει κάτι άλλο από την εταιρική σύμβαση.</w:t>
      </w:r>
      <w:r>
        <w:rPr>
          <w:lang w:val="el-GR"/>
        </w:rPr>
        <w:t xml:space="preserve"> (άρθρο 762 ΑΚ)</w:t>
      </w:r>
    </w:p>
    <w:p w14:paraId="72744338" w14:textId="77777777" w:rsidR="00011EA5" w:rsidRPr="00090BFF" w:rsidRDefault="00011EA5" w:rsidP="00090BFF">
      <w:pPr>
        <w:numPr>
          <w:ilvl w:val="0"/>
          <w:numId w:val="2"/>
        </w:numPr>
        <w:rPr>
          <w:szCs w:val="24"/>
          <w:lang w:val="el-GR"/>
        </w:rPr>
      </w:pPr>
      <w:r w:rsidRPr="00011EA5">
        <w:rPr>
          <w:lang w:val="el-GR"/>
        </w:rPr>
        <w:t>Ο εταίρος αν δεν συμφωνήθηκε διαφορετικά, δεν έχει υποχρέωση να αυξήσει την εισφορά του, ούτε να τη συμπληρώσει, αν μειώθηκε εξαιτίας ζημ</w:t>
      </w:r>
      <w:r w:rsidR="00935F5C">
        <w:rPr>
          <w:lang w:val="el-GR"/>
        </w:rPr>
        <w:t>ιών μετά την πραγματοποίηση της (άρθρο 745 ΑΚ)</w:t>
      </w:r>
    </w:p>
    <w:p w14:paraId="7143B9E5" w14:textId="77777777" w:rsidR="00F32F6D" w:rsidRDefault="00F32F6D" w:rsidP="00F32F6D">
      <w:pPr>
        <w:jc w:val="both"/>
        <w:rPr>
          <w:szCs w:val="24"/>
          <w:lang w:val="el-GR"/>
        </w:rPr>
      </w:pPr>
    </w:p>
    <w:p w14:paraId="4E3F7E73" w14:textId="77777777" w:rsidR="00F32F6D" w:rsidRPr="00F32F6D" w:rsidRDefault="00F32F6D" w:rsidP="00F32F6D">
      <w:pPr>
        <w:jc w:val="both"/>
        <w:rPr>
          <w:b/>
          <w:bCs/>
          <w:szCs w:val="24"/>
          <w:lang w:val="el-GR"/>
        </w:rPr>
      </w:pPr>
      <w:r w:rsidRPr="00F32F6D">
        <w:rPr>
          <w:b/>
          <w:bCs/>
          <w:szCs w:val="24"/>
          <w:lang w:val="el-GR"/>
        </w:rPr>
        <w:t xml:space="preserve">Άσκηση 1 </w:t>
      </w:r>
    </w:p>
    <w:p w14:paraId="74E2F025" w14:textId="77777777" w:rsidR="00CB1F7C" w:rsidRDefault="001104BD" w:rsidP="001104BD">
      <w:pPr>
        <w:ind w:firstLine="720"/>
        <w:jc w:val="both"/>
        <w:rPr>
          <w:szCs w:val="24"/>
          <w:lang w:val="el-GR"/>
        </w:rPr>
      </w:pPr>
      <w:r>
        <w:rPr>
          <w:szCs w:val="24"/>
          <w:lang w:val="el-GR"/>
        </w:rPr>
        <w:t>Η</w:t>
      </w:r>
      <w:r w:rsidR="00D97AAF">
        <w:rPr>
          <w:szCs w:val="24"/>
          <w:lang w:val="el-GR"/>
        </w:rPr>
        <w:t xml:space="preserve"> «Α &amp; Β ετερόρρυθμη εμπορική εταιρεία» </w:t>
      </w:r>
      <w:r>
        <w:rPr>
          <w:szCs w:val="24"/>
          <w:lang w:val="el-GR"/>
        </w:rPr>
        <w:t xml:space="preserve">ιδρύθηκε την 1/1/20Χ1 εταιρικό </w:t>
      </w:r>
      <w:r w:rsidR="00D97AAF">
        <w:rPr>
          <w:szCs w:val="24"/>
          <w:lang w:val="el-GR"/>
        </w:rPr>
        <w:t>κεφάλαιο 1</w:t>
      </w:r>
      <w:r w:rsidR="00F32F6D" w:rsidRPr="00F32F6D">
        <w:rPr>
          <w:szCs w:val="24"/>
          <w:lang w:val="el-GR"/>
        </w:rPr>
        <w:t xml:space="preserve">0.000 </w:t>
      </w:r>
      <w:r w:rsidR="00D97AAF">
        <w:rPr>
          <w:szCs w:val="24"/>
          <w:lang w:val="el-GR"/>
        </w:rPr>
        <w:t>Ευρώ</w:t>
      </w:r>
      <w:r w:rsidR="00F32F6D" w:rsidRPr="00F32F6D">
        <w:rPr>
          <w:szCs w:val="24"/>
          <w:lang w:val="el-GR"/>
        </w:rPr>
        <w:t xml:space="preserve">. </w:t>
      </w:r>
    </w:p>
    <w:p w14:paraId="4123AAA3" w14:textId="77777777" w:rsidR="00CB1F7C" w:rsidRDefault="00F32F6D" w:rsidP="001104BD">
      <w:pPr>
        <w:ind w:firstLine="720"/>
        <w:jc w:val="both"/>
        <w:rPr>
          <w:szCs w:val="24"/>
          <w:lang w:val="el-GR"/>
        </w:rPr>
      </w:pPr>
      <w:r w:rsidRPr="00F32F6D">
        <w:rPr>
          <w:szCs w:val="24"/>
          <w:lang w:val="el-GR"/>
        </w:rPr>
        <w:t xml:space="preserve">Στο κεφάλαιο της εταιρείας συμμετέχουν οι </w:t>
      </w:r>
      <w:r w:rsidR="00D97AAF">
        <w:rPr>
          <w:szCs w:val="24"/>
          <w:lang w:val="el-GR"/>
        </w:rPr>
        <w:t xml:space="preserve">Α, Β και Γ </w:t>
      </w:r>
      <w:r w:rsidRPr="00F32F6D">
        <w:rPr>
          <w:szCs w:val="24"/>
          <w:lang w:val="el-GR"/>
        </w:rPr>
        <w:t>με ποσοστό συμμετοχής τόσο στο κεφ</w:t>
      </w:r>
      <w:r w:rsidR="00D97AAF">
        <w:rPr>
          <w:szCs w:val="24"/>
          <w:lang w:val="el-GR"/>
        </w:rPr>
        <w:t>άλαιο όσο και στα αποτελέσματα 40%, 35</w:t>
      </w:r>
      <w:r w:rsidRPr="00F32F6D">
        <w:rPr>
          <w:szCs w:val="24"/>
          <w:lang w:val="el-GR"/>
        </w:rPr>
        <w:t>%</w:t>
      </w:r>
      <w:r w:rsidR="00D97AAF">
        <w:rPr>
          <w:szCs w:val="24"/>
          <w:lang w:val="el-GR"/>
        </w:rPr>
        <w:t xml:space="preserve"> και 25</w:t>
      </w:r>
      <w:r w:rsidRPr="00F32F6D">
        <w:rPr>
          <w:szCs w:val="24"/>
          <w:lang w:val="el-GR"/>
        </w:rPr>
        <w:t xml:space="preserve">% αντίστοιχα. </w:t>
      </w:r>
    </w:p>
    <w:p w14:paraId="1055F7F9" w14:textId="77777777" w:rsidR="00CB1F7C" w:rsidRDefault="006E186D" w:rsidP="001104BD">
      <w:pPr>
        <w:ind w:firstLine="720"/>
        <w:jc w:val="both"/>
        <w:rPr>
          <w:szCs w:val="24"/>
          <w:lang w:val="el-GR"/>
        </w:rPr>
      </w:pPr>
      <w:r>
        <w:rPr>
          <w:szCs w:val="24"/>
          <w:lang w:val="el-GR"/>
        </w:rPr>
        <w:t>Στη χρήση 20Χ2 πραγματοποιήθηκαν έξοδα που δεν αναγνωρίζονται για έκπτωση από τον Κώδικα Φορολογίας Εισοδήματος (ΚΦΕ) ύψους € 1.800</w:t>
      </w:r>
      <w:r w:rsidR="00A95F46">
        <w:rPr>
          <w:szCs w:val="24"/>
          <w:lang w:val="el-GR"/>
        </w:rPr>
        <w:t xml:space="preserve"> (μόνιμες διαφορές).</w:t>
      </w:r>
    </w:p>
    <w:p w14:paraId="4D16CD3E" w14:textId="77777777" w:rsidR="00CB1F7C" w:rsidRDefault="00CB1F7C" w:rsidP="001104BD">
      <w:pPr>
        <w:ind w:firstLine="720"/>
        <w:jc w:val="both"/>
        <w:rPr>
          <w:szCs w:val="24"/>
          <w:lang w:val="el-GR"/>
        </w:rPr>
      </w:pPr>
      <w:r w:rsidRPr="00F32F6D">
        <w:rPr>
          <w:szCs w:val="24"/>
          <w:lang w:val="el-GR"/>
        </w:rPr>
        <w:t>Το αποτέλεσμα της χρήσεως που έληξε την</w:t>
      </w:r>
      <w:r>
        <w:rPr>
          <w:szCs w:val="24"/>
          <w:lang w:val="el-GR"/>
        </w:rPr>
        <w:t xml:space="preserve"> 31/12/20Χ1 ήταν ζημία ύψους 15.000 Ευρώ,</w:t>
      </w:r>
      <w:r w:rsidRPr="00F32F6D">
        <w:rPr>
          <w:szCs w:val="24"/>
          <w:lang w:val="el-GR"/>
        </w:rPr>
        <w:t xml:space="preserve"> συμψηφιζόμενη φορολογικά κατά τα </w:t>
      </w:r>
      <w:r>
        <w:rPr>
          <w:szCs w:val="24"/>
          <w:lang w:val="el-GR"/>
        </w:rPr>
        <w:t>¾ με κέρδη των αμέσως επομένων πέντε χρήσεων</w:t>
      </w:r>
      <w:r w:rsidRPr="00F32F6D">
        <w:rPr>
          <w:szCs w:val="24"/>
          <w:lang w:val="el-GR"/>
        </w:rPr>
        <w:t xml:space="preserve">. </w:t>
      </w:r>
    </w:p>
    <w:p w14:paraId="7ECCAFCB" w14:textId="77777777" w:rsidR="00CB1F7C" w:rsidRPr="005259E0" w:rsidRDefault="00F32F6D" w:rsidP="001104BD">
      <w:pPr>
        <w:ind w:firstLine="720"/>
        <w:jc w:val="both"/>
        <w:rPr>
          <w:szCs w:val="24"/>
          <w:lang w:val="el-GR"/>
        </w:rPr>
      </w:pPr>
      <w:r w:rsidRPr="00F32F6D">
        <w:rPr>
          <w:szCs w:val="24"/>
          <w:lang w:val="el-GR"/>
        </w:rPr>
        <w:t>Τα κέρδη της Χρήσεως που έλ</w:t>
      </w:r>
      <w:r w:rsidR="00D97AAF">
        <w:rPr>
          <w:szCs w:val="24"/>
          <w:lang w:val="el-GR"/>
        </w:rPr>
        <w:t>ηξε την 31/12/20Χ2 ανήλθαν σε 20.000 Ευρώ</w:t>
      </w:r>
      <w:r w:rsidRPr="00F32F6D">
        <w:rPr>
          <w:szCs w:val="24"/>
          <w:lang w:val="el-GR"/>
        </w:rPr>
        <w:t xml:space="preserve">. </w:t>
      </w:r>
    </w:p>
    <w:p w14:paraId="0D80EAA5" w14:textId="77777777" w:rsidR="003C3A68" w:rsidRPr="003C3A68" w:rsidRDefault="003C3A68" w:rsidP="001104BD">
      <w:pPr>
        <w:ind w:firstLine="720"/>
        <w:jc w:val="both"/>
        <w:rPr>
          <w:szCs w:val="24"/>
          <w:lang w:val="el-GR"/>
        </w:rPr>
      </w:pPr>
      <w:r w:rsidRPr="003C3A68">
        <w:rPr>
          <w:szCs w:val="24"/>
          <w:lang w:val="el-GR"/>
        </w:rPr>
        <w:t>Οι εταίροι αποφασίζουν να συμψηφίσουν κέρδη 20Χ2 με ζημίες 20Χ1</w:t>
      </w:r>
    </w:p>
    <w:p w14:paraId="25B68500" w14:textId="77777777" w:rsidR="00F32F6D" w:rsidRDefault="00F32F6D" w:rsidP="001104BD">
      <w:pPr>
        <w:ind w:firstLine="720"/>
        <w:jc w:val="both"/>
        <w:rPr>
          <w:b/>
          <w:szCs w:val="24"/>
          <w:lang w:val="el-GR"/>
        </w:rPr>
      </w:pPr>
      <w:r w:rsidRPr="00F32F6D">
        <w:rPr>
          <w:b/>
          <w:bCs/>
          <w:szCs w:val="24"/>
          <w:lang w:val="el-GR"/>
        </w:rPr>
        <w:t xml:space="preserve">Ζητείται </w:t>
      </w:r>
      <w:r w:rsidRPr="00F32F6D">
        <w:rPr>
          <w:szCs w:val="24"/>
          <w:lang w:val="el-GR"/>
        </w:rPr>
        <w:t>να γίνουν οι εγγραφές διάθεσης του αποτελέσματος τ</w:t>
      </w:r>
      <w:r w:rsidR="00CB1F7C">
        <w:rPr>
          <w:szCs w:val="24"/>
          <w:lang w:val="el-GR"/>
        </w:rPr>
        <w:t>ης εταιρείας για τη χρήση 20Χ2</w:t>
      </w:r>
      <w:r w:rsidRPr="00F32F6D">
        <w:rPr>
          <w:szCs w:val="24"/>
          <w:lang w:val="el-GR"/>
        </w:rPr>
        <w:t>.</w:t>
      </w:r>
      <w:r w:rsidRPr="00F32F6D">
        <w:rPr>
          <w:b/>
          <w:szCs w:val="24"/>
          <w:lang w:val="el-GR"/>
        </w:rPr>
        <w:t xml:space="preserve"> </w:t>
      </w:r>
    </w:p>
    <w:p w14:paraId="6619084C" w14:textId="7BCECD6B" w:rsidR="00CC7267" w:rsidRPr="005259E0" w:rsidRDefault="00CC7267" w:rsidP="00F32F6D">
      <w:pPr>
        <w:spacing w:line="360" w:lineRule="auto"/>
        <w:rPr>
          <w:b/>
          <w:szCs w:val="24"/>
          <w:lang w:val="el-GR"/>
        </w:rPr>
      </w:pPr>
    </w:p>
    <w:p w14:paraId="47AB76AF" w14:textId="77777777" w:rsidR="005259E0" w:rsidRPr="005259E0" w:rsidRDefault="005259E0" w:rsidP="00F32F6D">
      <w:pPr>
        <w:spacing w:line="360" w:lineRule="auto"/>
        <w:rPr>
          <w:b/>
          <w:szCs w:val="24"/>
          <w:lang w:val="el-GR"/>
        </w:rPr>
      </w:pPr>
    </w:p>
    <w:p w14:paraId="69602765" w14:textId="77777777" w:rsidR="00F32F6D" w:rsidRPr="00F32F6D" w:rsidRDefault="00090BFF" w:rsidP="00F32F6D">
      <w:pPr>
        <w:spacing w:line="360" w:lineRule="auto"/>
        <w:rPr>
          <w:b/>
          <w:szCs w:val="24"/>
          <w:lang w:val="el-GR"/>
        </w:rPr>
      </w:pPr>
      <w:r>
        <w:rPr>
          <w:b/>
          <w:szCs w:val="24"/>
          <w:lang w:val="el-GR"/>
        </w:rPr>
        <w:br w:type="page"/>
      </w:r>
      <w:r w:rsidR="00F32F6D" w:rsidRPr="00F32F6D">
        <w:rPr>
          <w:b/>
          <w:szCs w:val="24"/>
          <w:lang w:val="el-GR"/>
        </w:rPr>
        <w:lastRenderedPageBreak/>
        <w:t>Άσκηση 2</w:t>
      </w:r>
    </w:p>
    <w:p w14:paraId="28D43B17" w14:textId="77777777" w:rsidR="00F32F6D" w:rsidRDefault="00F32F6D" w:rsidP="00F32F6D">
      <w:pPr>
        <w:rPr>
          <w:szCs w:val="24"/>
          <w:lang w:val="el-GR"/>
        </w:rPr>
      </w:pPr>
      <w:r>
        <w:rPr>
          <w:szCs w:val="24"/>
          <w:lang w:val="el-GR"/>
        </w:rPr>
        <w:t>Έστω ότι ο τελικός ισολογισμός εκκαθαρίσεως της «Α &amp; Β» ε.ε. έχει ως εξής:</w:t>
      </w:r>
    </w:p>
    <w:p w14:paraId="70EB9C52" w14:textId="77777777" w:rsidR="00F32F6D" w:rsidRDefault="00F32F6D" w:rsidP="00F32F6D">
      <w:pPr>
        <w:rPr>
          <w:szCs w:val="24"/>
          <w:lang w:val="el-GR"/>
        </w:rPr>
      </w:pPr>
    </w:p>
    <w:p w14:paraId="19D8F41F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 xml:space="preserve">Εταιρικό Κεφάλαιο 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10.000</w:t>
      </w:r>
    </w:p>
    <w:p w14:paraId="331A0654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>Αποτελέσματα Εκκαθαρίσεως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(40.000)</w:t>
      </w:r>
    </w:p>
    <w:p w14:paraId="08719FC8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>Αποθεματικά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40.000</w:t>
      </w:r>
    </w:p>
    <w:p w14:paraId="0A0B7847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>Ταμείο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10.000</w:t>
      </w:r>
    </w:p>
    <w:p w14:paraId="7511ED3E" w14:textId="77777777" w:rsidR="00F32F6D" w:rsidRPr="00F32F6D" w:rsidRDefault="00F32F6D" w:rsidP="00F32F6D">
      <w:pPr>
        <w:rPr>
          <w:szCs w:val="24"/>
          <w:lang w:val="el-GR"/>
        </w:rPr>
      </w:pPr>
    </w:p>
    <w:p w14:paraId="4BC75F3B" w14:textId="77777777" w:rsidR="00F32F6D" w:rsidRDefault="00F32F6D" w:rsidP="00F32F6D">
      <w:pPr>
        <w:rPr>
          <w:szCs w:val="24"/>
          <w:lang w:val="el-GR"/>
        </w:rPr>
      </w:pPr>
      <w:r>
        <w:rPr>
          <w:szCs w:val="24"/>
          <w:lang w:val="el-GR"/>
        </w:rPr>
        <w:t>Στην εταιρεία συμμετέχουν οι Α, Β και Γ. Τα ποσοστά συμμετοχής τους στο κεφάλαιο και τα αποτελέσματα δίδονται παρακάτω:</w:t>
      </w:r>
    </w:p>
    <w:p w14:paraId="3A9D3014" w14:textId="77777777" w:rsidR="00F32F6D" w:rsidRDefault="00F32F6D" w:rsidP="00F32F6D">
      <w:pPr>
        <w:rPr>
          <w:szCs w:val="24"/>
          <w:lang w:val="el-GR"/>
        </w:rPr>
      </w:pPr>
    </w:p>
    <w:p w14:paraId="3B4A3A58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u w:val="single"/>
          <w:lang w:val="el-GR"/>
        </w:rPr>
        <w:t>% ΕΚ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u w:val="single"/>
          <w:lang w:val="el-GR"/>
        </w:rPr>
        <w:t>% Απ/τα</w:t>
      </w:r>
    </w:p>
    <w:p w14:paraId="29AD1BF6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>Α ομ.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50%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45%</w:t>
      </w:r>
    </w:p>
    <w:p w14:paraId="7116659C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>Β ομ.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30%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33%</w:t>
      </w:r>
    </w:p>
    <w:p w14:paraId="03450930" w14:textId="77777777" w:rsidR="00F32F6D" w:rsidRPr="00F32F6D" w:rsidRDefault="00F32F6D" w:rsidP="00F32F6D">
      <w:pPr>
        <w:rPr>
          <w:szCs w:val="24"/>
          <w:lang w:val="el-GR"/>
        </w:rPr>
      </w:pPr>
      <w:r w:rsidRPr="00F32F6D">
        <w:rPr>
          <w:szCs w:val="24"/>
          <w:lang w:val="el-GR"/>
        </w:rPr>
        <w:t>Γ ετ.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20%</w:t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</w:r>
      <w:r w:rsidRPr="00F32F6D">
        <w:rPr>
          <w:szCs w:val="24"/>
          <w:lang w:val="el-GR"/>
        </w:rPr>
        <w:tab/>
        <w:t>22%</w:t>
      </w:r>
    </w:p>
    <w:p w14:paraId="0A7E1F21" w14:textId="77777777" w:rsidR="00F32F6D" w:rsidRPr="00F32F6D" w:rsidRDefault="00F32F6D" w:rsidP="00F32F6D">
      <w:pPr>
        <w:rPr>
          <w:szCs w:val="24"/>
          <w:lang w:val="el-GR"/>
        </w:rPr>
      </w:pPr>
    </w:p>
    <w:p w14:paraId="237CDA4F" w14:textId="77777777" w:rsidR="00F32F6D" w:rsidRPr="003C3A68" w:rsidRDefault="00F32F6D" w:rsidP="00F32F6D">
      <w:pPr>
        <w:spacing w:line="360" w:lineRule="auto"/>
        <w:rPr>
          <w:lang w:val="el-GR"/>
        </w:rPr>
      </w:pPr>
      <w:r>
        <w:rPr>
          <w:lang w:val="el-GR"/>
        </w:rPr>
        <w:t>Ζητούνται οι εγγραφές διανομής του τελικού προϊόντος εκκαθάρισης</w:t>
      </w:r>
      <w:r w:rsidR="003C3A68" w:rsidRPr="003C3A68">
        <w:rPr>
          <w:lang w:val="el-GR"/>
        </w:rPr>
        <w:t xml:space="preserve"> </w:t>
      </w:r>
      <w:r w:rsidR="003C3A68">
        <w:rPr>
          <w:lang w:val="el-GR"/>
        </w:rPr>
        <w:t>λαμβάνοντας υπόψη ότι μέχρι αυτή τη στιγμή ο ετερόρρυθμός εταίρος δεν έχει επιβαρυνθεί καθόλου με ζημίες.</w:t>
      </w:r>
    </w:p>
    <w:p w14:paraId="07CFBE58" w14:textId="77777777" w:rsidR="00567BEA" w:rsidRPr="003C3A68" w:rsidRDefault="00567BEA">
      <w:pPr>
        <w:rPr>
          <w:szCs w:val="24"/>
          <w:lang w:val="el-GR"/>
        </w:rPr>
      </w:pPr>
    </w:p>
    <w:sectPr w:rsidR="00567BEA" w:rsidRPr="003C3A68" w:rsidSect="00F32F6D">
      <w:footerReference w:type="even" r:id="rId7"/>
      <w:footerReference w:type="default" r:id="rId8"/>
      <w:pgSz w:w="11909" w:h="16834" w:code="9"/>
      <w:pgMar w:top="879" w:right="1797" w:bottom="1440" w:left="1797" w:header="72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CCAE6" w14:textId="77777777" w:rsidR="005348A0" w:rsidRDefault="005348A0">
      <w:r>
        <w:separator/>
      </w:r>
    </w:p>
  </w:endnote>
  <w:endnote w:type="continuationSeparator" w:id="0">
    <w:p w14:paraId="7D0BE153" w14:textId="77777777" w:rsidR="005348A0" w:rsidRDefault="0053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79BAE" w14:textId="77777777" w:rsidR="009343C3" w:rsidRDefault="009343C3" w:rsidP="00F32F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1C2A5E" w14:textId="77777777" w:rsidR="009343C3" w:rsidRDefault="009343C3" w:rsidP="00F32F6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EADE2" w14:textId="77777777" w:rsidR="009343C3" w:rsidRDefault="009343C3" w:rsidP="00F32F6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4F16">
      <w:rPr>
        <w:rStyle w:val="a4"/>
        <w:noProof/>
      </w:rPr>
      <w:t>1</w:t>
    </w:r>
    <w:r>
      <w:rPr>
        <w:rStyle w:val="a4"/>
      </w:rPr>
      <w:fldChar w:fldCharType="end"/>
    </w:r>
  </w:p>
  <w:p w14:paraId="7201A013" w14:textId="77777777" w:rsidR="009343C3" w:rsidRDefault="009343C3" w:rsidP="00F32F6D">
    <w:pPr>
      <w:pStyle w:val="a3"/>
      <w:ind w:right="360"/>
      <w:jc w:val="center"/>
    </w:pPr>
    <w:r>
      <w:t>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9A4E" w14:textId="77777777" w:rsidR="005348A0" w:rsidRDefault="005348A0">
      <w:r>
        <w:separator/>
      </w:r>
    </w:p>
  </w:footnote>
  <w:footnote w:type="continuationSeparator" w:id="0">
    <w:p w14:paraId="0CE38C8F" w14:textId="77777777" w:rsidR="005348A0" w:rsidRDefault="00534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67A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1B3F5B"/>
    <w:multiLevelType w:val="hybridMultilevel"/>
    <w:tmpl w:val="55762B7E"/>
    <w:lvl w:ilvl="0" w:tplc="14D202A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234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DCE2D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6D"/>
    <w:rsid w:val="000006C3"/>
    <w:rsid w:val="000041FA"/>
    <w:rsid w:val="00004228"/>
    <w:rsid w:val="00004FCA"/>
    <w:rsid w:val="00005CE3"/>
    <w:rsid w:val="00007177"/>
    <w:rsid w:val="000106D7"/>
    <w:rsid w:val="00011EA5"/>
    <w:rsid w:val="00015F57"/>
    <w:rsid w:val="00016C91"/>
    <w:rsid w:val="00020DF6"/>
    <w:rsid w:val="00021755"/>
    <w:rsid w:val="00031571"/>
    <w:rsid w:val="000331D7"/>
    <w:rsid w:val="00035E5E"/>
    <w:rsid w:val="0003776C"/>
    <w:rsid w:val="00040B40"/>
    <w:rsid w:val="00043C4C"/>
    <w:rsid w:val="000451EF"/>
    <w:rsid w:val="000458EC"/>
    <w:rsid w:val="00047390"/>
    <w:rsid w:val="00052D83"/>
    <w:rsid w:val="0005599E"/>
    <w:rsid w:val="00056FB8"/>
    <w:rsid w:val="00062B1A"/>
    <w:rsid w:val="00062C21"/>
    <w:rsid w:val="000647D8"/>
    <w:rsid w:val="00065194"/>
    <w:rsid w:val="000701B5"/>
    <w:rsid w:val="00071229"/>
    <w:rsid w:val="000759C0"/>
    <w:rsid w:val="00077072"/>
    <w:rsid w:val="00077F78"/>
    <w:rsid w:val="000807BE"/>
    <w:rsid w:val="00081964"/>
    <w:rsid w:val="00081C1C"/>
    <w:rsid w:val="00090BFF"/>
    <w:rsid w:val="00092850"/>
    <w:rsid w:val="000960A5"/>
    <w:rsid w:val="00097F63"/>
    <w:rsid w:val="000A0FC2"/>
    <w:rsid w:val="000A4F5B"/>
    <w:rsid w:val="000A7283"/>
    <w:rsid w:val="000B1BA4"/>
    <w:rsid w:val="000B5604"/>
    <w:rsid w:val="000B7BA2"/>
    <w:rsid w:val="000B7BE2"/>
    <w:rsid w:val="000C01B2"/>
    <w:rsid w:val="000C1578"/>
    <w:rsid w:val="000C356E"/>
    <w:rsid w:val="000C43EB"/>
    <w:rsid w:val="000C569C"/>
    <w:rsid w:val="000D02EE"/>
    <w:rsid w:val="000D6E8D"/>
    <w:rsid w:val="000E0ABD"/>
    <w:rsid w:val="000E4799"/>
    <w:rsid w:val="000E4D75"/>
    <w:rsid w:val="000E5461"/>
    <w:rsid w:val="000F0281"/>
    <w:rsid w:val="000F0902"/>
    <w:rsid w:val="000F11DE"/>
    <w:rsid w:val="000F2DE2"/>
    <w:rsid w:val="000F601D"/>
    <w:rsid w:val="0010205C"/>
    <w:rsid w:val="001026F7"/>
    <w:rsid w:val="00103665"/>
    <w:rsid w:val="00104232"/>
    <w:rsid w:val="00105464"/>
    <w:rsid w:val="00107B3F"/>
    <w:rsid w:val="00107F16"/>
    <w:rsid w:val="001104BD"/>
    <w:rsid w:val="001105D3"/>
    <w:rsid w:val="001105FA"/>
    <w:rsid w:val="00111823"/>
    <w:rsid w:val="001151C7"/>
    <w:rsid w:val="001153B6"/>
    <w:rsid w:val="00127DB7"/>
    <w:rsid w:val="00127EAD"/>
    <w:rsid w:val="00130487"/>
    <w:rsid w:val="00131D12"/>
    <w:rsid w:val="00134812"/>
    <w:rsid w:val="00136B71"/>
    <w:rsid w:val="00140C60"/>
    <w:rsid w:val="00141294"/>
    <w:rsid w:val="001450B5"/>
    <w:rsid w:val="0015027B"/>
    <w:rsid w:val="00150DF4"/>
    <w:rsid w:val="0016043C"/>
    <w:rsid w:val="00162450"/>
    <w:rsid w:val="00162E78"/>
    <w:rsid w:val="00170E85"/>
    <w:rsid w:val="00171468"/>
    <w:rsid w:val="00172D1E"/>
    <w:rsid w:val="00175F2B"/>
    <w:rsid w:val="00180358"/>
    <w:rsid w:val="00183AA7"/>
    <w:rsid w:val="00183FB9"/>
    <w:rsid w:val="001920CD"/>
    <w:rsid w:val="00192637"/>
    <w:rsid w:val="00195D5B"/>
    <w:rsid w:val="00196B98"/>
    <w:rsid w:val="0019700A"/>
    <w:rsid w:val="0019710F"/>
    <w:rsid w:val="001A180F"/>
    <w:rsid w:val="001A33E5"/>
    <w:rsid w:val="001A7FCE"/>
    <w:rsid w:val="001B53E9"/>
    <w:rsid w:val="001B6D84"/>
    <w:rsid w:val="001C12D8"/>
    <w:rsid w:val="001C3DFF"/>
    <w:rsid w:val="001C6574"/>
    <w:rsid w:val="001C746D"/>
    <w:rsid w:val="001F0FE5"/>
    <w:rsid w:val="001F18BF"/>
    <w:rsid w:val="001F4D54"/>
    <w:rsid w:val="001F4DDE"/>
    <w:rsid w:val="00200F10"/>
    <w:rsid w:val="002015A4"/>
    <w:rsid w:val="002043A4"/>
    <w:rsid w:val="002063BE"/>
    <w:rsid w:val="0020672B"/>
    <w:rsid w:val="00212454"/>
    <w:rsid w:val="00214100"/>
    <w:rsid w:val="00215A62"/>
    <w:rsid w:val="002160A6"/>
    <w:rsid w:val="0022058A"/>
    <w:rsid w:val="002241A4"/>
    <w:rsid w:val="00227522"/>
    <w:rsid w:val="002276A9"/>
    <w:rsid w:val="00227879"/>
    <w:rsid w:val="00235BB1"/>
    <w:rsid w:val="00235F04"/>
    <w:rsid w:val="00236623"/>
    <w:rsid w:val="00240405"/>
    <w:rsid w:val="00240D3C"/>
    <w:rsid w:val="002425CD"/>
    <w:rsid w:val="00244CC6"/>
    <w:rsid w:val="00247BFA"/>
    <w:rsid w:val="00253B54"/>
    <w:rsid w:val="002543AA"/>
    <w:rsid w:val="002545E2"/>
    <w:rsid w:val="00256CDB"/>
    <w:rsid w:val="00260E35"/>
    <w:rsid w:val="00272075"/>
    <w:rsid w:val="002730E4"/>
    <w:rsid w:val="00273259"/>
    <w:rsid w:val="002804BD"/>
    <w:rsid w:val="00283784"/>
    <w:rsid w:val="00283E57"/>
    <w:rsid w:val="00284B21"/>
    <w:rsid w:val="00286AFB"/>
    <w:rsid w:val="00290D70"/>
    <w:rsid w:val="0029335B"/>
    <w:rsid w:val="00296AC5"/>
    <w:rsid w:val="0029741F"/>
    <w:rsid w:val="002B0946"/>
    <w:rsid w:val="002B26D5"/>
    <w:rsid w:val="002B4507"/>
    <w:rsid w:val="002B4FE2"/>
    <w:rsid w:val="002B6FC2"/>
    <w:rsid w:val="002C090F"/>
    <w:rsid w:val="002C47FB"/>
    <w:rsid w:val="002C5581"/>
    <w:rsid w:val="002C7509"/>
    <w:rsid w:val="002C7C40"/>
    <w:rsid w:val="002C7F8F"/>
    <w:rsid w:val="002D220A"/>
    <w:rsid w:val="002D23D0"/>
    <w:rsid w:val="002D3BF2"/>
    <w:rsid w:val="002D7B23"/>
    <w:rsid w:val="002E00F0"/>
    <w:rsid w:val="002E23C2"/>
    <w:rsid w:val="002E301A"/>
    <w:rsid w:val="002E3C34"/>
    <w:rsid w:val="002E40A5"/>
    <w:rsid w:val="002E4E0E"/>
    <w:rsid w:val="002E554B"/>
    <w:rsid w:val="002E6BD4"/>
    <w:rsid w:val="002F0306"/>
    <w:rsid w:val="002F1F18"/>
    <w:rsid w:val="002F5FAE"/>
    <w:rsid w:val="002F7855"/>
    <w:rsid w:val="00300026"/>
    <w:rsid w:val="00304697"/>
    <w:rsid w:val="0030776C"/>
    <w:rsid w:val="003101E8"/>
    <w:rsid w:val="003110E8"/>
    <w:rsid w:val="00311A36"/>
    <w:rsid w:val="00312326"/>
    <w:rsid w:val="00312BCA"/>
    <w:rsid w:val="00313FE1"/>
    <w:rsid w:val="00316157"/>
    <w:rsid w:val="00317830"/>
    <w:rsid w:val="003214B8"/>
    <w:rsid w:val="00321BAA"/>
    <w:rsid w:val="00322DFC"/>
    <w:rsid w:val="003302C3"/>
    <w:rsid w:val="00332012"/>
    <w:rsid w:val="0033256A"/>
    <w:rsid w:val="00332E58"/>
    <w:rsid w:val="00344ECE"/>
    <w:rsid w:val="00345033"/>
    <w:rsid w:val="00353B2C"/>
    <w:rsid w:val="00355269"/>
    <w:rsid w:val="00361F8C"/>
    <w:rsid w:val="003624E5"/>
    <w:rsid w:val="00363352"/>
    <w:rsid w:val="00370A74"/>
    <w:rsid w:val="003723FF"/>
    <w:rsid w:val="00372A3C"/>
    <w:rsid w:val="0037653C"/>
    <w:rsid w:val="003765B3"/>
    <w:rsid w:val="00377000"/>
    <w:rsid w:val="0038105D"/>
    <w:rsid w:val="00382352"/>
    <w:rsid w:val="0038349A"/>
    <w:rsid w:val="00383E59"/>
    <w:rsid w:val="00387987"/>
    <w:rsid w:val="00387C44"/>
    <w:rsid w:val="00390546"/>
    <w:rsid w:val="00391019"/>
    <w:rsid w:val="00395B61"/>
    <w:rsid w:val="003A1DC5"/>
    <w:rsid w:val="003A38A7"/>
    <w:rsid w:val="003A5E7E"/>
    <w:rsid w:val="003B0689"/>
    <w:rsid w:val="003B1083"/>
    <w:rsid w:val="003B2A8B"/>
    <w:rsid w:val="003B3563"/>
    <w:rsid w:val="003C0C1E"/>
    <w:rsid w:val="003C3A68"/>
    <w:rsid w:val="003C4C7C"/>
    <w:rsid w:val="003D2FD3"/>
    <w:rsid w:val="003D3EF6"/>
    <w:rsid w:val="003D3FB1"/>
    <w:rsid w:val="003D65B9"/>
    <w:rsid w:val="003D669A"/>
    <w:rsid w:val="003D7CFE"/>
    <w:rsid w:val="003E1C92"/>
    <w:rsid w:val="003E2B61"/>
    <w:rsid w:val="003E49E2"/>
    <w:rsid w:val="003E5EEA"/>
    <w:rsid w:val="003E658C"/>
    <w:rsid w:val="003E71CA"/>
    <w:rsid w:val="003F0A04"/>
    <w:rsid w:val="003F2432"/>
    <w:rsid w:val="003F4746"/>
    <w:rsid w:val="00400E6F"/>
    <w:rsid w:val="00405DD8"/>
    <w:rsid w:val="00406D5C"/>
    <w:rsid w:val="0041452F"/>
    <w:rsid w:val="00415734"/>
    <w:rsid w:val="0041712C"/>
    <w:rsid w:val="00417F0A"/>
    <w:rsid w:val="00422A39"/>
    <w:rsid w:val="00422EDE"/>
    <w:rsid w:val="00432661"/>
    <w:rsid w:val="00433DB7"/>
    <w:rsid w:val="00433E8B"/>
    <w:rsid w:val="004371A1"/>
    <w:rsid w:val="00445727"/>
    <w:rsid w:val="0044714F"/>
    <w:rsid w:val="004500C5"/>
    <w:rsid w:val="0045376E"/>
    <w:rsid w:val="0045403D"/>
    <w:rsid w:val="0045427B"/>
    <w:rsid w:val="004543B7"/>
    <w:rsid w:val="00461345"/>
    <w:rsid w:val="00462B63"/>
    <w:rsid w:val="00462D4F"/>
    <w:rsid w:val="00463FD2"/>
    <w:rsid w:val="004668BE"/>
    <w:rsid w:val="004674A6"/>
    <w:rsid w:val="004677F6"/>
    <w:rsid w:val="004711E1"/>
    <w:rsid w:val="004716A8"/>
    <w:rsid w:val="00472319"/>
    <w:rsid w:val="00472C1C"/>
    <w:rsid w:val="004758C8"/>
    <w:rsid w:val="0047767B"/>
    <w:rsid w:val="004813C6"/>
    <w:rsid w:val="0048160D"/>
    <w:rsid w:val="00484350"/>
    <w:rsid w:val="00486A6E"/>
    <w:rsid w:val="00486D72"/>
    <w:rsid w:val="00487DBC"/>
    <w:rsid w:val="00491629"/>
    <w:rsid w:val="00491926"/>
    <w:rsid w:val="00492E6E"/>
    <w:rsid w:val="004935D7"/>
    <w:rsid w:val="0049461D"/>
    <w:rsid w:val="004963E2"/>
    <w:rsid w:val="004A2CC9"/>
    <w:rsid w:val="004A30BC"/>
    <w:rsid w:val="004A6F97"/>
    <w:rsid w:val="004B1B55"/>
    <w:rsid w:val="004B38B5"/>
    <w:rsid w:val="004B4D0C"/>
    <w:rsid w:val="004B7429"/>
    <w:rsid w:val="004C3F16"/>
    <w:rsid w:val="004C699D"/>
    <w:rsid w:val="004D0419"/>
    <w:rsid w:val="004D0D53"/>
    <w:rsid w:val="004D0D5D"/>
    <w:rsid w:val="004D3153"/>
    <w:rsid w:val="004D6A7C"/>
    <w:rsid w:val="004E48FC"/>
    <w:rsid w:val="004E585C"/>
    <w:rsid w:val="004F1E6E"/>
    <w:rsid w:val="004F3471"/>
    <w:rsid w:val="004F50D8"/>
    <w:rsid w:val="004F52CF"/>
    <w:rsid w:val="004F5E18"/>
    <w:rsid w:val="004F60CC"/>
    <w:rsid w:val="004F63BA"/>
    <w:rsid w:val="00500233"/>
    <w:rsid w:val="00500B6D"/>
    <w:rsid w:val="0050361A"/>
    <w:rsid w:val="00504602"/>
    <w:rsid w:val="00504950"/>
    <w:rsid w:val="00505D71"/>
    <w:rsid w:val="00510C41"/>
    <w:rsid w:val="00511309"/>
    <w:rsid w:val="00512111"/>
    <w:rsid w:val="0051482D"/>
    <w:rsid w:val="0051621E"/>
    <w:rsid w:val="0052067C"/>
    <w:rsid w:val="005211CA"/>
    <w:rsid w:val="00521DC9"/>
    <w:rsid w:val="00523EE3"/>
    <w:rsid w:val="0052461E"/>
    <w:rsid w:val="00524DD3"/>
    <w:rsid w:val="005259E0"/>
    <w:rsid w:val="00531691"/>
    <w:rsid w:val="005348A0"/>
    <w:rsid w:val="0053665C"/>
    <w:rsid w:val="00537215"/>
    <w:rsid w:val="00540ACE"/>
    <w:rsid w:val="0054274B"/>
    <w:rsid w:val="0054457A"/>
    <w:rsid w:val="005536AA"/>
    <w:rsid w:val="005555D5"/>
    <w:rsid w:val="00556BD1"/>
    <w:rsid w:val="0056217F"/>
    <w:rsid w:val="00566BA6"/>
    <w:rsid w:val="00567AA8"/>
    <w:rsid w:val="00567BEA"/>
    <w:rsid w:val="005712CA"/>
    <w:rsid w:val="005724F7"/>
    <w:rsid w:val="005733C3"/>
    <w:rsid w:val="00575B06"/>
    <w:rsid w:val="00576D61"/>
    <w:rsid w:val="005773BA"/>
    <w:rsid w:val="0058073B"/>
    <w:rsid w:val="0058076D"/>
    <w:rsid w:val="00582204"/>
    <w:rsid w:val="005822DF"/>
    <w:rsid w:val="005851D4"/>
    <w:rsid w:val="00586F9E"/>
    <w:rsid w:val="005920A1"/>
    <w:rsid w:val="00596165"/>
    <w:rsid w:val="005962A7"/>
    <w:rsid w:val="00597D24"/>
    <w:rsid w:val="005A370F"/>
    <w:rsid w:val="005A4A83"/>
    <w:rsid w:val="005A55F1"/>
    <w:rsid w:val="005A7CC2"/>
    <w:rsid w:val="005B36EE"/>
    <w:rsid w:val="005B6C61"/>
    <w:rsid w:val="005B7465"/>
    <w:rsid w:val="005C0055"/>
    <w:rsid w:val="005C2199"/>
    <w:rsid w:val="005C6ECE"/>
    <w:rsid w:val="005D16C7"/>
    <w:rsid w:val="005D3899"/>
    <w:rsid w:val="005D58F6"/>
    <w:rsid w:val="005E0570"/>
    <w:rsid w:val="005E43B0"/>
    <w:rsid w:val="005E6009"/>
    <w:rsid w:val="005F18A3"/>
    <w:rsid w:val="005F3234"/>
    <w:rsid w:val="005F6480"/>
    <w:rsid w:val="00603778"/>
    <w:rsid w:val="00603BD2"/>
    <w:rsid w:val="00605083"/>
    <w:rsid w:val="00606A75"/>
    <w:rsid w:val="0061087B"/>
    <w:rsid w:val="00611913"/>
    <w:rsid w:val="00613FDF"/>
    <w:rsid w:val="006153BE"/>
    <w:rsid w:val="0061686B"/>
    <w:rsid w:val="00616ADA"/>
    <w:rsid w:val="00616E23"/>
    <w:rsid w:val="00621386"/>
    <w:rsid w:val="00624E0B"/>
    <w:rsid w:val="00627C71"/>
    <w:rsid w:val="00643F4E"/>
    <w:rsid w:val="00652196"/>
    <w:rsid w:val="00653F31"/>
    <w:rsid w:val="00656624"/>
    <w:rsid w:val="006571DC"/>
    <w:rsid w:val="006617C1"/>
    <w:rsid w:val="00661D73"/>
    <w:rsid w:val="0066251D"/>
    <w:rsid w:val="006630C5"/>
    <w:rsid w:val="00664EC8"/>
    <w:rsid w:val="00675A6F"/>
    <w:rsid w:val="00681065"/>
    <w:rsid w:val="00681C15"/>
    <w:rsid w:val="00685363"/>
    <w:rsid w:val="00685647"/>
    <w:rsid w:val="00686221"/>
    <w:rsid w:val="00686593"/>
    <w:rsid w:val="00686780"/>
    <w:rsid w:val="00687707"/>
    <w:rsid w:val="006944B1"/>
    <w:rsid w:val="006A3622"/>
    <w:rsid w:val="006A4FEC"/>
    <w:rsid w:val="006B11C1"/>
    <w:rsid w:val="006B1AE3"/>
    <w:rsid w:val="006B363A"/>
    <w:rsid w:val="006B4291"/>
    <w:rsid w:val="006B564D"/>
    <w:rsid w:val="006C1377"/>
    <w:rsid w:val="006C22CD"/>
    <w:rsid w:val="006C3EC4"/>
    <w:rsid w:val="006C7CE0"/>
    <w:rsid w:val="006D0443"/>
    <w:rsid w:val="006D22D3"/>
    <w:rsid w:val="006D2C29"/>
    <w:rsid w:val="006D33FF"/>
    <w:rsid w:val="006D4224"/>
    <w:rsid w:val="006D4476"/>
    <w:rsid w:val="006D71E3"/>
    <w:rsid w:val="006E186D"/>
    <w:rsid w:val="006E74C8"/>
    <w:rsid w:val="006F71A4"/>
    <w:rsid w:val="007011C8"/>
    <w:rsid w:val="00705784"/>
    <w:rsid w:val="00706182"/>
    <w:rsid w:val="00706E37"/>
    <w:rsid w:val="0071006C"/>
    <w:rsid w:val="00712A88"/>
    <w:rsid w:val="00715336"/>
    <w:rsid w:val="00715F2E"/>
    <w:rsid w:val="00716EDD"/>
    <w:rsid w:val="00720A84"/>
    <w:rsid w:val="00720E11"/>
    <w:rsid w:val="00721F47"/>
    <w:rsid w:val="00723CEF"/>
    <w:rsid w:val="007248CF"/>
    <w:rsid w:val="00724B8D"/>
    <w:rsid w:val="00725E1E"/>
    <w:rsid w:val="00734405"/>
    <w:rsid w:val="00735049"/>
    <w:rsid w:val="007375EB"/>
    <w:rsid w:val="00737F4C"/>
    <w:rsid w:val="007401A3"/>
    <w:rsid w:val="00742FB2"/>
    <w:rsid w:val="0074332A"/>
    <w:rsid w:val="00751097"/>
    <w:rsid w:val="00755175"/>
    <w:rsid w:val="0077088A"/>
    <w:rsid w:val="00777968"/>
    <w:rsid w:val="0078485B"/>
    <w:rsid w:val="00785422"/>
    <w:rsid w:val="00785965"/>
    <w:rsid w:val="00785BD7"/>
    <w:rsid w:val="00793158"/>
    <w:rsid w:val="00794987"/>
    <w:rsid w:val="00795AB2"/>
    <w:rsid w:val="007A14C5"/>
    <w:rsid w:val="007A306B"/>
    <w:rsid w:val="007A3F58"/>
    <w:rsid w:val="007A4B23"/>
    <w:rsid w:val="007A5B43"/>
    <w:rsid w:val="007A63EF"/>
    <w:rsid w:val="007A7593"/>
    <w:rsid w:val="007B118F"/>
    <w:rsid w:val="007B28E0"/>
    <w:rsid w:val="007B2C61"/>
    <w:rsid w:val="007B3C35"/>
    <w:rsid w:val="007B7134"/>
    <w:rsid w:val="007B7515"/>
    <w:rsid w:val="007C298A"/>
    <w:rsid w:val="007C3971"/>
    <w:rsid w:val="007C465D"/>
    <w:rsid w:val="007C4AE7"/>
    <w:rsid w:val="007C5503"/>
    <w:rsid w:val="007C57CA"/>
    <w:rsid w:val="007D1A80"/>
    <w:rsid w:val="007D5761"/>
    <w:rsid w:val="007E2708"/>
    <w:rsid w:val="007E4300"/>
    <w:rsid w:val="007F00AD"/>
    <w:rsid w:val="007F0807"/>
    <w:rsid w:val="007F0CF5"/>
    <w:rsid w:val="007F1E7C"/>
    <w:rsid w:val="007F4011"/>
    <w:rsid w:val="007F6044"/>
    <w:rsid w:val="00802B9D"/>
    <w:rsid w:val="00802CFD"/>
    <w:rsid w:val="0080552A"/>
    <w:rsid w:val="008066DF"/>
    <w:rsid w:val="00806A10"/>
    <w:rsid w:val="00807B9D"/>
    <w:rsid w:val="00812ADF"/>
    <w:rsid w:val="00813EAA"/>
    <w:rsid w:val="008146EE"/>
    <w:rsid w:val="00814BEF"/>
    <w:rsid w:val="00817432"/>
    <w:rsid w:val="00817ED3"/>
    <w:rsid w:val="008224D5"/>
    <w:rsid w:val="008241C1"/>
    <w:rsid w:val="00824DE4"/>
    <w:rsid w:val="00825923"/>
    <w:rsid w:val="008264ED"/>
    <w:rsid w:val="008271E4"/>
    <w:rsid w:val="00827C6A"/>
    <w:rsid w:val="00830791"/>
    <w:rsid w:val="0083477C"/>
    <w:rsid w:val="00834EF3"/>
    <w:rsid w:val="00836A67"/>
    <w:rsid w:val="00840187"/>
    <w:rsid w:val="0084300F"/>
    <w:rsid w:val="008455DC"/>
    <w:rsid w:val="00846304"/>
    <w:rsid w:val="008467F2"/>
    <w:rsid w:val="00846AF1"/>
    <w:rsid w:val="0084753D"/>
    <w:rsid w:val="00851702"/>
    <w:rsid w:val="00851F0D"/>
    <w:rsid w:val="00853D18"/>
    <w:rsid w:val="00856DC4"/>
    <w:rsid w:val="00872F26"/>
    <w:rsid w:val="008740F7"/>
    <w:rsid w:val="008754BD"/>
    <w:rsid w:val="00875A36"/>
    <w:rsid w:val="00875D02"/>
    <w:rsid w:val="00880C0C"/>
    <w:rsid w:val="00882E39"/>
    <w:rsid w:val="00895E0B"/>
    <w:rsid w:val="00895EC4"/>
    <w:rsid w:val="008977D4"/>
    <w:rsid w:val="008A347F"/>
    <w:rsid w:val="008A5CB2"/>
    <w:rsid w:val="008A6179"/>
    <w:rsid w:val="008B1E47"/>
    <w:rsid w:val="008B21A9"/>
    <w:rsid w:val="008B32E7"/>
    <w:rsid w:val="008B3642"/>
    <w:rsid w:val="008B505E"/>
    <w:rsid w:val="008B5205"/>
    <w:rsid w:val="008B717F"/>
    <w:rsid w:val="008C2FDE"/>
    <w:rsid w:val="008C3CCD"/>
    <w:rsid w:val="008C4A65"/>
    <w:rsid w:val="008C6492"/>
    <w:rsid w:val="008D1A9B"/>
    <w:rsid w:val="008D32E6"/>
    <w:rsid w:val="008D5275"/>
    <w:rsid w:val="008E3A68"/>
    <w:rsid w:val="008E52BE"/>
    <w:rsid w:val="008E5966"/>
    <w:rsid w:val="008E5B80"/>
    <w:rsid w:val="008F0F23"/>
    <w:rsid w:val="008F660E"/>
    <w:rsid w:val="008F6DFC"/>
    <w:rsid w:val="008F798A"/>
    <w:rsid w:val="00900147"/>
    <w:rsid w:val="009022C2"/>
    <w:rsid w:val="00904659"/>
    <w:rsid w:val="009132AE"/>
    <w:rsid w:val="00923F3F"/>
    <w:rsid w:val="00924858"/>
    <w:rsid w:val="00924BD5"/>
    <w:rsid w:val="009308F9"/>
    <w:rsid w:val="00932180"/>
    <w:rsid w:val="0093218F"/>
    <w:rsid w:val="0093262D"/>
    <w:rsid w:val="009330EE"/>
    <w:rsid w:val="009343C3"/>
    <w:rsid w:val="00935F5C"/>
    <w:rsid w:val="00936E54"/>
    <w:rsid w:val="009438D8"/>
    <w:rsid w:val="00954E58"/>
    <w:rsid w:val="00955BE7"/>
    <w:rsid w:val="00961661"/>
    <w:rsid w:val="00965E56"/>
    <w:rsid w:val="00976458"/>
    <w:rsid w:val="00982B1A"/>
    <w:rsid w:val="0098507E"/>
    <w:rsid w:val="00991E29"/>
    <w:rsid w:val="0099586E"/>
    <w:rsid w:val="00997874"/>
    <w:rsid w:val="009A07D8"/>
    <w:rsid w:val="009A26D2"/>
    <w:rsid w:val="009A3408"/>
    <w:rsid w:val="009A3D19"/>
    <w:rsid w:val="009A46B9"/>
    <w:rsid w:val="009B1BD3"/>
    <w:rsid w:val="009C1CF3"/>
    <w:rsid w:val="009C2AE9"/>
    <w:rsid w:val="009C4E8F"/>
    <w:rsid w:val="009C54AE"/>
    <w:rsid w:val="009C71F1"/>
    <w:rsid w:val="009C720D"/>
    <w:rsid w:val="009D1F3D"/>
    <w:rsid w:val="009D6F33"/>
    <w:rsid w:val="009E3636"/>
    <w:rsid w:val="009E6B12"/>
    <w:rsid w:val="009F1BC5"/>
    <w:rsid w:val="009F1F32"/>
    <w:rsid w:val="009F2937"/>
    <w:rsid w:val="009F4386"/>
    <w:rsid w:val="009F6502"/>
    <w:rsid w:val="00A0135C"/>
    <w:rsid w:val="00A01585"/>
    <w:rsid w:val="00A0162F"/>
    <w:rsid w:val="00A03FB6"/>
    <w:rsid w:val="00A05F72"/>
    <w:rsid w:val="00A14C56"/>
    <w:rsid w:val="00A14C72"/>
    <w:rsid w:val="00A15916"/>
    <w:rsid w:val="00A22FCC"/>
    <w:rsid w:val="00A242D0"/>
    <w:rsid w:val="00A303D7"/>
    <w:rsid w:val="00A30A01"/>
    <w:rsid w:val="00A31AA8"/>
    <w:rsid w:val="00A32779"/>
    <w:rsid w:val="00A34B13"/>
    <w:rsid w:val="00A36FD3"/>
    <w:rsid w:val="00A378CF"/>
    <w:rsid w:val="00A440A9"/>
    <w:rsid w:val="00A44DE0"/>
    <w:rsid w:val="00A471D9"/>
    <w:rsid w:val="00A47421"/>
    <w:rsid w:val="00A47761"/>
    <w:rsid w:val="00A5096B"/>
    <w:rsid w:val="00A51387"/>
    <w:rsid w:val="00A55D06"/>
    <w:rsid w:val="00A56A7B"/>
    <w:rsid w:val="00A6185D"/>
    <w:rsid w:val="00A63764"/>
    <w:rsid w:val="00A6446F"/>
    <w:rsid w:val="00A67B9A"/>
    <w:rsid w:val="00A71E87"/>
    <w:rsid w:val="00A762EF"/>
    <w:rsid w:val="00A77CB5"/>
    <w:rsid w:val="00A80113"/>
    <w:rsid w:val="00A814AA"/>
    <w:rsid w:val="00A816A3"/>
    <w:rsid w:val="00A8279A"/>
    <w:rsid w:val="00A8279E"/>
    <w:rsid w:val="00A834F2"/>
    <w:rsid w:val="00A86A2A"/>
    <w:rsid w:val="00A87156"/>
    <w:rsid w:val="00A909D6"/>
    <w:rsid w:val="00A9568C"/>
    <w:rsid w:val="00A95F46"/>
    <w:rsid w:val="00A970B9"/>
    <w:rsid w:val="00AA0658"/>
    <w:rsid w:val="00AA286C"/>
    <w:rsid w:val="00AA28F0"/>
    <w:rsid w:val="00AA2B4D"/>
    <w:rsid w:val="00AA39FC"/>
    <w:rsid w:val="00AA3D19"/>
    <w:rsid w:val="00AA63D9"/>
    <w:rsid w:val="00AB00B1"/>
    <w:rsid w:val="00AB1C1C"/>
    <w:rsid w:val="00AB26F2"/>
    <w:rsid w:val="00AB3C18"/>
    <w:rsid w:val="00AB43AE"/>
    <w:rsid w:val="00AB55EB"/>
    <w:rsid w:val="00AB5E6A"/>
    <w:rsid w:val="00AB6CF2"/>
    <w:rsid w:val="00AC242A"/>
    <w:rsid w:val="00AC48AC"/>
    <w:rsid w:val="00AC67A1"/>
    <w:rsid w:val="00AC6A57"/>
    <w:rsid w:val="00AC7BA3"/>
    <w:rsid w:val="00AD014A"/>
    <w:rsid w:val="00AD17FF"/>
    <w:rsid w:val="00AD4270"/>
    <w:rsid w:val="00AD4FEA"/>
    <w:rsid w:val="00AD5507"/>
    <w:rsid w:val="00AE03C8"/>
    <w:rsid w:val="00AE1A7A"/>
    <w:rsid w:val="00AE4F16"/>
    <w:rsid w:val="00AE6A74"/>
    <w:rsid w:val="00AF2669"/>
    <w:rsid w:val="00AF6C0B"/>
    <w:rsid w:val="00AF6E3B"/>
    <w:rsid w:val="00AF7694"/>
    <w:rsid w:val="00B017C4"/>
    <w:rsid w:val="00B01BB5"/>
    <w:rsid w:val="00B027E8"/>
    <w:rsid w:val="00B147BD"/>
    <w:rsid w:val="00B14D30"/>
    <w:rsid w:val="00B14D87"/>
    <w:rsid w:val="00B22434"/>
    <w:rsid w:val="00B22601"/>
    <w:rsid w:val="00B23929"/>
    <w:rsid w:val="00B258F7"/>
    <w:rsid w:val="00B302ED"/>
    <w:rsid w:val="00B30FEC"/>
    <w:rsid w:val="00B352C5"/>
    <w:rsid w:val="00B36516"/>
    <w:rsid w:val="00B37D1A"/>
    <w:rsid w:val="00B40458"/>
    <w:rsid w:val="00B40960"/>
    <w:rsid w:val="00B4248A"/>
    <w:rsid w:val="00B44F7F"/>
    <w:rsid w:val="00B4687D"/>
    <w:rsid w:val="00B47961"/>
    <w:rsid w:val="00B50334"/>
    <w:rsid w:val="00B50E23"/>
    <w:rsid w:val="00B564ED"/>
    <w:rsid w:val="00B5782D"/>
    <w:rsid w:val="00B60726"/>
    <w:rsid w:val="00B61F1B"/>
    <w:rsid w:val="00B63D72"/>
    <w:rsid w:val="00B643F0"/>
    <w:rsid w:val="00B66328"/>
    <w:rsid w:val="00B725B1"/>
    <w:rsid w:val="00B72601"/>
    <w:rsid w:val="00B72C1C"/>
    <w:rsid w:val="00B75D9E"/>
    <w:rsid w:val="00B779E4"/>
    <w:rsid w:val="00B809B5"/>
    <w:rsid w:val="00B80FFC"/>
    <w:rsid w:val="00B8169D"/>
    <w:rsid w:val="00B81921"/>
    <w:rsid w:val="00B837AE"/>
    <w:rsid w:val="00B84075"/>
    <w:rsid w:val="00B85A80"/>
    <w:rsid w:val="00B865F0"/>
    <w:rsid w:val="00B87B39"/>
    <w:rsid w:val="00B93B55"/>
    <w:rsid w:val="00BA47A3"/>
    <w:rsid w:val="00BA4E98"/>
    <w:rsid w:val="00BA5138"/>
    <w:rsid w:val="00BA6785"/>
    <w:rsid w:val="00BB02CF"/>
    <w:rsid w:val="00BB3BF1"/>
    <w:rsid w:val="00BB6603"/>
    <w:rsid w:val="00BB675E"/>
    <w:rsid w:val="00BC0856"/>
    <w:rsid w:val="00BC10FA"/>
    <w:rsid w:val="00BC15E7"/>
    <w:rsid w:val="00BC5930"/>
    <w:rsid w:val="00BC6857"/>
    <w:rsid w:val="00BC6E6C"/>
    <w:rsid w:val="00BC772A"/>
    <w:rsid w:val="00BD397B"/>
    <w:rsid w:val="00BD66D6"/>
    <w:rsid w:val="00BE068B"/>
    <w:rsid w:val="00BE3303"/>
    <w:rsid w:val="00BE54F7"/>
    <w:rsid w:val="00BE79EC"/>
    <w:rsid w:val="00BF1C8C"/>
    <w:rsid w:val="00BF1D75"/>
    <w:rsid w:val="00BF299D"/>
    <w:rsid w:val="00BF4629"/>
    <w:rsid w:val="00BF6FEF"/>
    <w:rsid w:val="00BF726C"/>
    <w:rsid w:val="00BF769C"/>
    <w:rsid w:val="00C00643"/>
    <w:rsid w:val="00C0126B"/>
    <w:rsid w:val="00C0573A"/>
    <w:rsid w:val="00C05989"/>
    <w:rsid w:val="00C11E99"/>
    <w:rsid w:val="00C158BF"/>
    <w:rsid w:val="00C16B0A"/>
    <w:rsid w:val="00C16E2F"/>
    <w:rsid w:val="00C20392"/>
    <w:rsid w:val="00C21096"/>
    <w:rsid w:val="00C21C68"/>
    <w:rsid w:val="00C22278"/>
    <w:rsid w:val="00C24F20"/>
    <w:rsid w:val="00C278ED"/>
    <w:rsid w:val="00C3291E"/>
    <w:rsid w:val="00C36EC0"/>
    <w:rsid w:val="00C37B9D"/>
    <w:rsid w:val="00C4381E"/>
    <w:rsid w:val="00C442B2"/>
    <w:rsid w:val="00C455D9"/>
    <w:rsid w:val="00C51ABC"/>
    <w:rsid w:val="00C52302"/>
    <w:rsid w:val="00C5366A"/>
    <w:rsid w:val="00C55250"/>
    <w:rsid w:val="00C57C7D"/>
    <w:rsid w:val="00C64465"/>
    <w:rsid w:val="00C7592F"/>
    <w:rsid w:val="00C76439"/>
    <w:rsid w:val="00C8083C"/>
    <w:rsid w:val="00C80A70"/>
    <w:rsid w:val="00C814F0"/>
    <w:rsid w:val="00C83BE7"/>
    <w:rsid w:val="00C868D1"/>
    <w:rsid w:val="00C86D0C"/>
    <w:rsid w:val="00C923D6"/>
    <w:rsid w:val="00C92903"/>
    <w:rsid w:val="00C937FD"/>
    <w:rsid w:val="00C93AE4"/>
    <w:rsid w:val="00C96981"/>
    <w:rsid w:val="00C97DD4"/>
    <w:rsid w:val="00CA2D8C"/>
    <w:rsid w:val="00CA45ED"/>
    <w:rsid w:val="00CA4AA4"/>
    <w:rsid w:val="00CA641C"/>
    <w:rsid w:val="00CA7125"/>
    <w:rsid w:val="00CB0774"/>
    <w:rsid w:val="00CB1C9A"/>
    <w:rsid w:val="00CB1F7C"/>
    <w:rsid w:val="00CB3DEE"/>
    <w:rsid w:val="00CB601F"/>
    <w:rsid w:val="00CB6861"/>
    <w:rsid w:val="00CC5E42"/>
    <w:rsid w:val="00CC6090"/>
    <w:rsid w:val="00CC7267"/>
    <w:rsid w:val="00CD0820"/>
    <w:rsid w:val="00CD29C2"/>
    <w:rsid w:val="00CD3D4D"/>
    <w:rsid w:val="00CE2F1B"/>
    <w:rsid w:val="00CE4A34"/>
    <w:rsid w:val="00CF0496"/>
    <w:rsid w:val="00CF1E26"/>
    <w:rsid w:val="00CF3D7E"/>
    <w:rsid w:val="00CF5DE0"/>
    <w:rsid w:val="00CF717A"/>
    <w:rsid w:val="00D00641"/>
    <w:rsid w:val="00D0511C"/>
    <w:rsid w:val="00D06456"/>
    <w:rsid w:val="00D10BC7"/>
    <w:rsid w:val="00D10FD0"/>
    <w:rsid w:val="00D12BA0"/>
    <w:rsid w:val="00D14C56"/>
    <w:rsid w:val="00D1665E"/>
    <w:rsid w:val="00D17F58"/>
    <w:rsid w:val="00D21399"/>
    <w:rsid w:val="00D23442"/>
    <w:rsid w:val="00D2369B"/>
    <w:rsid w:val="00D23BB4"/>
    <w:rsid w:val="00D23E08"/>
    <w:rsid w:val="00D31034"/>
    <w:rsid w:val="00D349E9"/>
    <w:rsid w:val="00D34B00"/>
    <w:rsid w:val="00D35719"/>
    <w:rsid w:val="00D41047"/>
    <w:rsid w:val="00D42155"/>
    <w:rsid w:val="00D46748"/>
    <w:rsid w:val="00D470C6"/>
    <w:rsid w:val="00D47E01"/>
    <w:rsid w:val="00D47E9A"/>
    <w:rsid w:val="00D5135D"/>
    <w:rsid w:val="00D56FF5"/>
    <w:rsid w:val="00D607A2"/>
    <w:rsid w:val="00D63843"/>
    <w:rsid w:val="00D746EC"/>
    <w:rsid w:val="00D74AB4"/>
    <w:rsid w:val="00D82515"/>
    <w:rsid w:val="00D82B40"/>
    <w:rsid w:val="00D83D62"/>
    <w:rsid w:val="00D84630"/>
    <w:rsid w:val="00D85803"/>
    <w:rsid w:val="00D9163A"/>
    <w:rsid w:val="00D9272A"/>
    <w:rsid w:val="00D937C9"/>
    <w:rsid w:val="00D97AAF"/>
    <w:rsid w:val="00D97B1C"/>
    <w:rsid w:val="00DA001C"/>
    <w:rsid w:val="00DA119C"/>
    <w:rsid w:val="00DA67FB"/>
    <w:rsid w:val="00DA6A66"/>
    <w:rsid w:val="00DA6EE9"/>
    <w:rsid w:val="00DB1238"/>
    <w:rsid w:val="00DB1FC4"/>
    <w:rsid w:val="00DB28F7"/>
    <w:rsid w:val="00DB2B89"/>
    <w:rsid w:val="00DB5A8C"/>
    <w:rsid w:val="00DB7544"/>
    <w:rsid w:val="00DC317E"/>
    <w:rsid w:val="00DC6286"/>
    <w:rsid w:val="00DD60BC"/>
    <w:rsid w:val="00DD6126"/>
    <w:rsid w:val="00DD7A1F"/>
    <w:rsid w:val="00DE1583"/>
    <w:rsid w:val="00DF1995"/>
    <w:rsid w:val="00DF321B"/>
    <w:rsid w:val="00DF51AA"/>
    <w:rsid w:val="00DF5910"/>
    <w:rsid w:val="00DF7B49"/>
    <w:rsid w:val="00E014E4"/>
    <w:rsid w:val="00E04EDD"/>
    <w:rsid w:val="00E04F81"/>
    <w:rsid w:val="00E07FB2"/>
    <w:rsid w:val="00E10A97"/>
    <w:rsid w:val="00E1557A"/>
    <w:rsid w:val="00E15CD9"/>
    <w:rsid w:val="00E17A98"/>
    <w:rsid w:val="00E17CE6"/>
    <w:rsid w:val="00E17D2E"/>
    <w:rsid w:val="00E22214"/>
    <w:rsid w:val="00E2234C"/>
    <w:rsid w:val="00E227B2"/>
    <w:rsid w:val="00E24F70"/>
    <w:rsid w:val="00E254B3"/>
    <w:rsid w:val="00E256C3"/>
    <w:rsid w:val="00E27287"/>
    <w:rsid w:val="00E27440"/>
    <w:rsid w:val="00E27E06"/>
    <w:rsid w:val="00E304ED"/>
    <w:rsid w:val="00E312E6"/>
    <w:rsid w:val="00E359B1"/>
    <w:rsid w:val="00E4186E"/>
    <w:rsid w:val="00E4269D"/>
    <w:rsid w:val="00E45D41"/>
    <w:rsid w:val="00E463E1"/>
    <w:rsid w:val="00E4731E"/>
    <w:rsid w:val="00E50962"/>
    <w:rsid w:val="00E50C40"/>
    <w:rsid w:val="00E54762"/>
    <w:rsid w:val="00E56693"/>
    <w:rsid w:val="00E61430"/>
    <w:rsid w:val="00E65C83"/>
    <w:rsid w:val="00E67D8C"/>
    <w:rsid w:val="00E75087"/>
    <w:rsid w:val="00E75CD0"/>
    <w:rsid w:val="00E8302B"/>
    <w:rsid w:val="00E83078"/>
    <w:rsid w:val="00E859BE"/>
    <w:rsid w:val="00E85A78"/>
    <w:rsid w:val="00E906B8"/>
    <w:rsid w:val="00E92C6E"/>
    <w:rsid w:val="00E95D2E"/>
    <w:rsid w:val="00EA0BE9"/>
    <w:rsid w:val="00EA69E1"/>
    <w:rsid w:val="00EA6E60"/>
    <w:rsid w:val="00EB0CCA"/>
    <w:rsid w:val="00EB0D18"/>
    <w:rsid w:val="00EB1BDF"/>
    <w:rsid w:val="00EB4A89"/>
    <w:rsid w:val="00EB5CC9"/>
    <w:rsid w:val="00EB7736"/>
    <w:rsid w:val="00EC03C9"/>
    <w:rsid w:val="00EC1A6A"/>
    <w:rsid w:val="00EC20AB"/>
    <w:rsid w:val="00EC4CF8"/>
    <w:rsid w:val="00EC4D0F"/>
    <w:rsid w:val="00EC529B"/>
    <w:rsid w:val="00EC6F15"/>
    <w:rsid w:val="00ED3BC7"/>
    <w:rsid w:val="00ED5671"/>
    <w:rsid w:val="00EE57DE"/>
    <w:rsid w:val="00EE6A4F"/>
    <w:rsid w:val="00EF0859"/>
    <w:rsid w:val="00EF2154"/>
    <w:rsid w:val="00EF2AEE"/>
    <w:rsid w:val="00EF2B06"/>
    <w:rsid w:val="00EF2BA0"/>
    <w:rsid w:val="00EF6E52"/>
    <w:rsid w:val="00F04FFF"/>
    <w:rsid w:val="00F05B52"/>
    <w:rsid w:val="00F05DB9"/>
    <w:rsid w:val="00F07364"/>
    <w:rsid w:val="00F10CEE"/>
    <w:rsid w:val="00F11662"/>
    <w:rsid w:val="00F12342"/>
    <w:rsid w:val="00F125C0"/>
    <w:rsid w:val="00F15F36"/>
    <w:rsid w:val="00F167C7"/>
    <w:rsid w:val="00F25405"/>
    <w:rsid w:val="00F25641"/>
    <w:rsid w:val="00F2619C"/>
    <w:rsid w:val="00F261C9"/>
    <w:rsid w:val="00F26DA4"/>
    <w:rsid w:val="00F32F6D"/>
    <w:rsid w:val="00F33AA5"/>
    <w:rsid w:val="00F34CCA"/>
    <w:rsid w:val="00F36F0D"/>
    <w:rsid w:val="00F40623"/>
    <w:rsid w:val="00F4128C"/>
    <w:rsid w:val="00F4145C"/>
    <w:rsid w:val="00F41C80"/>
    <w:rsid w:val="00F42A67"/>
    <w:rsid w:val="00F51F95"/>
    <w:rsid w:val="00F52390"/>
    <w:rsid w:val="00F5435C"/>
    <w:rsid w:val="00F6096A"/>
    <w:rsid w:val="00F60F58"/>
    <w:rsid w:val="00F62553"/>
    <w:rsid w:val="00F62BEE"/>
    <w:rsid w:val="00F66670"/>
    <w:rsid w:val="00F67793"/>
    <w:rsid w:val="00F7008D"/>
    <w:rsid w:val="00F701F3"/>
    <w:rsid w:val="00F71A7D"/>
    <w:rsid w:val="00F745CE"/>
    <w:rsid w:val="00F74B5E"/>
    <w:rsid w:val="00F74BFE"/>
    <w:rsid w:val="00F74CB6"/>
    <w:rsid w:val="00F74D0A"/>
    <w:rsid w:val="00F75225"/>
    <w:rsid w:val="00F77B1F"/>
    <w:rsid w:val="00F8078F"/>
    <w:rsid w:val="00F8142E"/>
    <w:rsid w:val="00F82BFE"/>
    <w:rsid w:val="00F85FFB"/>
    <w:rsid w:val="00F86933"/>
    <w:rsid w:val="00F86EE1"/>
    <w:rsid w:val="00F902CB"/>
    <w:rsid w:val="00F936A3"/>
    <w:rsid w:val="00F95662"/>
    <w:rsid w:val="00F95B6A"/>
    <w:rsid w:val="00F96A4F"/>
    <w:rsid w:val="00FA0BE8"/>
    <w:rsid w:val="00FA0F5A"/>
    <w:rsid w:val="00FA13C6"/>
    <w:rsid w:val="00FA47CA"/>
    <w:rsid w:val="00FA596F"/>
    <w:rsid w:val="00FA700F"/>
    <w:rsid w:val="00FB31A6"/>
    <w:rsid w:val="00FB3EE8"/>
    <w:rsid w:val="00FB6940"/>
    <w:rsid w:val="00FB7411"/>
    <w:rsid w:val="00FC3FE7"/>
    <w:rsid w:val="00FD0907"/>
    <w:rsid w:val="00FD0EBE"/>
    <w:rsid w:val="00FD1DD0"/>
    <w:rsid w:val="00FD1E92"/>
    <w:rsid w:val="00FD2858"/>
    <w:rsid w:val="00FD373C"/>
    <w:rsid w:val="00FD3F88"/>
    <w:rsid w:val="00FD6718"/>
    <w:rsid w:val="00FE05A4"/>
    <w:rsid w:val="00FE2DEE"/>
    <w:rsid w:val="00FE44EA"/>
    <w:rsid w:val="00FE457D"/>
    <w:rsid w:val="00FF2E8D"/>
    <w:rsid w:val="00FF357A"/>
    <w:rsid w:val="00FF4704"/>
    <w:rsid w:val="00FF4A61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68AFD"/>
  <w15:docId w15:val="{F56767FC-F4C0-4B2A-84E3-3F6D5FC5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F6D"/>
    <w:rPr>
      <w:sz w:val="24"/>
      <w:lang w:val="en-GB" w:eastAsia="en-US"/>
    </w:rPr>
  </w:style>
  <w:style w:type="paragraph" w:styleId="2">
    <w:name w:val="heading 2"/>
    <w:basedOn w:val="a"/>
    <w:next w:val="a"/>
    <w:qFormat/>
    <w:rsid w:val="00F32F6D"/>
    <w:pPr>
      <w:keepNext/>
      <w:outlineLvl w:val="1"/>
    </w:pPr>
    <w:rPr>
      <w:b/>
    </w:rPr>
  </w:style>
  <w:style w:type="paragraph" w:styleId="8">
    <w:name w:val="heading 8"/>
    <w:basedOn w:val="a"/>
    <w:next w:val="a"/>
    <w:qFormat/>
    <w:rsid w:val="00F32F6D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2F6D"/>
    <w:pPr>
      <w:tabs>
        <w:tab w:val="center" w:pos="4819"/>
        <w:tab w:val="right" w:pos="9071"/>
      </w:tabs>
    </w:pPr>
  </w:style>
  <w:style w:type="character" w:styleId="a4">
    <w:name w:val="page number"/>
    <w:basedOn w:val="a0"/>
    <w:rsid w:val="00F32F6D"/>
  </w:style>
  <w:style w:type="table" w:styleId="a5">
    <w:name w:val="Table Grid"/>
    <w:basedOn w:val="a1"/>
    <w:rsid w:val="00F32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Ετερόρρυθμη Εταιρεία</vt:lpstr>
      <vt:lpstr>Ετερόρρυθμη Εταιρεία</vt:lpstr>
    </vt:vector>
  </TitlesOfParts>
  <Company>Hewlett-Packard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Ετερόρρυθμη Εταιρεία</dc:title>
  <dc:creator>OPTIPLEX 330</dc:creator>
  <cp:lastModifiedBy>CHRISTOS TZOVAS</cp:lastModifiedBy>
  <cp:revision>2</cp:revision>
  <cp:lastPrinted>2020-04-29T14:37:00Z</cp:lastPrinted>
  <dcterms:created xsi:type="dcterms:W3CDTF">2021-04-02T03:26:00Z</dcterms:created>
  <dcterms:modified xsi:type="dcterms:W3CDTF">2021-04-02T03:26:00Z</dcterms:modified>
</cp:coreProperties>
</file>