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62D47" w14:textId="77777777" w:rsidR="00661BEB" w:rsidRPr="00661BEB" w:rsidRDefault="00661BEB" w:rsidP="00661BEB">
      <w:pPr>
        <w:pStyle w:val="normal0"/>
        <w:tabs>
          <w:tab w:val="left" w:pos="360"/>
        </w:tabs>
        <w:ind w:left="360"/>
        <w:contextualSpacing/>
        <w:rPr>
          <w:rFonts w:ascii="Calibri" w:eastAsia="Calibri" w:hAnsi="Calibri" w:cs="Calibri"/>
          <w:b/>
          <w:sz w:val="22"/>
        </w:rPr>
      </w:pPr>
      <w:bookmarkStart w:id="0" w:name="OLE_LINK174"/>
      <w:bookmarkStart w:id="1" w:name="OLE_LINK175"/>
      <w:r w:rsidRPr="00661BEB">
        <w:rPr>
          <w:rFonts w:ascii="Calibri" w:eastAsia="Calibri" w:hAnsi="Calibri" w:cs="Calibri"/>
          <w:b/>
          <w:sz w:val="22"/>
        </w:rPr>
        <w:t>Company Intro:</w:t>
      </w:r>
    </w:p>
    <w:p w14:paraId="6403A806" w14:textId="77777777" w:rsidR="00661BEB" w:rsidRDefault="00661BEB" w:rsidP="00661BEB">
      <w:pPr>
        <w:pStyle w:val="normal0"/>
        <w:tabs>
          <w:tab w:val="left" w:pos="360"/>
        </w:tabs>
        <w:ind w:left="360"/>
        <w:contextualSpacing/>
        <w:rPr>
          <w:rFonts w:ascii="Calibri" w:eastAsia="Calibri" w:hAnsi="Calibri" w:cs="Calibri"/>
          <w:sz w:val="22"/>
        </w:rPr>
      </w:pPr>
      <w:r>
        <w:rPr>
          <w:rFonts w:ascii="Calibri" w:eastAsia="Calibri" w:hAnsi="Calibri" w:cs="Calibri"/>
          <w:sz w:val="22"/>
        </w:rPr>
        <w:t xml:space="preserve">Omilia is a world leader in Natural Language Understanding technology, and the only company in the world that has successfully developed and deployed a Natural Language Understanding (NLU) end-to-end Conversational Self Service IVR platform, that works seamlessly over voice or text channels. </w:t>
      </w:r>
      <w:proofErr w:type="spellStart"/>
      <w:r>
        <w:rPr>
          <w:rFonts w:ascii="Calibri" w:eastAsia="Calibri" w:hAnsi="Calibri" w:cs="Calibri"/>
          <w:sz w:val="22"/>
        </w:rPr>
        <w:t>Omilia’s</w:t>
      </w:r>
      <w:proofErr w:type="spellEnd"/>
      <w:r>
        <w:rPr>
          <w:rFonts w:ascii="Calibri" w:eastAsia="Calibri" w:hAnsi="Calibri" w:cs="Calibri"/>
          <w:sz w:val="22"/>
        </w:rPr>
        <w:t xml:space="preserve"> </w:t>
      </w:r>
      <w:proofErr w:type="spellStart"/>
      <w:r>
        <w:rPr>
          <w:rFonts w:ascii="Calibri" w:eastAsia="Calibri" w:hAnsi="Calibri" w:cs="Calibri"/>
          <w:sz w:val="22"/>
        </w:rPr>
        <w:t>DiaManT</w:t>
      </w:r>
      <w:proofErr w:type="spellEnd"/>
      <w:r w:rsidRPr="00E87202">
        <w:rPr>
          <w:rFonts w:ascii="Tahoma" w:hAnsi="Tahoma" w:cs="Tahoma"/>
          <w:color w:val="1A1A1A"/>
          <w:sz w:val="26"/>
          <w:szCs w:val="26"/>
          <w:vertAlign w:val="superscript"/>
        </w:rPr>
        <w:t>®</w:t>
      </w:r>
      <w:r>
        <w:rPr>
          <w:rFonts w:ascii="Calibri" w:eastAsia="Calibri" w:hAnsi="Calibri" w:cs="Calibri"/>
          <w:sz w:val="22"/>
        </w:rPr>
        <w:t xml:space="preserve"> platform, includes and incorporates all necessary underlying technologies that contribute to delivering human like conversational customer service, including Automatic Speech Recognition (deepASR</w:t>
      </w:r>
      <w:r w:rsidRPr="00E87202">
        <w:rPr>
          <w:rFonts w:ascii="Tahoma" w:hAnsi="Tahoma" w:cs="Tahoma"/>
          <w:color w:val="1A1A1A"/>
          <w:sz w:val="26"/>
          <w:szCs w:val="26"/>
          <w:vertAlign w:val="superscript"/>
        </w:rPr>
        <w:t>®</w:t>
      </w:r>
      <w:r>
        <w:rPr>
          <w:rFonts w:ascii="Calibri" w:eastAsia="Calibri" w:hAnsi="Calibri" w:cs="Calibri"/>
          <w:sz w:val="22"/>
        </w:rPr>
        <w:t>), Interactive Voice Response (IVR), Dialogue Manager (DM) and Voice Biometrics (deepVB</w:t>
      </w:r>
      <w:bookmarkStart w:id="2" w:name="OLE_LINK9"/>
      <w:bookmarkStart w:id="3" w:name="OLE_LINK10"/>
      <w:r w:rsidRPr="00E87202">
        <w:rPr>
          <w:rFonts w:ascii="Tahoma" w:hAnsi="Tahoma" w:cs="Tahoma"/>
          <w:color w:val="1A1A1A"/>
          <w:sz w:val="26"/>
          <w:szCs w:val="26"/>
          <w:vertAlign w:val="superscript"/>
        </w:rPr>
        <w:t>®</w:t>
      </w:r>
      <w:bookmarkEnd w:id="2"/>
      <w:bookmarkEnd w:id="3"/>
      <w:r>
        <w:rPr>
          <w:rFonts w:ascii="Calibri" w:eastAsia="Calibri" w:hAnsi="Calibri" w:cs="Calibri"/>
          <w:sz w:val="22"/>
        </w:rPr>
        <w:t xml:space="preserve">), and has already been trained to understand and deliver service in </w:t>
      </w:r>
      <w:r w:rsidRPr="001620A0">
        <w:rPr>
          <w:rFonts w:ascii="Calibri" w:eastAsia="Calibri" w:hAnsi="Calibri" w:cs="Calibri"/>
          <w:sz w:val="22"/>
        </w:rPr>
        <w:t>7 Languages in</w:t>
      </w:r>
      <w:r>
        <w:rPr>
          <w:rFonts w:ascii="Calibri" w:eastAsia="Calibri" w:hAnsi="Calibri" w:cs="Calibri"/>
          <w:sz w:val="22"/>
        </w:rPr>
        <w:t xml:space="preserve">cluding US English, Spanish, Russian, Romanian, Ukrainian and Greek.  Our conversational customer care technology has already been commercialized with success and Omilia already has </w:t>
      </w:r>
      <w:r w:rsidRPr="001620A0">
        <w:rPr>
          <w:rFonts w:ascii="Calibri" w:eastAsia="Calibri" w:hAnsi="Calibri" w:cs="Calibri"/>
          <w:sz w:val="22"/>
        </w:rPr>
        <w:t>10 live</w:t>
      </w:r>
      <w:r>
        <w:rPr>
          <w:rFonts w:ascii="Calibri" w:eastAsia="Calibri" w:hAnsi="Calibri" w:cs="Calibri"/>
          <w:sz w:val="22"/>
        </w:rPr>
        <w:t xml:space="preserve"> projects with Banks, Mobile Network Operators and Utilities around the world, and is currently delivering </w:t>
      </w:r>
      <w:r w:rsidRPr="00655434">
        <w:rPr>
          <w:rFonts w:ascii="Calibri" w:eastAsia="Calibri" w:hAnsi="Calibri" w:cs="Calibri"/>
          <w:sz w:val="22"/>
        </w:rPr>
        <w:t>another 15</w:t>
      </w:r>
      <w:r>
        <w:rPr>
          <w:rFonts w:ascii="Calibri" w:eastAsia="Calibri" w:hAnsi="Calibri" w:cs="Calibri"/>
          <w:sz w:val="22"/>
        </w:rPr>
        <w:t xml:space="preserve"> across geographies.</w:t>
      </w:r>
    </w:p>
    <w:p w14:paraId="7B51E6F6" w14:textId="77777777" w:rsidR="00661BEB" w:rsidRDefault="00661BEB" w:rsidP="00661BEB">
      <w:pPr>
        <w:pStyle w:val="normal0"/>
        <w:tabs>
          <w:tab w:val="left" w:pos="360"/>
        </w:tabs>
        <w:ind w:left="360"/>
        <w:contextualSpacing/>
        <w:rPr>
          <w:rFonts w:ascii="Calibri" w:eastAsia="Calibri" w:hAnsi="Calibri" w:cs="Calibri"/>
          <w:sz w:val="22"/>
        </w:rPr>
      </w:pPr>
    </w:p>
    <w:p w14:paraId="10166414" w14:textId="77777777" w:rsidR="00661BEB" w:rsidRDefault="00661BEB" w:rsidP="00661BEB">
      <w:pPr>
        <w:pStyle w:val="normal0"/>
        <w:tabs>
          <w:tab w:val="left" w:pos="360"/>
        </w:tabs>
        <w:ind w:left="360"/>
        <w:contextualSpacing/>
        <w:rPr>
          <w:rFonts w:ascii="Calibri" w:eastAsia="Calibri" w:hAnsi="Calibri" w:cs="Calibri"/>
          <w:b/>
          <w:color w:val="auto"/>
        </w:rPr>
      </w:pPr>
      <w:r>
        <w:rPr>
          <w:rFonts w:ascii="Calibri" w:eastAsia="Calibri" w:hAnsi="Calibri" w:cs="Calibri"/>
          <w:b/>
          <w:color w:val="auto"/>
        </w:rPr>
        <w:t xml:space="preserve">Topic: </w:t>
      </w:r>
    </w:p>
    <w:p w14:paraId="460A1EB8" w14:textId="77777777" w:rsidR="00661BEB" w:rsidRDefault="00661BEB" w:rsidP="00661BEB">
      <w:pPr>
        <w:pStyle w:val="normal0"/>
        <w:tabs>
          <w:tab w:val="left" w:pos="360"/>
        </w:tabs>
        <w:ind w:left="360"/>
        <w:contextualSpacing/>
        <w:rPr>
          <w:rFonts w:ascii="Calibri" w:eastAsia="Calibri" w:hAnsi="Calibri" w:cs="Calibri"/>
          <w:color w:val="auto"/>
        </w:rPr>
      </w:pPr>
      <w:r>
        <w:rPr>
          <w:rFonts w:ascii="Calibri" w:eastAsia="Calibri" w:hAnsi="Calibri" w:cs="Calibri"/>
          <w:color w:val="auto"/>
        </w:rPr>
        <w:t xml:space="preserve">Omilia, over a </w:t>
      </w:r>
      <w:proofErr w:type="gramStart"/>
      <w:r>
        <w:rPr>
          <w:rFonts w:ascii="Calibri" w:eastAsia="Calibri" w:hAnsi="Calibri" w:cs="Calibri"/>
          <w:color w:val="auto"/>
        </w:rPr>
        <w:t>three hour</w:t>
      </w:r>
      <w:proofErr w:type="gramEnd"/>
      <w:r>
        <w:rPr>
          <w:rFonts w:ascii="Calibri" w:eastAsia="Calibri" w:hAnsi="Calibri" w:cs="Calibri"/>
          <w:color w:val="auto"/>
        </w:rPr>
        <w:t xml:space="preserve"> session shall present its history, services, market and market strategy and shall deliver a basic overview of its technologies.</w:t>
      </w:r>
    </w:p>
    <w:p w14:paraId="0D494F50" w14:textId="77777777" w:rsidR="00661BEB" w:rsidRDefault="00661BEB" w:rsidP="00661BEB">
      <w:pPr>
        <w:pStyle w:val="normal0"/>
        <w:tabs>
          <w:tab w:val="left" w:pos="360"/>
        </w:tabs>
        <w:ind w:left="360"/>
        <w:contextualSpacing/>
        <w:rPr>
          <w:rFonts w:ascii="Calibri" w:eastAsia="Calibri" w:hAnsi="Calibri" w:cs="Calibri"/>
          <w:color w:val="auto"/>
        </w:rPr>
      </w:pPr>
    </w:p>
    <w:p w14:paraId="50747B11" w14:textId="77777777" w:rsidR="00661BEB" w:rsidRDefault="00661BEB" w:rsidP="00661BEB">
      <w:pPr>
        <w:pStyle w:val="normal0"/>
        <w:tabs>
          <w:tab w:val="left" w:pos="360"/>
        </w:tabs>
        <w:ind w:left="360"/>
        <w:contextualSpacing/>
        <w:rPr>
          <w:rFonts w:ascii="Calibri" w:eastAsia="Calibri" w:hAnsi="Calibri" w:cs="Calibri"/>
          <w:b/>
          <w:color w:val="auto"/>
        </w:rPr>
      </w:pPr>
      <w:r w:rsidRPr="00661BEB">
        <w:rPr>
          <w:rFonts w:ascii="Calibri" w:eastAsia="Calibri" w:hAnsi="Calibri" w:cs="Calibri"/>
          <w:b/>
          <w:color w:val="auto"/>
        </w:rPr>
        <w:t>Agenda:</w:t>
      </w:r>
    </w:p>
    <w:tbl>
      <w:tblPr>
        <w:tblStyle w:val="TableGrid"/>
        <w:tblW w:w="0" w:type="auto"/>
        <w:tblInd w:w="250" w:type="dxa"/>
        <w:tblLayout w:type="fixed"/>
        <w:tblLook w:val="04A0" w:firstRow="1" w:lastRow="0" w:firstColumn="1" w:lastColumn="0" w:noHBand="0" w:noVBand="1"/>
      </w:tblPr>
      <w:tblGrid>
        <w:gridCol w:w="3402"/>
        <w:gridCol w:w="1843"/>
        <w:gridCol w:w="1134"/>
        <w:gridCol w:w="1887"/>
      </w:tblGrid>
      <w:tr w:rsidR="00661BEB" w14:paraId="516F8462" w14:textId="77777777" w:rsidTr="00661BEB">
        <w:tc>
          <w:tcPr>
            <w:tcW w:w="3402" w:type="dxa"/>
          </w:tcPr>
          <w:p w14:paraId="1FA20E33" w14:textId="77777777" w:rsidR="00661BEB" w:rsidRDefault="00661BEB" w:rsidP="00661BEB">
            <w:pPr>
              <w:pStyle w:val="normal0"/>
              <w:tabs>
                <w:tab w:val="left" w:pos="360"/>
              </w:tabs>
              <w:contextualSpacing/>
              <w:rPr>
                <w:rFonts w:ascii="Calibri" w:eastAsia="Calibri" w:hAnsi="Calibri" w:cs="Calibri"/>
                <w:b/>
                <w:color w:val="auto"/>
              </w:rPr>
            </w:pPr>
            <w:r>
              <w:rPr>
                <w:rFonts w:ascii="Calibri" w:eastAsia="Calibri" w:hAnsi="Calibri" w:cs="Calibri"/>
                <w:b/>
                <w:color w:val="auto"/>
              </w:rPr>
              <w:t>Part</w:t>
            </w:r>
          </w:p>
        </w:tc>
        <w:tc>
          <w:tcPr>
            <w:tcW w:w="1843" w:type="dxa"/>
          </w:tcPr>
          <w:p w14:paraId="270777E5" w14:textId="77777777" w:rsidR="00661BEB" w:rsidRDefault="00661BEB" w:rsidP="00661BEB">
            <w:pPr>
              <w:pStyle w:val="normal0"/>
              <w:tabs>
                <w:tab w:val="left" w:pos="360"/>
              </w:tabs>
              <w:contextualSpacing/>
              <w:rPr>
                <w:rFonts w:ascii="Calibri" w:eastAsia="Calibri" w:hAnsi="Calibri" w:cs="Calibri"/>
                <w:b/>
                <w:color w:val="auto"/>
              </w:rPr>
            </w:pPr>
            <w:r>
              <w:rPr>
                <w:rFonts w:ascii="Calibri" w:eastAsia="Calibri" w:hAnsi="Calibri" w:cs="Calibri"/>
                <w:b/>
                <w:color w:val="auto"/>
              </w:rPr>
              <w:t>Format</w:t>
            </w:r>
          </w:p>
        </w:tc>
        <w:tc>
          <w:tcPr>
            <w:tcW w:w="1134" w:type="dxa"/>
          </w:tcPr>
          <w:p w14:paraId="648F5CF6" w14:textId="77777777" w:rsidR="00661BEB" w:rsidRDefault="00661BEB" w:rsidP="00661BEB">
            <w:pPr>
              <w:pStyle w:val="normal0"/>
              <w:tabs>
                <w:tab w:val="left" w:pos="360"/>
              </w:tabs>
              <w:contextualSpacing/>
              <w:rPr>
                <w:rFonts w:ascii="Calibri" w:eastAsia="Calibri" w:hAnsi="Calibri" w:cs="Calibri"/>
                <w:b/>
                <w:color w:val="auto"/>
              </w:rPr>
            </w:pPr>
            <w:r>
              <w:rPr>
                <w:rFonts w:ascii="Calibri" w:eastAsia="Calibri" w:hAnsi="Calibri" w:cs="Calibri"/>
                <w:b/>
                <w:color w:val="auto"/>
              </w:rPr>
              <w:t>Duration</w:t>
            </w:r>
          </w:p>
        </w:tc>
        <w:tc>
          <w:tcPr>
            <w:tcW w:w="1887" w:type="dxa"/>
          </w:tcPr>
          <w:p w14:paraId="6AEE4239" w14:textId="77777777" w:rsidR="00661BEB" w:rsidRDefault="00661BEB" w:rsidP="00661BEB">
            <w:pPr>
              <w:pStyle w:val="normal0"/>
              <w:tabs>
                <w:tab w:val="left" w:pos="360"/>
              </w:tabs>
              <w:contextualSpacing/>
              <w:rPr>
                <w:rFonts w:ascii="Calibri" w:eastAsia="Calibri" w:hAnsi="Calibri" w:cs="Calibri"/>
                <w:b/>
                <w:color w:val="auto"/>
              </w:rPr>
            </w:pPr>
            <w:r>
              <w:rPr>
                <w:rFonts w:ascii="Calibri" w:eastAsia="Calibri" w:hAnsi="Calibri" w:cs="Calibri"/>
                <w:b/>
                <w:color w:val="auto"/>
              </w:rPr>
              <w:t>Speaker</w:t>
            </w:r>
          </w:p>
        </w:tc>
      </w:tr>
      <w:tr w:rsidR="00661BEB" w14:paraId="2BC7485E" w14:textId="77777777" w:rsidTr="00661BEB">
        <w:tc>
          <w:tcPr>
            <w:tcW w:w="3402" w:type="dxa"/>
          </w:tcPr>
          <w:p w14:paraId="3E369139" w14:textId="77777777" w:rsidR="00661BEB" w:rsidRPr="00661BEB" w:rsidRDefault="00661BEB" w:rsidP="00661BEB">
            <w:pPr>
              <w:pStyle w:val="normal0"/>
              <w:tabs>
                <w:tab w:val="left" w:pos="360"/>
              </w:tabs>
              <w:contextualSpacing/>
              <w:rPr>
                <w:rFonts w:ascii="Calibri" w:eastAsia="Calibri" w:hAnsi="Calibri" w:cs="Calibri"/>
                <w:i/>
                <w:color w:val="auto"/>
              </w:rPr>
            </w:pPr>
            <w:r w:rsidRPr="00661BEB">
              <w:rPr>
                <w:rFonts w:ascii="Calibri" w:eastAsia="Calibri" w:hAnsi="Calibri" w:cs="Calibri"/>
                <w:i/>
                <w:color w:val="auto"/>
              </w:rPr>
              <w:t>Intro to Omilia</w:t>
            </w:r>
          </w:p>
        </w:tc>
        <w:tc>
          <w:tcPr>
            <w:tcW w:w="1843" w:type="dxa"/>
          </w:tcPr>
          <w:p w14:paraId="4E6E0794" w14:textId="77777777" w:rsidR="00661BEB" w:rsidRPr="00661BEB" w:rsidRDefault="00661BEB" w:rsidP="00661BEB">
            <w:pPr>
              <w:pStyle w:val="normal0"/>
              <w:tabs>
                <w:tab w:val="left" w:pos="360"/>
              </w:tabs>
              <w:contextualSpacing/>
              <w:rPr>
                <w:rFonts w:ascii="Calibri" w:eastAsia="Calibri" w:hAnsi="Calibri" w:cs="Calibri"/>
                <w:color w:val="auto"/>
              </w:rPr>
            </w:pPr>
            <w:bookmarkStart w:id="4" w:name="OLE_LINK43"/>
            <w:bookmarkStart w:id="5" w:name="OLE_LINK44"/>
            <w:proofErr w:type="spellStart"/>
            <w:r>
              <w:rPr>
                <w:rFonts w:ascii="Calibri" w:eastAsia="Calibri" w:hAnsi="Calibri" w:cs="Calibri"/>
                <w:color w:val="auto"/>
              </w:rPr>
              <w:t>Powerpoint</w:t>
            </w:r>
            <w:bookmarkEnd w:id="4"/>
            <w:bookmarkEnd w:id="5"/>
            <w:proofErr w:type="spellEnd"/>
          </w:p>
        </w:tc>
        <w:tc>
          <w:tcPr>
            <w:tcW w:w="1134" w:type="dxa"/>
          </w:tcPr>
          <w:p w14:paraId="6E25AABB"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25”</w:t>
            </w:r>
          </w:p>
        </w:tc>
        <w:tc>
          <w:tcPr>
            <w:tcW w:w="1887" w:type="dxa"/>
          </w:tcPr>
          <w:p w14:paraId="3613AC57"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John Nikolaidis</w:t>
            </w:r>
          </w:p>
        </w:tc>
      </w:tr>
      <w:tr w:rsidR="00661BEB" w14:paraId="057A8A70" w14:textId="77777777" w:rsidTr="00661BEB">
        <w:tc>
          <w:tcPr>
            <w:tcW w:w="3402" w:type="dxa"/>
          </w:tcPr>
          <w:p w14:paraId="173011EC" w14:textId="77777777" w:rsidR="00661BEB" w:rsidRPr="00661BEB" w:rsidRDefault="00661BEB" w:rsidP="00661BEB">
            <w:pPr>
              <w:pStyle w:val="normal0"/>
              <w:tabs>
                <w:tab w:val="left" w:pos="360"/>
              </w:tabs>
              <w:contextualSpacing/>
              <w:rPr>
                <w:rFonts w:ascii="Calibri" w:eastAsia="Calibri" w:hAnsi="Calibri" w:cs="Calibri"/>
                <w:color w:val="auto"/>
              </w:rPr>
            </w:pPr>
            <w:bookmarkStart w:id="6" w:name="OLE_LINK29"/>
            <w:bookmarkStart w:id="7" w:name="OLE_LINK30"/>
            <w:r>
              <w:rPr>
                <w:rFonts w:ascii="Calibri" w:eastAsia="Calibri" w:hAnsi="Calibri" w:cs="Calibri"/>
                <w:color w:val="auto"/>
              </w:rPr>
              <w:t xml:space="preserve">Tech Tour: </w:t>
            </w:r>
            <w:r w:rsidRPr="00661BEB">
              <w:rPr>
                <w:rFonts w:ascii="Calibri" w:eastAsia="Calibri" w:hAnsi="Calibri" w:cs="Calibri"/>
                <w:b/>
                <w:color w:val="auto"/>
              </w:rPr>
              <w:t>Speech</w:t>
            </w:r>
            <w:bookmarkEnd w:id="6"/>
            <w:bookmarkEnd w:id="7"/>
            <w:r>
              <w:rPr>
                <w:rFonts w:ascii="Calibri" w:eastAsia="Calibri" w:hAnsi="Calibri" w:cs="Calibri"/>
                <w:b/>
                <w:color w:val="auto"/>
              </w:rPr>
              <w:t xml:space="preserve"> Channel</w:t>
            </w:r>
          </w:p>
        </w:tc>
        <w:tc>
          <w:tcPr>
            <w:tcW w:w="1843" w:type="dxa"/>
          </w:tcPr>
          <w:p w14:paraId="2A2C410F"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RBC Live demo</w:t>
            </w:r>
          </w:p>
        </w:tc>
        <w:tc>
          <w:tcPr>
            <w:tcW w:w="1134" w:type="dxa"/>
          </w:tcPr>
          <w:p w14:paraId="7EC8AA5F"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20”</w:t>
            </w:r>
          </w:p>
        </w:tc>
        <w:tc>
          <w:tcPr>
            <w:tcW w:w="1887" w:type="dxa"/>
          </w:tcPr>
          <w:p w14:paraId="733CFB1D" w14:textId="77777777" w:rsidR="00661BEB" w:rsidRPr="00661BEB" w:rsidRDefault="00661BEB" w:rsidP="00661BEB">
            <w:pPr>
              <w:pStyle w:val="normal0"/>
              <w:tabs>
                <w:tab w:val="left" w:pos="360"/>
              </w:tabs>
              <w:contextualSpacing/>
              <w:rPr>
                <w:rFonts w:ascii="Calibri" w:eastAsia="Calibri" w:hAnsi="Calibri" w:cs="Calibri"/>
                <w:color w:val="auto"/>
              </w:rPr>
            </w:pPr>
            <w:bookmarkStart w:id="8" w:name="OLE_LINK33"/>
            <w:bookmarkStart w:id="9" w:name="OLE_LINK34"/>
            <w:proofErr w:type="spellStart"/>
            <w:r>
              <w:rPr>
                <w:rFonts w:ascii="Calibri" w:eastAsia="Calibri" w:hAnsi="Calibri" w:cs="Calibri"/>
                <w:color w:val="auto"/>
              </w:rPr>
              <w:t>Dimitris</w:t>
            </w:r>
            <w:proofErr w:type="spellEnd"/>
            <w:r>
              <w:rPr>
                <w:rFonts w:ascii="Calibri" w:eastAsia="Calibri" w:hAnsi="Calibri" w:cs="Calibri"/>
                <w:color w:val="auto"/>
              </w:rPr>
              <w:t xml:space="preserve"> </w:t>
            </w:r>
            <w:proofErr w:type="spellStart"/>
            <w:r>
              <w:rPr>
                <w:rFonts w:ascii="Calibri" w:eastAsia="Calibri" w:hAnsi="Calibri" w:cs="Calibri"/>
                <w:color w:val="auto"/>
              </w:rPr>
              <w:t>Vassos</w:t>
            </w:r>
            <w:bookmarkEnd w:id="8"/>
            <w:bookmarkEnd w:id="9"/>
            <w:proofErr w:type="spellEnd"/>
          </w:p>
        </w:tc>
      </w:tr>
      <w:tr w:rsidR="00661BEB" w14:paraId="5FF2AAFA" w14:textId="77777777" w:rsidTr="00661BEB">
        <w:tc>
          <w:tcPr>
            <w:tcW w:w="3402" w:type="dxa"/>
          </w:tcPr>
          <w:p w14:paraId="491DAAC0" w14:textId="77777777" w:rsidR="00661BEB" w:rsidRPr="00661BEB" w:rsidRDefault="00661BEB" w:rsidP="00661BEB">
            <w:pPr>
              <w:pStyle w:val="normal0"/>
              <w:tabs>
                <w:tab w:val="left" w:pos="360"/>
              </w:tabs>
              <w:contextualSpacing/>
              <w:rPr>
                <w:rFonts w:ascii="Calibri" w:eastAsia="Calibri" w:hAnsi="Calibri" w:cs="Calibri"/>
                <w:color w:val="auto"/>
              </w:rPr>
            </w:pPr>
            <w:bookmarkStart w:id="10" w:name="OLE_LINK31"/>
            <w:bookmarkStart w:id="11" w:name="OLE_LINK32"/>
            <w:r>
              <w:rPr>
                <w:rFonts w:ascii="Calibri" w:eastAsia="Calibri" w:hAnsi="Calibri" w:cs="Calibri"/>
                <w:color w:val="auto"/>
              </w:rPr>
              <w:t xml:space="preserve">Tech Tour: </w:t>
            </w:r>
            <w:r>
              <w:rPr>
                <w:rFonts w:ascii="Calibri" w:eastAsia="Calibri" w:hAnsi="Calibri" w:cs="Calibri"/>
                <w:b/>
                <w:color w:val="auto"/>
              </w:rPr>
              <w:t>Text Channel</w:t>
            </w:r>
            <w:bookmarkEnd w:id="10"/>
            <w:bookmarkEnd w:id="11"/>
          </w:p>
        </w:tc>
        <w:tc>
          <w:tcPr>
            <w:tcW w:w="1843" w:type="dxa"/>
          </w:tcPr>
          <w:p w14:paraId="122C6D35"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RBC Chat Demo</w:t>
            </w:r>
          </w:p>
        </w:tc>
        <w:tc>
          <w:tcPr>
            <w:tcW w:w="1134" w:type="dxa"/>
          </w:tcPr>
          <w:p w14:paraId="4D663B7B"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5”</w:t>
            </w:r>
          </w:p>
        </w:tc>
        <w:tc>
          <w:tcPr>
            <w:tcW w:w="1887" w:type="dxa"/>
          </w:tcPr>
          <w:p w14:paraId="6604C47C" w14:textId="77777777" w:rsidR="00661BEB" w:rsidRPr="00661BEB" w:rsidRDefault="00661BEB" w:rsidP="00661BEB">
            <w:pPr>
              <w:pStyle w:val="normal0"/>
              <w:tabs>
                <w:tab w:val="left" w:pos="360"/>
              </w:tabs>
              <w:contextualSpacing/>
              <w:rPr>
                <w:rFonts w:ascii="Calibri" w:eastAsia="Calibri" w:hAnsi="Calibri" w:cs="Calibri"/>
                <w:color w:val="auto"/>
              </w:rPr>
            </w:pPr>
            <w:bookmarkStart w:id="12" w:name="OLE_LINK45"/>
            <w:bookmarkStart w:id="13" w:name="OLE_LINK46"/>
            <w:proofErr w:type="spellStart"/>
            <w:r>
              <w:rPr>
                <w:rFonts w:ascii="Calibri" w:eastAsia="Calibri" w:hAnsi="Calibri" w:cs="Calibri"/>
                <w:color w:val="auto"/>
              </w:rPr>
              <w:t>Dimitris</w:t>
            </w:r>
            <w:proofErr w:type="spellEnd"/>
            <w:r>
              <w:rPr>
                <w:rFonts w:ascii="Calibri" w:eastAsia="Calibri" w:hAnsi="Calibri" w:cs="Calibri"/>
                <w:color w:val="auto"/>
              </w:rPr>
              <w:t xml:space="preserve"> </w:t>
            </w:r>
            <w:proofErr w:type="spellStart"/>
            <w:r>
              <w:rPr>
                <w:rFonts w:ascii="Calibri" w:eastAsia="Calibri" w:hAnsi="Calibri" w:cs="Calibri"/>
                <w:color w:val="auto"/>
              </w:rPr>
              <w:t>Vassos</w:t>
            </w:r>
            <w:bookmarkEnd w:id="12"/>
            <w:bookmarkEnd w:id="13"/>
            <w:proofErr w:type="spellEnd"/>
          </w:p>
        </w:tc>
      </w:tr>
      <w:tr w:rsidR="00661BEB" w14:paraId="335018F2" w14:textId="77777777" w:rsidTr="00661BEB">
        <w:tc>
          <w:tcPr>
            <w:tcW w:w="3402" w:type="dxa"/>
          </w:tcPr>
          <w:p w14:paraId="7B96222B"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 xml:space="preserve">Tech Tour: </w:t>
            </w:r>
            <w:r>
              <w:rPr>
                <w:rFonts w:ascii="Calibri" w:eastAsia="Calibri" w:hAnsi="Calibri" w:cs="Calibri"/>
                <w:b/>
                <w:color w:val="auto"/>
              </w:rPr>
              <w:t>Big Data</w:t>
            </w:r>
          </w:p>
        </w:tc>
        <w:tc>
          <w:tcPr>
            <w:tcW w:w="1843" w:type="dxa"/>
          </w:tcPr>
          <w:p w14:paraId="49A9B44C"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Reporting Demo</w:t>
            </w:r>
          </w:p>
        </w:tc>
        <w:tc>
          <w:tcPr>
            <w:tcW w:w="1134" w:type="dxa"/>
          </w:tcPr>
          <w:p w14:paraId="0E769803"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10”</w:t>
            </w:r>
          </w:p>
        </w:tc>
        <w:tc>
          <w:tcPr>
            <w:tcW w:w="1887" w:type="dxa"/>
          </w:tcPr>
          <w:p w14:paraId="76B25ABE" w14:textId="77777777" w:rsidR="00661BEB" w:rsidRPr="00661BEB" w:rsidRDefault="00661BEB" w:rsidP="00661BEB">
            <w:pPr>
              <w:pStyle w:val="normal0"/>
              <w:tabs>
                <w:tab w:val="left" w:pos="360"/>
              </w:tabs>
              <w:contextualSpacing/>
              <w:rPr>
                <w:rFonts w:ascii="Calibri" w:eastAsia="Calibri" w:hAnsi="Calibri" w:cs="Calibri"/>
                <w:color w:val="auto"/>
              </w:rPr>
            </w:pPr>
            <w:bookmarkStart w:id="14" w:name="OLE_LINK41"/>
            <w:bookmarkStart w:id="15" w:name="OLE_LINK42"/>
            <w:r>
              <w:rPr>
                <w:rFonts w:ascii="Calibri" w:eastAsia="Calibri" w:hAnsi="Calibri" w:cs="Calibri"/>
                <w:color w:val="auto"/>
              </w:rPr>
              <w:t>John Nikolaidis</w:t>
            </w:r>
            <w:bookmarkEnd w:id="14"/>
            <w:bookmarkEnd w:id="15"/>
          </w:p>
        </w:tc>
      </w:tr>
      <w:tr w:rsidR="00661BEB" w14:paraId="16DC41F7" w14:textId="77777777" w:rsidTr="00661BEB">
        <w:tc>
          <w:tcPr>
            <w:tcW w:w="8266" w:type="dxa"/>
            <w:gridSpan w:val="4"/>
          </w:tcPr>
          <w:p w14:paraId="22D9C160" w14:textId="77777777" w:rsidR="00661BEB" w:rsidRPr="00661BEB" w:rsidRDefault="00661BEB" w:rsidP="00661BEB">
            <w:pPr>
              <w:pStyle w:val="normal0"/>
              <w:tabs>
                <w:tab w:val="left" w:pos="360"/>
              </w:tabs>
              <w:contextualSpacing/>
              <w:rPr>
                <w:rFonts w:ascii="Calibri" w:eastAsia="Calibri" w:hAnsi="Calibri" w:cs="Calibri"/>
                <w:i/>
                <w:color w:val="auto"/>
              </w:rPr>
            </w:pPr>
            <w:r w:rsidRPr="00661BEB">
              <w:rPr>
                <w:rFonts w:ascii="Calibri" w:eastAsia="Calibri" w:hAnsi="Calibri" w:cs="Calibri"/>
                <w:i/>
                <w:color w:val="auto"/>
              </w:rPr>
              <w:t>Break – 30 minutes</w:t>
            </w:r>
          </w:p>
        </w:tc>
      </w:tr>
      <w:tr w:rsidR="00661BEB" w14:paraId="24016DF4" w14:textId="77777777" w:rsidTr="00661BEB">
        <w:tc>
          <w:tcPr>
            <w:tcW w:w="3402" w:type="dxa"/>
          </w:tcPr>
          <w:p w14:paraId="1ADB5C27" w14:textId="77777777" w:rsidR="00661BEB" w:rsidRPr="00661BEB" w:rsidRDefault="00661BEB" w:rsidP="00661BEB">
            <w:pPr>
              <w:pStyle w:val="normal0"/>
              <w:tabs>
                <w:tab w:val="left" w:pos="360"/>
              </w:tabs>
              <w:contextualSpacing/>
              <w:rPr>
                <w:rFonts w:ascii="Calibri" w:eastAsia="Calibri" w:hAnsi="Calibri" w:cs="Calibri"/>
                <w:color w:val="auto"/>
              </w:rPr>
            </w:pPr>
            <w:bookmarkStart w:id="16" w:name="OLE_LINK35"/>
            <w:bookmarkStart w:id="17" w:name="OLE_LINK36"/>
            <w:r>
              <w:rPr>
                <w:rFonts w:ascii="Calibri" w:eastAsia="Calibri" w:hAnsi="Calibri" w:cs="Calibri"/>
                <w:color w:val="auto"/>
              </w:rPr>
              <w:t xml:space="preserve">Market: </w:t>
            </w:r>
            <w:r w:rsidRPr="00661BEB">
              <w:rPr>
                <w:rFonts w:ascii="Calibri" w:eastAsia="Calibri" w:hAnsi="Calibri" w:cs="Calibri"/>
                <w:b/>
                <w:color w:val="auto"/>
              </w:rPr>
              <w:t>Competition</w:t>
            </w:r>
            <w:bookmarkEnd w:id="16"/>
            <w:bookmarkEnd w:id="17"/>
          </w:p>
        </w:tc>
        <w:tc>
          <w:tcPr>
            <w:tcW w:w="1843" w:type="dxa"/>
          </w:tcPr>
          <w:p w14:paraId="6C6AF937" w14:textId="77777777" w:rsidR="00661BEB" w:rsidRPr="00661BEB" w:rsidRDefault="00661BEB" w:rsidP="00661BEB">
            <w:pPr>
              <w:pStyle w:val="normal0"/>
              <w:tabs>
                <w:tab w:val="left" w:pos="360"/>
              </w:tabs>
              <w:contextualSpacing/>
              <w:rPr>
                <w:rFonts w:ascii="Calibri" w:eastAsia="Calibri" w:hAnsi="Calibri" w:cs="Calibri"/>
                <w:color w:val="auto"/>
              </w:rPr>
            </w:pPr>
            <w:proofErr w:type="spellStart"/>
            <w:r>
              <w:rPr>
                <w:rFonts w:ascii="Calibri" w:eastAsia="Calibri" w:hAnsi="Calibri" w:cs="Calibri"/>
                <w:color w:val="auto"/>
              </w:rPr>
              <w:t>Powerpoint</w:t>
            </w:r>
            <w:proofErr w:type="spellEnd"/>
          </w:p>
        </w:tc>
        <w:tc>
          <w:tcPr>
            <w:tcW w:w="1134" w:type="dxa"/>
          </w:tcPr>
          <w:p w14:paraId="5EE7A3E5"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10”</w:t>
            </w:r>
          </w:p>
        </w:tc>
        <w:tc>
          <w:tcPr>
            <w:tcW w:w="1887" w:type="dxa"/>
          </w:tcPr>
          <w:p w14:paraId="77877E33"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John Nikolaidis</w:t>
            </w:r>
          </w:p>
        </w:tc>
      </w:tr>
      <w:tr w:rsidR="00661BEB" w14:paraId="7998E3B5" w14:textId="77777777" w:rsidTr="00661BEB">
        <w:tc>
          <w:tcPr>
            <w:tcW w:w="3402" w:type="dxa"/>
          </w:tcPr>
          <w:p w14:paraId="65E3F431"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 xml:space="preserve">Market: </w:t>
            </w:r>
            <w:proofErr w:type="spellStart"/>
            <w:r w:rsidRPr="00661BEB">
              <w:rPr>
                <w:rFonts w:ascii="Calibri" w:eastAsia="Calibri" w:hAnsi="Calibri" w:cs="Calibri"/>
                <w:b/>
                <w:color w:val="auto"/>
              </w:rPr>
              <w:t>BizDev</w:t>
            </w:r>
            <w:proofErr w:type="spellEnd"/>
            <w:r w:rsidRPr="00661BEB">
              <w:rPr>
                <w:rFonts w:ascii="Calibri" w:eastAsia="Calibri" w:hAnsi="Calibri" w:cs="Calibri"/>
                <w:b/>
                <w:color w:val="auto"/>
              </w:rPr>
              <w:t xml:space="preserve"> Strategy</w:t>
            </w:r>
          </w:p>
        </w:tc>
        <w:tc>
          <w:tcPr>
            <w:tcW w:w="1843" w:type="dxa"/>
          </w:tcPr>
          <w:p w14:paraId="751BF1BC" w14:textId="77777777" w:rsidR="00661BEB" w:rsidRPr="00661BEB" w:rsidRDefault="00661BEB" w:rsidP="00661BEB">
            <w:pPr>
              <w:pStyle w:val="normal0"/>
              <w:tabs>
                <w:tab w:val="left" w:pos="360"/>
              </w:tabs>
              <w:contextualSpacing/>
              <w:rPr>
                <w:rFonts w:ascii="Calibri" w:eastAsia="Calibri" w:hAnsi="Calibri" w:cs="Calibri"/>
                <w:color w:val="auto"/>
              </w:rPr>
            </w:pPr>
            <w:proofErr w:type="spellStart"/>
            <w:r>
              <w:rPr>
                <w:rFonts w:ascii="Calibri" w:eastAsia="Calibri" w:hAnsi="Calibri" w:cs="Calibri"/>
                <w:color w:val="auto"/>
              </w:rPr>
              <w:t>Powerpoint</w:t>
            </w:r>
            <w:proofErr w:type="spellEnd"/>
          </w:p>
        </w:tc>
        <w:tc>
          <w:tcPr>
            <w:tcW w:w="1134" w:type="dxa"/>
          </w:tcPr>
          <w:p w14:paraId="4C15B5C1"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10”</w:t>
            </w:r>
          </w:p>
        </w:tc>
        <w:tc>
          <w:tcPr>
            <w:tcW w:w="1887" w:type="dxa"/>
          </w:tcPr>
          <w:p w14:paraId="77EA7BB6"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John Nikolaidis</w:t>
            </w:r>
          </w:p>
        </w:tc>
      </w:tr>
      <w:tr w:rsidR="00661BEB" w14:paraId="4F8E98FF" w14:textId="77777777" w:rsidTr="00661BEB">
        <w:tc>
          <w:tcPr>
            <w:tcW w:w="3402" w:type="dxa"/>
          </w:tcPr>
          <w:p w14:paraId="79649AD9"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 xml:space="preserve">Market: </w:t>
            </w:r>
            <w:r w:rsidRPr="00661BEB">
              <w:rPr>
                <w:rFonts w:ascii="Calibri" w:eastAsia="Calibri" w:hAnsi="Calibri" w:cs="Calibri"/>
                <w:b/>
                <w:color w:val="auto"/>
              </w:rPr>
              <w:t>Commercial Expansion</w:t>
            </w:r>
          </w:p>
        </w:tc>
        <w:tc>
          <w:tcPr>
            <w:tcW w:w="1843" w:type="dxa"/>
          </w:tcPr>
          <w:p w14:paraId="23958007" w14:textId="77777777" w:rsidR="00661BEB" w:rsidRPr="00661BEB" w:rsidRDefault="00661BEB" w:rsidP="00661BEB">
            <w:pPr>
              <w:pStyle w:val="normal0"/>
              <w:tabs>
                <w:tab w:val="left" w:pos="360"/>
              </w:tabs>
              <w:contextualSpacing/>
              <w:rPr>
                <w:rFonts w:ascii="Calibri" w:eastAsia="Calibri" w:hAnsi="Calibri" w:cs="Calibri"/>
                <w:color w:val="auto"/>
              </w:rPr>
            </w:pPr>
            <w:proofErr w:type="spellStart"/>
            <w:r>
              <w:rPr>
                <w:rFonts w:ascii="Calibri" w:eastAsia="Calibri" w:hAnsi="Calibri" w:cs="Calibri"/>
                <w:color w:val="auto"/>
              </w:rPr>
              <w:t>Powerpoint</w:t>
            </w:r>
            <w:proofErr w:type="spellEnd"/>
          </w:p>
        </w:tc>
        <w:tc>
          <w:tcPr>
            <w:tcW w:w="1134" w:type="dxa"/>
          </w:tcPr>
          <w:p w14:paraId="395D567F"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10”</w:t>
            </w:r>
          </w:p>
        </w:tc>
        <w:tc>
          <w:tcPr>
            <w:tcW w:w="1887" w:type="dxa"/>
          </w:tcPr>
          <w:p w14:paraId="4CCC2AB1"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John Nikolaidis</w:t>
            </w:r>
          </w:p>
        </w:tc>
      </w:tr>
      <w:tr w:rsidR="00661BEB" w14:paraId="1B369DC0" w14:textId="77777777" w:rsidTr="00661BEB">
        <w:tc>
          <w:tcPr>
            <w:tcW w:w="3402" w:type="dxa"/>
          </w:tcPr>
          <w:p w14:paraId="2C906087"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 xml:space="preserve">Team: </w:t>
            </w:r>
            <w:r w:rsidRPr="00661BEB">
              <w:rPr>
                <w:rFonts w:ascii="Calibri" w:eastAsia="Calibri" w:hAnsi="Calibri" w:cs="Calibri"/>
                <w:b/>
                <w:color w:val="auto"/>
              </w:rPr>
              <w:t>Org Chart</w:t>
            </w:r>
            <w:r>
              <w:rPr>
                <w:rFonts w:ascii="Calibri" w:eastAsia="Calibri" w:hAnsi="Calibri" w:cs="Calibri"/>
                <w:b/>
                <w:color w:val="auto"/>
              </w:rPr>
              <w:t xml:space="preserve"> </w:t>
            </w:r>
          </w:p>
        </w:tc>
        <w:tc>
          <w:tcPr>
            <w:tcW w:w="1843" w:type="dxa"/>
          </w:tcPr>
          <w:p w14:paraId="39D3F87B" w14:textId="77777777" w:rsidR="00661BEB" w:rsidRPr="00661BEB" w:rsidRDefault="00661BEB" w:rsidP="00661BEB">
            <w:pPr>
              <w:pStyle w:val="normal0"/>
              <w:tabs>
                <w:tab w:val="left" w:pos="360"/>
              </w:tabs>
              <w:contextualSpacing/>
              <w:rPr>
                <w:rFonts w:ascii="Calibri" w:eastAsia="Calibri" w:hAnsi="Calibri" w:cs="Calibri"/>
                <w:color w:val="auto"/>
              </w:rPr>
            </w:pPr>
            <w:proofErr w:type="spellStart"/>
            <w:r>
              <w:rPr>
                <w:rFonts w:ascii="Calibri" w:eastAsia="Calibri" w:hAnsi="Calibri" w:cs="Calibri"/>
                <w:color w:val="auto"/>
              </w:rPr>
              <w:t>Powerpoint</w:t>
            </w:r>
            <w:proofErr w:type="spellEnd"/>
          </w:p>
        </w:tc>
        <w:tc>
          <w:tcPr>
            <w:tcW w:w="1134" w:type="dxa"/>
          </w:tcPr>
          <w:p w14:paraId="13F04D92"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5”</w:t>
            </w:r>
          </w:p>
        </w:tc>
        <w:tc>
          <w:tcPr>
            <w:tcW w:w="1887" w:type="dxa"/>
          </w:tcPr>
          <w:p w14:paraId="04DC8713" w14:textId="77777777" w:rsidR="00661BEB" w:rsidRP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John Nikolaidis</w:t>
            </w:r>
          </w:p>
        </w:tc>
      </w:tr>
      <w:tr w:rsidR="00661BEB" w14:paraId="34F66CCD" w14:textId="77777777" w:rsidTr="00661BEB">
        <w:tc>
          <w:tcPr>
            <w:tcW w:w="3402" w:type="dxa"/>
          </w:tcPr>
          <w:p w14:paraId="194E8AEC" w14:textId="77777777" w:rsidR="00661BEB" w:rsidRDefault="00661BEB" w:rsidP="00661BEB">
            <w:pPr>
              <w:pStyle w:val="normal0"/>
              <w:tabs>
                <w:tab w:val="left" w:pos="360"/>
              </w:tabs>
              <w:contextualSpacing/>
              <w:rPr>
                <w:rFonts w:ascii="Calibri" w:eastAsia="Calibri" w:hAnsi="Calibri" w:cs="Calibri"/>
                <w:color w:val="auto"/>
              </w:rPr>
            </w:pPr>
            <w:bookmarkStart w:id="18" w:name="OLE_LINK39"/>
            <w:bookmarkStart w:id="19" w:name="OLE_LINK40"/>
            <w:r>
              <w:rPr>
                <w:rFonts w:ascii="Calibri" w:eastAsia="Calibri" w:hAnsi="Calibri" w:cs="Calibri"/>
                <w:color w:val="auto"/>
              </w:rPr>
              <w:t xml:space="preserve">Core Technologies: </w:t>
            </w:r>
            <w:r w:rsidRPr="00661BEB">
              <w:rPr>
                <w:rFonts w:ascii="Calibri" w:eastAsia="Calibri" w:hAnsi="Calibri" w:cs="Calibri"/>
                <w:b/>
                <w:color w:val="auto"/>
              </w:rPr>
              <w:t>DNN</w:t>
            </w:r>
            <w:bookmarkEnd w:id="18"/>
            <w:bookmarkEnd w:id="19"/>
            <w:r w:rsidRPr="00661BEB">
              <w:rPr>
                <w:rFonts w:ascii="Calibri" w:eastAsia="Calibri" w:hAnsi="Calibri" w:cs="Calibri"/>
                <w:b/>
                <w:color w:val="auto"/>
              </w:rPr>
              <w:t xml:space="preserve"> ASR</w:t>
            </w:r>
          </w:p>
        </w:tc>
        <w:tc>
          <w:tcPr>
            <w:tcW w:w="1843" w:type="dxa"/>
          </w:tcPr>
          <w:p w14:paraId="75342DBD" w14:textId="77777777" w:rsidR="00661BEB" w:rsidRPr="00661BEB" w:rsidRDefault="00EF35F0" w:rsidP="00661BEB">
            <w:pPr>
              <w:pStyle w:val="normal0"/>
              <w:tabs>
                <w:tab w:val="left" w:pos="360"/>
              </w:tabs>
              <w:contextualSpacing/>
              <w:rPr>
                <w:rFonts w:ascii="Calibri" w:eastAsia="Calibri" w:hAnsi="Calibri" w:cs="Calibri"/>
                <w:color w:val="auto"/>
              </w:rPr>
            </w:pPr>
            <w:proofErr w:type="spellStart"/>
            <w:r>
              <w:rPr>
                <w:rFonts w:ascii="Calibri" w:eastAsia="Calibri" w:hAnsi="Calibri" w:cs="Calibri"/>
                <w:color w:val="auto"/>
              </w:rPr>
              <w:t>Powerpoint</w:t>
            </w:r>
            <w:proofErr w:type="spellEnd"/>
          </w:p>
        </w:tc>
        <w:tc>
          <w:tcPr>
            <w:tcW w:w="1134" w:type="dxa"/>
          </w:tcPr>
          <w:p w14:paraId="6DCB99BA" w14:textId="77777777" w:rsidR="00661BEB" w:rsidRPr="00661BEB" w:rsidRDefault="00EF35F0" w:rsidP="00EF35F0">
            <w:pPr>
              <w:pStyle w:val="normal0"/>
              <w:tabs>
                <w:tab w:val="left" w:pos="360"/>
              </w:tabs>
              <w:contextualSpacing/>
              <w:rPr>
                <w:rFonts w:ascii="Calibri" w:eastAsia="Calibri" w:hAnsi="Calibri" w:cs="Calibri"/>
                <w:color w:val="auto"/>
              </w:rPr>
            </w:pPr>
            <w:r>
              <w:rPr>
                <w:rFonts w:ascii="Calibri" w:eastAsia="Calibri" w:hAnsi="Calibri" w:cs="Calibri"/>
                <w:color w:val="auto"/>
              </w:rPr>
              <w:t>15”</w:t>
            </w:r>
          </w:p>
        </w:tc>
        <w:tc>
          <w:tcPr>
            <w:tcW w:w="1887" w:type="dxa"/>
          </w:tcPr>
          <w:p w14:paraId="36D56E54" w14:textId="77777777" w:rsidR="00661BEB" w:rsidRPr="00661BEB" w:rsidRDefault="00EF35F0" w:rsidP="00661BEB">
            <w:pPr>
              <w:pStyle w:val="normal0"/>
              <w:tabs>
                <w:tab w:val="left" w:pos="360"/>
              </w:tabs>
              <w:contextualSpacing/>
              <w:rPr>
                <w:rFonts w:ascii="Calibri" w:eastAsia="Calibri" w:hAnsi="Calibri" w:cs="Calibri"/>
                <w:color w:val="auto"/>
              </w:rPr>
            </w:pPr>
            <w:proofErr w:type="spellStart"/>
            <w:r>
              <w:rPr>
                <w:rFonts w:ascii="Calibri" w:eastAsia="Calibri" w:hAnsi="Calibri" w:cs="Calibri"/>
                <w:color w:val="auto"/>
              </w:rPr>
              <w:t>Dimitris</w:t>
            </w:r>
            <w:proofErr w:type="spellEnd"/>
            <w:r>
              <w:rPr>
                <w:rFonts w:ascii="Calibri" w:eastAsia="Calibri" w:hAnsi="Calibri" w:cs="Calibri"/>
                <w:color w:val="auto"/>
              </w:rPr>
              <w:t xml:space="preserve"> </w:t>
            </w:r>
            <w:proofErr w:type="spellStart"/>
            <w:r>
              <w:rPr>
                <w:rFonts w:ascii="Calibri" w:eastAsia="Calibri" w:hAnsi="Calibri" w:cs="Calibri"/>
                <w:color w:val="auto"/>
              </w:rPr>
              <w:t>Vassos</w:t>
            </w:r>
            <w:proofErr w:type="spellEnd"/>
          </w:p>
        </w:tc>
      </w:tr>
      <w:tr w:rsidR="00661BEB" w14:paraId="461E6F18" w14:textId="77777777" w:rsidTr="00661BEB">
        <w:tc>
          <w:tcPr>
            <w:tcW w:w="3402" w:type="dxa"/>
          </w:tcPr>
          <w:p w14:paraId="6CB8B79B" w14:textId="77777777" w:rsidR="00661BEB" w:rsidRDefault="00661BEB"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 xml:space="preserve">Core Technologies: </w:t>
            </w:r>
            <w:r w:rsidRPr="00661BEB">
              <w:rPr>
                <w:rFonts w:ascii="Calibri" w:eastAsia="Calibri" w:hAnsi="Calibri" w:cs="Calibri"/>
                <w:b/>
                <w:color w:val="auto"/>
              </w:rPr>
              <w:t>VB</w:t>
            </w:r>
          </w:p>
        </w:tc>
        <w:tc>
          <w:tcPr>
            <w:tcW w:w="1843" w:type="dxa"/>
          </w:tcPr>
          <w:p w14:paraId="0568ABED" w14:textId="77777777" w:rsidR="00661BEB" w:rsidRPr="00661BEB" w:rsidRDefault="00EF35F0" w:rsidP="00661BEB">
            <w:pPr>
              <w:pStyle w:val="normal0"/>
              <w:tabs>
                <w:tab w:val="left" w:pos="360"/>
              </w:tabs>
              <w:contextualSpacing/>
              <w:rPr>
                <w:rFonts w:ascii="Calibri" w:eastAsia="Calibri" w:hAnsi="Calibri" w:cs="Calibri"/>
                <w:color w:val="auto"/>
              </w:rPr>
            </w:pPr>
            <w:proofErr w:type="spellStart"/>
            <w:r>
              <w:rPr>
                <w:rFonts w:ascii="Calibri" w:eastAsia="Calibri" w:hAnsi="Calibri" w:cs="Calibri"/>
                <w:color w:val="auto"/>
              </w:rPr>
              <w:t>Powerpoint</w:t>
            </w:r>
            <w:proofErr w:type="spellEnd"/>
          </w:p>
        </w:tc>
        <w:tc>
          <w:tcPr>
            <w:tcW w:w="1134" w:type="dxa"/>
          </w:tcPr>
          <w:p w14:paraId="1B9844E5" w14:textId="77777777" w:rsidR="00661BEB" w:rsidRPr="00661BEB" w:rsidRDefault="00EF35F0" w:rsidP="00EF35F0">
            <w:pPr>
              <w:pStyle w:val="normal0"/>
              <w:tabs>
                <w:tab w:val="left" w:pos="360"/>
              </w:tabs>
              <w:contextualSpacing/>
              <w:rPr>
                <w:rFonts w:ascii="Calibri" w:eastAsia="Calibri" w:hAnsi="Calibri" w:cs="Calibri"/>
                <w:color w:val="auto"/>
              </w:rPr>
            </w:pPr>
            <w:r>
              <w:rPr>
                <w:rFonts w:ascii="Calibri" w:eastAsia="Calibri" w:hAnsi="Calibri" w:cs="Calibri"/>
                <w:color w:val="auto"/>
              </w:rPr>
              <w:t>15”</w:t>
            </w:r>
          </w:p>
        </w:tc>
        <w:tc>
          <w:tcPr>
            <w:tcW w:w="1887" w:type="dxa"/>
          </w:tcPr>
          <w:p w14:paraId="3B97B598" w14:textId="77777777" w:rsidR="00661BEB" w:rsidRPr="00661BEB" w:rsidRDefault="00EF35F0" w:rsidP="00661BEB">
            <w:pPr>
              <w:pStyle w:val="normal0"/>
              <w:tabs>
                <w:tab w:val="left" w:pos="360"/>
              </w:tabs>
              <w:contextualSpacing/>
              <w:rPr>
                <w:rFonts w:ascii="Calibri" w:eastAsia="Calibri" w:hAnsi="Calibri" w:cs="Calibri"/>
                <w:color w:val="auto"/>
              </w:rPr>
            </w:pPr>
            <w:proofErr w:type="spellStart"/>
            <w:r>
              <w:rPr>
                <w:rFonts w:ascii="Calibri" w:eastAsia="Calibri" w:hAnsi="Calibri" w:cs="Calibri"/>
                <w:color w:val="auto"/>
              </w:rPr>
              <w:t>Dimitris</w:t>
            </w:r>
            <w:proofErr w:type="spellEnd"/>
            <w:r>
              <w:rPr>
                <w:rFonts w:ascii="Calibri" w:eastAsia="Calibri" w:hAnsi="Calibri" w:cs="Calibri"/>
                <w:color w:val="auto"/>
              </w:rPr>
              <w:t xml:space="preserve"> </w:t>
            </w:r>
            <w:proofErr w:type="spellStart"/>
            <w:r>
              <w:rPr>
                <w:rFonts w:ascii="Calibri" w:eastAsia="Calibri" w:hAnsi="Calibri" w:cs="Calibri"/>
                <w:color w:val="auto"/>
              </w:rPr>
              <w:t>Vassos</w:t>
            </w:r>
            <w:proofErr w:type="spellEnd"/>
          </w:p>
        </w:tc>
      </w:tr>
      <w:tr w:rsidR="00661BEB" w14:paraId="42333A9D" w14:textId="77777777" w:rsidTr="00661BEB">
        <w:tc>
          <w:tcPr>
            <w:tcW w:w="3402" w:type="dxa"/>
          </w:tcPr>
          <w:p w14:paraId="1898D49F" w14:textId="77777777" w:rsidR="00661BEB" w:rsidRDefault="00EF35F0"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Q&amp;A</w:t>
            </w:r>
          </w:p>
        </w:tc>
        <w:tc>
          <w:tcPr>
            <w:tcW w:w="1843" w:type="dxa"/>
          </w:tcPr>
          <w:p w14:paraId="3A2196A1" w14:textId="77777777" w:rsidR="00661BEB" w:rsidRPr="00661BEB" w:rsidRDefault="00EF35F0"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Free Speech</w:t>
            </w:r>
          </w:p>
        </w:tc>
        <w:tc>
          <w:tcPr>
            <w:tcW w:w="1134" w:type="dxa"/>
          </w:tcPr>
          <w:p w14:paraId="359C612D" w14:textId="77777777" w:rsidR="00661BEB" w:rsidRPr="00661BEB" w:rsidRDefault="00EF35F0" w:rsidP="00661BEB">
            <w:pPr>
              <w:pStyle w:val="normal0"/>
              <w:tabs>
                <w:tab w:val="left" w:pos="360"/>
              </w:tabs>
              <w:contextualSpacing/>
              <w:rPr>
                <w:rFonts w:ascii="Calibri" w:eastAsia="Calibri" w:hAnsi="Calibri" w:cs="Calibri"/>
                <w:color w:val="auto"/>
              </w:rPr>
            </w:pPr>
            <w:r>
              <w:rPr>
                <w:rFonts w:ascii="Calibri" w:eastAsia="Calibri" w:hAnsi="Calibri" w:cs="Calibri"/>
                <w:color w:val="auto"/>
              </w:rPr>
              <w:t>2</w:t>
            </w:r>
            <w:bookmarkStart w:id="20" w:name="_GoBack"/>
            <w:bookmarkEnd w:id="20"/>
            <w:r>
              <w:rPr>
                <w:rFonts w:ascii="Calibri" w:eastAsia="Calibri" w:hAnsi="Calibri" w:cs="Calibri"/>
                <w:color w:val="auto"/>
              </w:rPr>
              <w:t>0</w:t>
            </w:r>
          </w:p>
        </w:tc>
        <w:tc>
          <w:tcPr>
            <w:tcW w:w="1887" w:type="dxa"/>
          </w:tcPr>
          <w:p w14:paraId="4B48C826" w14:textId="77777777" w:rsidR="00661BEB" w:rsidRPr="00661BEB" w:rsidRDefault="00661BEB" w:rsidP="00661BEB">
            <w:pPr>
              <w:pStyle w:val="normal0"/>
              <w:tabs>
                <w:tab w:val="left" w:pos="360"/>
              </w:tabs>
              <w:contextualSpacing/>
              <w:rPr>
                <w:rFonts w:ascii="Calibri" w:eastAsia="Calibri" w:hAnsi="Calibri" w:cs="Calibri"/>
                <w:color w:val="auto"/>
              </w:rPr>
            </w:pPr>
          </w:p>
        </w:tc>
      </w:tr>
    </w:tbl>
    <w:p w14:paraId="425C6696" w14:textId="77777777" w:rsidR="00661BEB" w:rsidRDefault="00661BEB" w:rsidP="00661BEB">
      <w:pPr>
        <w:pStyle w:val="normal0"/>
        <w:tabs>
          <w:tab w:val="left" w:pos="360"/>
        </w:tabs>
        <w:ind w:left="360"/>
        <w:contextualSpacing/>
        <w:rPr>
          <w:rFonts w:ascii="Calibri" w:eastAsia="Calibri" w:hAnsi="Calibri" w:cs="Calibri"/>
          <w:b/>
          <w:color w:val="auto"/>
        </w:rPr>
      </w:pPr>
    </w:p>
    <w:p w14:paraId="6DD86241" w14:textId="77777777" w:rsidR="00661BEB" w:rsidRPr="00661BEB" w:rsidRDefault="00661BEB" w:rsidP="00661BEB">
      <w:pPr>
        <w:pStyle w:val="normal0"/>
        <w:tabs>
          <w:tab w:val="left" w:pos="360"/>
        </w:tabs>
        <w:ind w:left="360"/>
        <w:contextualSpacing/>
        <w:rPr>
          <w:rFonts w:ascii="Calibri" w:eastAsia="Calibri" w:hAnsi="Calibri" w:cs="Calibri"/>
          <w:b/>
          <w:color w:val="auto"/>
        </w:rPr>
      </w:pPr>
    </w:p>
    <w:p w14:paraId="213E48AF" w14:textId="77777777" w:rsidR="00661BEB" w:rsidRPr="00BB5FFB" w:rsidRDefault="00661BEB" w:rsidP="00661BEB">
      <w:pPr>
        <w:pStyle w:val="normal0"/>
        <w:tabs>
          <w:tab w:val="left" w:pos="360"/>
        </w:tabs>
        <w:ind w:left="360"/>
        <w:contextualSpacing/>
        <w:rPr>
          <w:rFonts w:ascii="Calibri" w:eastAsia="Calibri" w:hAnsi="Calibri" w:cs="Calibri"/>
          <w:b/>
          <w:color w:val="auto"/>
        </w:rPr>
      </w:pPr>
      <w:r>
        <w:rPr>
          <w:rFonts w:ascii="Calibri" w:eastAsia="Calibri" w:hAnsi="Calibri" w:cs="Calibri"/>
          <w:b/>
          <w:color w:val="auto"/>
        </w:rPr>
        <w:t>Speakers:</w:t>
      </w:r>
    </w:p>
    <w:tbl>
      <w:tblPr>
        <w:tblStyle w:val="TableGrid"/>
        <w:tblW w:w="0" w:type="auto"/>
        <w:tblInd w:w="360" w:type="dxa"/>
        <w:tblLook w:val="04A0" w:firstRow="1" w:lastRow="0" w:firstColumn="1" w:lastColumn="0" w:noHBand="0" w:noVBand="1"/>
      </w:tblPr>
      <w:tblGrid>
        <w:gridCol w:w="2358"/>
        <w:gridCol w:w="5798"/>
      </w:tblGrid>
      <w:tr w:rsidR="00661BEB" w14:paraId="735D2E3C" w14:textId="77777777" w:rsidTr="00661BEB">
        <w:tc>
          <w:tcPr>
            <w:tcW w:w="2358" w:type="dxa"/>
            <w:vAlign w:val="center"/>
          </w:tcPr>
          <w:p w14:paraId="6D7718CB" w14:textId="77777777" w:rsidR="00661BEB" w:rsidRDefault="00661BEB" w:rsidP="00661BEB">
            <w:pPr>
              <w:pStyle w:val="normal0"/>
              <w:tabs>
                <w:tab w:val="left" w:pos="360"/>
              </w:tabs>
              <w:contextualSpacing/>
              <w:jc w:val="center"/>
              <w:rPr>
                <w:rFonts w:ascii="Calibri" w:eastAsia="Calibri" w:hAnsi="Calibri" w:cs="Calibri"/>
                <w:b/>
                <w:sz w:val="22"/>
              </w:rPr>
            </w:pPr>
            <w:r>
              <w:rPr>
                <w:rFonts w:ascii="Helvetica" w:hAnsi="Helvetica" w:cs="Helvetica"/>
                <w:noProof/>
                <w:color w:val="auto"/>
              </w:rPr>
              <w:drawing>
                <wp:inline distT="0" distB="0" distL="0" distR="0" wp14:anchorId="399CC500" wp14:editId="4E3E5C74">
                  <wp:extent cx="1247454" cy="124745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1247747" cy="1247747"/>
                          </a:xfrm>
                          <a:prstGeom prst="rect">
                            <a:avLst/>
                          </a:prstGeom>
                          <a:noFill/>
                          <a:ln>
                            <a:noFill/>
                          </a:ln>
                        </pic:spPr>
                      </pic:pic>
                    </a:graphicData>
                  </a:graphic>
                </wp:inline>
              </w:drawing>
            </w:r>
          </w:p>
        </w:tc>
        <w:tc>
          <w:tcPr>
            <w:tcW w:w="5798" w:type="dxa"/>
          </w:tcPr>
          <w:p w14:paraId="0CFF1EEF" w14:textId="77777777" w:rsidR="00661BEB" w:rsidRPr="00EE393B" w:rsidRDefault="00661BEB" w:rsidP="00661BEB">
            <w:pPr>
              <w:pStyle w:val="normal0"/>
              <w:tabs>
                <w:tab w:val="left" w:pos="360"/>
              </w:tabs>
              <w:contextualSpacing/>
              <w:rPr>
                <w:rFonts w:ascii="Calibri" w:eastAsia="Calibri" w:hAnsi="Calibri" w:cs="Calibri"/>
                <w:i/>
                <w:sz w:val="22"/>
              </w:rPr>
            </w:pPr>
            <w:r>
              <w:rPr>
                <w:rFonts w:ascii="Calibri" w:eastAsia="Calibri" w:hAnsi="Calibri" w:cs="Calibri"/>
                <w:b/>
                <w:sz w:val="22"/>
              </w:rPr>
              <w:t xml:space="preserve">DIMITRIS VASSOS: </w:t>
            </w:r>
            <w:r w:rsidRPr="00EE393B">
              <w:rPr>
                <w:rFonts w:ascii="Calibri" w:eastAsia="Calibri" w:hAnsi="Calibri" w:cs="Calibri"/>
                <w:i/>
                <w:sz w:val="22"/>
              </w:rPr>
              <w:t xml:space="preserve">CEO &amp; </w:t>
            </w:r>
            <w:bookmarkStart w:id="21" w:name="OLE_LINK178"/>
            <w:bookmarkStart w:id="22" w:name="OLE_LINK179"/>
            <w:r>
              <w:rPr>
                <w:rFonts w:ascii="Calibri" w:eastAsia="Calibri" w:hAnsi="Calibri" w:cs="Calibri"/>
                <w:i/>
                <w:sz w:val="22"/>
              </w:rPr>
              <w:t xml:space="preserve">Founding </w:t>
            </w:r>
            <w:bookmarkEnd w:id="21"/>
            <w:bookmarkEnd w:id="22"/>
            <w:r>
              <w:rPr>
                <w:rFonts w:ascii="Calibri" w:eastAsia="Calibri" w:hAnsi="Calibri" w:cs="Calibri"/>
                <w:i/>
                <w:sz w:val="22"/>
              </w:rPr>
              <w:t>Partner</w:t>
            </w:r>
          </w:p>
          <w:p w14:paraId="32525B9D" w14:textId="77777777" w:rsidR="00661BEB" w:rsidRDefault="00661BEB" w:rsidP="00661BEB">
            <w:pPr>
              <w:pStyle w:val="normal0"/>
              <w:tabs>
                <w:tab w:val="left" w:pos="360"/>
              </w:tabs>
              <w:contextualSpacing/>
              <w:rPr>
                <w:rFonts w:ascii="Calibri" w:eastAsia="Calibri" w:hAnsi="Calibri" w:cs="Calibri"/>
                <w:sz w:val="22"/>
              </w:rPr>
            </w:pPr>
            <w:proofErr w:type="spellStart"/>
            <w:r>
              <w:rPr>
                <w:rFonts w:ascii="Calibri" w:eastAsia="Calibri" w:hAnsi="Calibri" w:cs="Calibri"/>
                <w:sz w:val="22"/>
              </w:rPr>
              <w:t>Dimitris</w:t>
            </w:r>
            <w:proofErr w:type="spellEnd"/>
            <w:r>
              <w:rPr>
                <w:rFonts w:ascii="Calibri" w:eastAsia="Calibri" w:hAnsi="Calibri" w:cs="Calibri"/>
                <w:sz w:val="22"/>
              </w:rPr>
              <w:t xml:space="preserve"> is </w:t>
            </w:r>
            <w:proofErr w:type="spellStart"/>
            <w:r>
              <w:rPr>
                <w:rFonts w:ascii="Calibri" w:eastAsia="Calibri" w:hAnsi="Calibri" w:cs="Calibri"/>
                <w:sz w:val="22"/>
              </w:rPr>
              <w:t>Omilia’s</w:t>
            </w:r>
            <w:proofErr w:type="spellEnd"/>
            <w:r>
              <w:rPr>
                <w:rFonts w:ascii="Calibri" w:eastAsia="Calibri" w:hAnsi="Calibri" w:cs="Calibri"/>
                <w:sz w:val="22"/>
              </w:rPr>
              <w:t xml:space="preserve"> CEO, our Chief Software Architect and one of our Founding Partners. </w:t>
            </w:r>
            <w:proofErr w:type="spellStart"/>
            <w:r>
              <w:rPr>
                <w:rFonts w:ascii="Calibri" w:eastAsia="Calibri" w:hAnsi="Calibri" w:cs="Calibri"/>
                <w:sz w:val="22"/>
              </w:rPr>
              <w:t>Dimitris</w:t>
            </w:r>
            <w:proofErr w:type="spellEnd"/>
            <w:r>
              <w:rPr>
                <w:rFonts w:ascii="Calibri" w:eastAsia="Calibri" w:hAnsi="Calibri" w:cs="Calibri"/>
                <w:sz w:val="22"/>
              </w:rPr>
              <w:t xml:space="preserve"> is an NLU technology visionary with a passion for excellence, and more than 17 years of experience in Customer Care self-service solutions. His career started back in 1997 with IBM UK, where he contributed to IBM’s Voice product portfolio development and its rollout in more than 70 countries. Upon his return to Athens in 2002, </w:t>
            </w:r>
            <w:proofErr w:type="spellStart"/>
            <w:r>
              <w:rPr>
                <w:rFonts w:ascii="Calibri" w:eastAsia="Calibri" w:hAnsi="Calibri" w:cs="Calibri"/>
                <w:sz w:val="22"/>
              </w:rPr>
              <w:t>Dimitris</w:t>
            </w:r>
            <w:proofErr w:type="spellEnd"/>
            <w:r>
              <w:rPr>
                <w:rFonts w:ascii="Calibri" w:eastAsia="Calibri" w:hAnsi="Calibri" w:cs="Calibri"/>
                <w:sz w:val="22"/>
              </w:rPr>
              <w:t xml:space="preserve"> founded Omilia out of his house garage, with a mission to re-invent customer service. </w:t>
            </w:r>
          </w:p>
          <w:p w14:paraId="1C9176FF" w14:textId="77777777" w:rsidR="00661BEB" w:rsidRDefault="00661BEB" w:rsidP="00661BEB">
            <w:pPr>
              <w:pStyle w:val="normal0"/>
              <w:widowControl w:val="0"/>
            </w:pPr>
            <w:r>
              <w:rPr>
                <w:rFonts w:ascii="Calibri" w:eastAsia="Calibri" w:hAnsi="Calibri" w:cs="Calibri"/>
                <w:b/>
                <w:sz w:val="22"/>
                <w:u w:val="single"/>
              </w:rPr>
              <w:t>STUDIES:</w:t>
            </w:r>
          </w:p>
          <w:p w14:paraId="138EC9C4" w14:textId="77777777" w:rsidR="00661BEB" w:rsidRDefault="00661BEB" w:rsidP="00661BEB">
            <w:pPr>
              <w:pStyle w:val="normal0"/>
              <w:widowControl w:val="0"/>
            </w:pPr>
            <w:r>
              <w:rPr>
                <w:rFonts w:ascii="Calibri" w:eastAsia="Calibri" w:hAnsi="Calibri" w:cs="Calibri"/>
                <w:b/>
                <w:sz w:val="22"/>
              </w:rPr>
              <w:t xml:space="preserve">Imperial College London:  </w:t>
            </w:r>
            <w:r>
              <w:rPr>
                <w:rFonts w:ascii="Calibri" w:eastAsia="Calibri" w:hAnsi="Calibri" w:cs="Calibri"/>
                <w:sz w:val="22"/>
              </w:rPr>
              <w:t>M.Sc., Digital Communications &amp; Signal Processing</w:t>
            </w:r>
          </w:p>
          <w:p w14:paraId="67DF0F5C" w14:textId="77777777" w:rsidR="00661BEB" w:rsidRPr="00EE393B" w:rsidRDefault="00661BEB" w:rsidP="00661BEB">
            <w:pPr>
              <w:pStyle w:val="normal0"/>
              <w:tabs>
                <w:tab w:val="left" w:pos="360"/>
              </w:tabs>
              <w:contextualSpacing/>
              <w:rPr>
                <w:rFonts w:ascii="Calibri" w:eastAsia="Calibri" w:hAnsi="Calibri" w:cs="Calibri"/>
                <w:sz w:val="22"/>
              </w:rPr>
            </w:pPr>
            <w:r>
              <w:rPr>
                <w:rFonts w:ascii="Calibri" w:eastAsia="Calibri" w:hAnsi="Calibri" w:cs="Calibri"/>
                <w:b/>
                <w:sz w:val="22"/>
              </w:rPr>
              <w:t xml:space="preserve">Imperial College London </w:t>
            </w:r>
            <w:proofErr w:type="spellStart"/>
            <w:r>
              <w:rPr>
                <w:rFonts w:ascii="Calibri" w:eastAsia="Calibri" w:hAnsi="Calibri" w:cs="Calibri"/>
                <w:sz w:val="22"/>
              </w:rPr>
              <w:t>B.Eng</w:t>
            </w:r>
            <w:proofErr w:type="spellEnd"/>
            <w:r>
              <w:rPr>
                <w:rFonts w:ascii="Calibri" w:eastAsia="Calibri" w:hAnsi="Calibri" w:cs="Calibri"/>
                <w:sz w:val="22"/>
              </w:rPr>
              <w:t xml:space="preserve">, Information Systems </w:t>
            </w:r>
            <w:r>
              <w:rPr>
                <w:rFonts w:ascii="Calibri" w:eastAsia="Calibri" w:hAnsi="Calibri" w:cs="Calibri"/>
                <w:sz w:val="22"/>
              </w:rPr>
              <w:lastRenderedPageBreak/>
              <w:t>Engineering</w:t>
            </w:r>
          </w:p>
        </w:tc>
      </w:tr>
      <w:tr w:rsidR="00661BEB" w14:paraId="1AC27A42" w14:textId="77777777" w:rsidTr="00661BEB">
        <w:tc>
          <w:tcPr>
            <w:tcW w:w="2358" w:type="dxa"/>
            <w:vAlign w:val="center"/>
          </w:tcPr>
          <w:p w14:paraId="58C3B0A0" w14:textId="77777777" w:rsidR="00661BEB" w:rsidRDefault="00661BEB" w:rsidP="00661BEB">
            <w:pPr>
              <w:pStyle w:val="normal0"/>
              <w:tabs>
                <w:tab w:val="left" w:pos="360"/>
              </w:tabs>
              <w:contextualSpacing/>
              <w:jc w:val="center"/>
              <w:rPr>
                <w:rFonts w:ascii="Calibri" w:eastAsia="Calibri" w:hAnsi="Calibri" w:cs="Calibri"/>
                <w:b/>
                <w:sz w:val="22"/>
              </w:rPr>
            </w:pPr>
            <w:r>
              <w:rPr>
                <w:rFonts w:ascii="Helvetica" w:hAnsi="Helvetica" w:cs="Helvetica"/>
                <w:noProof/>
                <w:color w:val="auto"/>
              </w:rPr>
              <w:lastRenderedPageBreak/>
              <w:drawing>
                <wp:inline distT="0" distB="0" distL="0" distR="0" wp14:anchorId="496DA49C" wp14:editId="0E50BFAE">
                  <wp:extent cx="1229945" cy="1229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230653" cy="1230653"/>
                          </a:xfrm>
                          <a:prstGeom prst="rect">
                            <a:avLst/>
                          </a:prstGeom>
                          <a:noFill/>
                          <a:ln>
                            <a:noFill/>
                          </a:ln>
                        </pic:spPr>
                      </pic:pic>
                    </a:graphicData>
                  </a:graphic>
                </wp:inline>
              </w:drawing>
            </w:r>
          </w:p>
        </w:tc>
        <w:tc>
          <w:tcPr>
            <w:tcW w:w="5798" w:type="dxa"/>
          </w:tcPr>
          <w:p w14:paraId="665BDBA4" w14:textId="77777777" w:rsidR="00661BEB" w:rsidRDefault="00661BEB" w:rsidP="00661BEB">
            <w:pPr>
              <w:pStyle w:val="normal0"/>
              <w:tabs>
                <w:tab w:val="left" w:pos="360"/>
              </w:tabs>
              <w:contextualSpacing/>
              <w:rPr>
                <w:rFonts w:ascii="Calibri" w:eastAsia="Calibri" w:hAnsi="Calibri" w:cs="Calibri"/>
                <w:b/>
                <w:sz w:val="22"/>
              </w:rPr>
            </w:pPr>
            <w:r>
              <w:rPr>
                <w:rFonts w:ascii="Calibri" w:eastAsia="Calibri" w:hAnsi="Calibri" w:cs="Calibri"/>
                <w:b/>
                <w:sz w:val="22"/>
              </w:rPr>
              <w:t xml:space="preserve">JOHN NIKOLAIDIS: </w:t>
            </w:r>
            <w:r w:rsidRPr="00EE393B">
              <w:rPr>
                <w:rFonts w:ascii="Calibri" w:eastAsia="Calibri" w:hAnsi="Calibri" w:cs="Calibri"/>
                <w:i/>
                <w:sz w:val="22"/>
              </w:rPr>
              <w:t>CCO &amp; Partner</w:t>
            </w:r>
          </w:p>
          <w:p w14:paraId="6D060388" w14:textId="77777777" w:rsidR="00661BEB" w:rsidRPr="00EE393B" w:rsidRDefault="00661BEB" w:rsidP="00661BEB">
            <w:pPr>
              <w:pStyle w:val="normal0"/>
              <w:widowControl w:val="0"/>
              <w:jc w:val="both"/>
            </w:pPr>
            <w:r>
              <w:rPr>
                <w:rFonts w:ascii="Calibri" w:eastAsia="Calibri" w:hAnsi="Calibri" w:cs="Calibri"/>
                <w:sz w:val="22"/>
              </w:rPr>
              <w:t xml:space="preserve">John, </w:t>
            </w:r>
            <w:proofErr w:type="spellStart"/>
            <w:r>
              <w:rPr>
                <w:rFonts w:ascii="Calibri" w:eastAsia="Calibri" w:hAnsi="Calibri" w:cs="Calibri"/>
                <w:sz w:val="22"/>
              </w:rPr>
              <w:t>Omilia's</w:t>
            </w:r>
            <w:proofErr w:type="spellEnd"/>
            <w:r>
              <w:rPr>
                <w:rFonts w:ascii="Calibri" w:eastAsia="Calibri" w:hAnsi="Calibri" w:cs="Calibri"/>
                <w:sz w:val="22"/>
              </w:rPr>
              <w:t xml:space="preserve"> CCO &amp; partner, is a seasoned Sales Executive with more than 20 years of experience in International Business Development. John has extensive experience in marketing Mobile and IT services in some of the most competitive B2B environments and has a proven track record of successfully starting new business in APAC, EMEA and LATAM for many listed mobile tech companies targeting Banks, Brands and MNOs. </w:t>
            </w:r>
          </w:p>
        </w:tc>
      </w:tr>
      <w:bookmarkEnd w:id="0"/>
      <w:bookmarkEnd w:id="1"/>
    </w:tbl>
    <w:p w14:paraId="31D90793" w14:textId="77777777" w:rsidR="00661BEB" w:rsidRDefault="00661BEB" w:rsidP="00661BEB">
      <w:pPr>
        <w:pStyle w:val="normal0"/>
        <w:tabs>
          <w:tab w:val="left" w:pos="360"/>
        </w:tabs>
        <w:ind w:left="360"/>
        <w:contextualSpacing/>
        <w:rPr>
          <w:rFonts w:ascii="Calibri" w:eastAsia="Calibri" w:hAnsi="Calibri" w:cs="Calibri"/>
          <w:b/>
          <w:color w:val="auto"/>
        </w:rPr>
      </w:pPr>
    </w:p>
    <w:p w14:paraId="6E0464D2" w14:textId="77777777" w:rsidR="002C5E30" w:rsidRDefault="002C5E30"/>
    <w:sectPr w:rsidR="002C5E30" w:rsidSect="00707662">
      <w:pgSz w:w="11900" w:h="16840"/>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EB"/>
    <w:rsid w:val="002C5E30"/>
    <w:rsid w:val="003F51D3"/>
    <w:rsid w:val="00661BEB"/>
    <w:rsid w:val="00707662"/>
    <w:rsid w:val="00EF3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0482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BEB"/>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61BEB"/>
    <w:rPr>
      <w:rFonts w:ascii="Times New Roman" w:eastAsia="Times New Roman" w:hAnsi="Times New Roman" w:cs="Times New Roman"/>
      <w:color w:val="000000"/>
    </w:rPr>
  </w:style>
  <w:style w:type="table" w:styleId="TableGrid">
    <w:name w:val="Table Grid"/>
    <w:basedOn w:val="TableNormal"/>
    <w:uiPriority w:val="59"/>
    <w:rsid w:val="00661BEB"/>
    <w:rPr>
      <w:rFonts w:ascii="Times New Roman" w:eastAsia="Times New Roman" w:hAnsi="Times New Roman" w:cs="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1B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1BEB"/>
    <w:rPr>
      <w:rFonts w:ascii="Lucida Grande" w:eastAsia="Times New Roman"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BEB"/>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61BEB"/>
    <w:rPr>
      <w:rFonts w:ascii="Times New Roman" w:eastAsia="Times New Roman" w:hAnsi="Times New Roman" w:cs="Times New Roman"/>
      <w:color w:val="000000"/>
    </w:rPr>
  </w:style>
  <w:style w:type="table" w:styleId="TableGrid">
    <w:name w:val="Table Grid"/>
    <w:basedOn w:val="TableNormal"/>
    <w:uiPriority w:val="59"/>
    <w:rsid w:val="00661BEB"/>
    <w:rPr>
      <w:rFonts w:ascii="Times New Roman" w:eastAsia="Times New Roman" w:hAnsi="Times New Roman" w:cs="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1B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1BEB"/>
    <w:rPr>
      <w:rFonts w:ascii="Lucida Grande" w:eastAsia="Times New Roman"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447</Words>
  <Characters>2548</Characters>
  <Application>Microsoft Macintosh Word</Application>
  <DocSecurity>0</DocSecurity>
  <Lines>21</Lines>
  <Paragraphs>5</Paragraphs>
  <ScaleCrop>false</ScaleCrop>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Nikolaidis</dc:creator>
  <cp:keywords/>
  <dc:description/>
  <cp:lastModifiedBy>John Nikolaidis</cp:lastModifiedBy>
  <cp:revision>2</cp:revision>
  <dcterms:created xsi:type="dcterms:W3CDTF">2015-10-30T07:28:00Z</dcterms:created>
  <dcterms:modified xsi:type="dcterms:W3CDTF">2015-10-30T07:50:00Z</dcterms:modified>
</cp:coreProperties>
</file>