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66" w:rsidRPr="008703E3" w:rsidRDefault="00B15273" w:rsidP="008703E3">
      <w:pPr>
        <w:spacing w:line="360" w:lineRule="auto"/>
        <w:jc w:val="both"/>
        <w:rPr>
          <w:b/>
          <w:sz w:val="28"/>
          <w:szCs w:val="28"/>
          <w:lang w:val="el-GR"/>
        </w:rPr>
      </w:pPr>
      <w:r>
        <w:rPr>
          <w:b/>
          <w:sz w:val="28"/>
          <w:szCs w:val="28"/>
          <w:lang w:val="en-IE"/>
        </w:rPr>
        <w:t xml:space="preserve">H </w:t>
      </w:r>
      <w:r w:rsidR="000771EA" w:rsidRPr="008703E3">
        <w:rPr>
          <w:b/>
          <w:sz w:val="28"/>
          <w:szCs w:val="28"/>
          <w:lang w:val="el-GR"/>
        </w:rPr>
        <w:t>Διεθνή Επίδοση της Ευρωπαϊκής Ένωσης: Ένα Αναλυτικό Πλαίσιο</w:t>
      </w:r>
      <w:r w:rsidR="00693C66" w:rsidRPr="008703E3">
        <w:rPr>
          <w:b/>
          <w:sz w:val="28"/>
          <w:szCs w:val="28"/>
          <w:lang w:val="el-GR"/>
        </w:rPr>
        <w:t xml:space="preserve"> </w:t>
      </w:r>
    </w:p>
    <w:p w:rsidR="000771EA" w:rsidRPr="008703E3" w:rsidRDefault="000771EA" w:rsidP="008703E3">
      <w:pPr>
        <w:spacing w:after="200" w:line="360" w:lineRule="auto"/>
        <w:jc w:val="both"/>
        <w:rPr>
          <w:lang w:val="el-GR"/>
        </w:rPr>
      </w:pPr>
    </w:p>
    <w:p w:rsidR="00287624" w:rsidRPr="008703E3" w:rsidRDefault="00287624" w:rsidP="008703E3">
      <w:pPr>
        <w:spacing w:after="200" w:line="360" w:lineRule="auto"/>
        <w:jc w:val="both"/>
        <w:rPr>
          <w:lang w:val="el-GR"/>
        </w:rPr>
      </w:pPr>
      <w:r w:rsidRPr="008703E3">
        <w:rPr>
          <w:lang w:val="el-GR"/>
        </w:rPr>
        <w:t>Σπύρος Μπλαβούκος και Δημήτρης Μπουραντώνης</w:t>
      </w:r>
    </w:p>
    <w:p w:rsidR="00287624" w:rsidRPr="008703E3" w:rsidRDefault="00287624" w:rsidP="008703E3">
      <w:pPr>
        <w:spacing w:after="200" w:line="360" w:lineRule="auto"/>
        <w:jc w:val="both"/>
        <w:rPr>
          <w:lang w:val="el-GR"/>
        </w:rPr>
      </w:pPr>
    </w:p>
    <w:p w:rsidR="00A715DC" w:rsidRDefault="00A715DC">
      <w:pPr>
        <w:spacing w:after="200" w:line="276" w:lineRule="auto"/>
        <w:rPr>
          <w:b/>
          <w:lang w:val="el-GR"/>
        </w:rPr>
      </w:pPr>
      <w:r>
        <w:rPr>
          <w:b/>
          <w:lang w:val="el-GR"/>
        </w:rPr>
        <w:t>Περίληψη</w:t>
      </w:r>
    </w:p>
    <w:p w:rsidR="00A715DC" w:rsidRDefault="00A715DC" w:rsidP="00A715DC">
      <w:pPr>
        <w:spacing w:after="200" w:line="276" w:lineRule="auto"/>
        <w:jc w:val="both"/>
        <w:rPr>
          <w:lang w:val="el-GR"/>
        </w:rPr>
      </w:pPr>
      <w:r>
        <w:rPr>
          <w:lang w:val="el-GR"/>
        </w:rPr>
        <w:t>Οι εξωτερικές διαδράσεις της Ευρωπαϊκής Ένωσης αποτελούν κομβικό σημείο της διεθνούς της υποστασιοποίησης, καταδεικνύοντας τον ουσιαστικό και δυνητικά ηγετικό ρόλο της ΕΕ στο παγκόσμιο σύστημα. Η παρούσα μελέτη παρουσιάζει ένα αναλυτικό πλαίσιο αξιολόγησης της διεθνούς επίδοσης της ΕΕ. Η καινοτομία και θεωρητική συμβολή του πλαισίου αυτού έγκειται στην ολιστική θεώρηση της διεθνούς επίδοσης της ΕΕ, διευρύνοντας την εστίαση της ανάλυσης. Προκειμένου να επιτευχθεί μια συνολική αποτίμηση του διεθνούς ρόλου της ΕΕ δεν αρκεί μόνο να διερευνηθεί σε μάκρο-επίπεδο η επιρροή της ΕΕ στις διαδράσεις της με τους άλλους διεθνείς δρώντες αλλά θα πρέπει να συνεξεταστούν τόσο το μίκρο-επίπεδο της διαμόρφωσης και παραγωγής πολιτικής όσο και το μέσο-επίπεδο της συμπεριφορικής αλλαγής της ΕΕ. Τα τρία αυτά διακριτά επίπεδα ανάλυσης βοηθούν την καλύτερη κατανόηση του διεθνούς ρόλου της ΕΕ και των επιδόσεών της.</w:t>
      </w:r>
    </w:p>
    <w:p w:rsidR="00A715DC" w:rsidRDefault="00A715DC" w:rsidP="00A715DC">
      <w:pPr>
        <w:spacing w:after="200" w:line="276" w:lineRule="auto"/>
        <w:jc w:val="both"/>
        <w:rPr>
          <w:lang w:val="el-GR"/>
        </w:rPr>
      </w:pPr>
    </w:p>
    <w:p w:rsidR="00A715DC" w:rsidRDefault="00A715DC" w:rsidP="00A715DC">
      <w:pPr>
        <w:spacing w:after="200" w:line="276" w:lineRule="auto"/>
        <w:jc w:val="both"/>
        <w:rPr>
          <w:b/>
          <w:lang w:val="el-GR"/>
        </w:rPr>
      </w:pPr>
      <w:r w:rsidRPr="00A715DC">
        <w:rPr>
          <w:b/>
          <w:lang w:val="el-GR"/>
        </w:rPr>
        <w:t xml:space="preserve">Λέξεις </w:t>
      </w:r>
      <w:r>
        <w:rPr>
          <w:b/>
          <w:lang w:val="el-GR"/>
        </w:rPr>
        <w:t>–</w:t>
      </w:r>
      <w:r w:rsidRPr="00A715DC">
        <w:rPr>
          <w:b/>
          <w:lang w:val="el-GR"/>
        </w:rPr>
        <w:t xml:space="preserve"> Κλειδιά</w:t>
      </w:r>
    </w:p>
    <w:p w:rsidR="00A715DC" w:rsidRPr="00A715DC" w:rsidRDefault="00A715DC" w:rsidP="00A715DC">
      <w:pPr>
        <w:spacing w:after="200" w:line="276" w:lineRule="auto"/>
        <w:jc w:val="both"/>
        <w:rPr>
          <w:lang w:val="el-GR"/>
        </w:rPr>
      </w:pPr>
      <w:r w:rsidRPr="00A715DC">
        <w:rPr>
          <w:lang w:val="el-GR"/>
        </w:rPr>
        <w:t xml:space="preserve">Ευρωπαϊκή Ένωση, διεθνής επίδοση, παραγωγή πολιτικής, εξαγωγή πολιτικής, επιρροή πολιτικής  </w:t>
      </w:r>
      <w:r w:rsidRPr="00A715DC">
        <w:rPr>
          <w:lang w:val="el-GR"/>
        </w:rPr>
        <w:br w:type="page"/>
      </w:r>
    </w:p>
    <w:p w:rsidR="000C2E42" w:rsidRPr="008703E3" w:rsidRDefault="00A10818" w:rsidP="008703E3">
      <w:pPr>
        <w:spacing w:line="360" w:lineRule="auto"/>
        <w:jc w:val="both"/>
        <w:textAlignment w:val="top"/>
        <w:rPr>
          <w:b/>
          <w:lang w:val="el-GR"/>
        </w:rPr>
      </w:pPr>
      <w:r w:rsidRPr="008703E3">
        <w:rPr>
          <w:b/>
          <w:lang w:val="el-GR"/>
        </w:rPr>
        <w:lastRenderedPageBreak/>
        <w:t>Εισαγωγή</w:t>
      </w:r>
    </w:p>
    <w:p w:rsidR="00597A89" w:rsidRPr="008703E3" w:rsidRDefault="00A10818" w:rsidP="008703E3">
      <w:pPr>
        <w:spacing w:line="360" w:lineRule="auto"/>
        <w:jc w:val="both"/>
        <w:textAlignment w:val="top"/>
        <w:rPr>
          <w:lang w:val="el-GR"/>
        </w:rPr>
      </w:pPr>
      <w:r w:rsidRPr="008703E3">
        <w:rPr>
          <w:lang w:val="el-GR"/>
        </w:rPr>
        <w:t xml:space="preserve">Λίγο μετά το ξέσπασμα της </w:t>
      </w:r>
      <w:r w:rsidR="008A5B9F" w:rsidRPr="008703E3">
        <w:rPr>
          <w:lang w:val="el-GR"/>
        </w:rPr>
        <w:t>κρίσης στην πρώην Γιουγκοσλαβία, στις αρχές της δεκαετίας του 1990, ο τότε υπουργός Εξωτερικών του Λουξεμβούργου,</w:t>
      </w:r>
      <w:r w:rsidRPr="008703E3">
        <w:rPr>
          <w:lang w:val="el-GR"/>
        </w:rPr>
        <w:t xml:space="preserve"> Jacques Poos, δήλωνε </w:t>
      </w:r>
      <w:r w:rsidR="008A5B9F" w:rsidRPr="008703E3">
        <w:rPr>
          <w:lang w:val="el-GR"/>
        </w:rPr>
        <w:t>ότι «...είναι η ώρα της Ευρώπης»</w:t>
      </w:r>
      <w:r w:rsidR="00E150BF" w:rsidRPr="008703E3">
        <w:rPr>
          <w:lang w:val="el-GR"/>
        </w:rPr>
        <w:t xml:space="preserve"> να διαχε</w:t>
      </w:r>
      <w:r w:rsidR="00287624" w:rsidRPr="008703E3">
        <w:rPr>
          <w:lang w:val="el-GR"/>
        </w:rPr>
        <w:t>ιριστεί</w:t>
      </w:r>
      <w:r w:rsidR="00E150BF" w:rsidRPr="008703E3">
        <w:rPr>
          <w:lang w:val="el-GR"/>
        </w:rPr>
        <w:t xml:space="preserve"> τη</w:t>
      </w:r>
      <w:r w:rsidR="00287624" w:rsidRPr="008703E3">
        <w:rPr>
          <w:lang w:val="el-GR"/>
        </w:rPr>
        <w:t xml:space="preserve"> συγκεκριμένη</w:t>
      </w:r>
      <w:r w:rsidR="00E150BF" w:rsidRPr="008703E3">
        <w:rPr>
          <w:lang w:val="el-GR"/>
        </w:rPr>
        <w:t xml:space="preserve"> κρίση</w:t>
      </w:r>
      <w:r w:rsidR="008A5B9F" w:rsidRPr="008703E3">
        <w:rPr>
          <w:lang w:val="el-GR"/>
        </w:rPr>
        <w:t>.</w:t>
      </w:r>
      <w:r w:rsidR="000771EA" w:rsidRPr="008703E3">
        <w:rPr>
          <w:lang w:val="el-GR"/>
        </w:rPr>
        <w:t xml:space="preserve"> </w:t>
      </w:r>
      <w:r w:rsidR="008A5B9F" w:rsidRPr="008703E3">
        <w:rPr>
          <w:lang w:val="el-GR"/>
        </w:rPr>
        <w:t xml:space="preserve">Η </w:t>
      </w:r>
      <w:r w:rsidR="000771EA" w:rsidRPr="008703E3">
        <w:rPr>
          <w:lang w:val="el-GR"/>
        </w:rPr>
        <w:t xml:space="preserve">ατυχής, όπως αποδείχτηκε εκ των υστέρων, </w:t>
      </w:r>
      <w:r w:rsidR="008A5B9F" w:rsidRPr="008703E3">
        <w:rPr>
          <w:lang w:val="el-GR"/>
        </w:rPr>
        <w:t xml:space="preserve">δήλωση </w:t>
      </w:r>
      <w:r w:rsidR="000771EA" w:rsidRPr="008703E3">
        <w:rPr>
          <w:lang w:val="el-GR"/>
        </w:rPr>
        <w:t xml:space="preserve">αντανακλούσε </w:t>
      </w:r>
      <w:r w:rsidR="008A5B9F" w:rsidRPr="008703E3">
        <w:rPr>
          <w:lang w:val="el-GR"/>
        </w:rPr>
        <w:t xml:space="preserve">τη μεγάλη αισιοδοξία των </w:t>
      </w:r>
      <w:r w:rsidR="000771EA" w:rsidRPr="008703E3">
        <w:rPr>
          <w:lang w:val="el-GR"/>
        </w:rPr>
        <w:t>Ε</w:t>
      </w:r>
      <w:r w:rsidR="008A5B9F" w:rsidRPr="008703E3">
        <w:rPr>
          <w:lang w:val="el-GR"/>
        </w:rPr>
        <w:t>υρω</w:t>
      </w:r>
      <w:r w:rsidR="00384205" w:rsidRPr="008703E3">
        <w:rPr>
          <w:lang w:val="el-GR"/>
        </w:rPr>
        <w:t>παίων ηγετών στην αυγή της μεταψυχροπολεμικής</w:t>
      </w:r>
      <w:r w:rsidR="008A5B9F" w:rsidRPr="008703E3">
        <w:rPr>
          <w:lang w:val="el-GR"/>
        </w:rPr>
        <w:t xml:space="preserve"> εποχή</w:t>
      </w:r>
      <w:r w:rsidR="00E150BF" w:rsidRPr="008703E3">
        <w:rPr>
          <w:lang w:val="el-GR"/>
        </w:rPr>
        <w:t>ς</w:t>
      </w:r>
      <w:r w:rsidR="008A5B9F" w:rsidRPr="008703E3">
        <w:rPr>
          <w:lang w:val="el-GR"/>
        </w:rPr>
        <w:t xml:space="preserve"> </w:t>
      </w:r>
      <w:r w:rsidR="00287624" w:rsidRPr="008703E3">
        <w:rPr>
          <w:lang w:val="el-GR"/>
        </w:rPr>
        <w:t>αναφορικά με την προοπτική μι</w:t>
      </w:r>
      <w:r w:rsidR="00E150BF" w:rsidRPr="008703E3">
        <w:rPr>
          <w:lang w:val="el-GR"/>
        </w:rPr>
        <w:t xml:space="preserve">ας πιο δραστικής και </w:t>
      </w:r>
      <w:r w:rsidR="00384205" w:rsidRPr="008703E3">
        <w:rPr>
          <w:lang w:val="el-GR"/>
        </w:rPr>
        <w:t>αποτελεσματικής</w:t>
      </w:r>
      <w:r w:rsidR="00E150BF" w:rsidRPr="008703E3">
        <w:rPr>
          <w:lang w:val="el-GR"/>
        </w:rPr>
        <w:t xml:space="preserve"> εμπλοκής της ΕΕ </w:t>
      </w:r>
      <w:r w:rsidR="008A5B9F" w:rsidRPr="008703E3">
        <w:rPr>
          <w:lang w:val="el-GR"/>
        </w:rPr>
        <w:t>στις διεθνείς υποθέσεις.</w:t>
      </w:r>
      <w:r w:rsidR="000771EA" w:rsidRPr="008703E3">
        <w:rPr>
          <w:lang w:val="el-GR"/>
        </w:rPr>
        <w:t xml:space="preserve"> Ο</w:t>
      </w:r>
      <w:r w:rsidR="00384205" w:rsidRPr="008703E3">
        <w:rPr>
          <w:lang w:val="el-GR"/>
        </w:rPr>
        <w:t xml:space="preserve">ι </w:t>
      </w:r>
      <w:r w:rsidR="000771EA" w:rsidRPr="008703E3">
        <w:rPr>
          <w:lang w:val="el-GR"/>
        </w:rPr>
        <w:t xml:space="preserve">άτολμες θεσμικές και πολιτικές βάσεις της </w:t>
      </w:r>
      <w:r w:rsidR="00384205" w:rsidRPr="008703E3">
        <w:rPr>
          <w:lang w:val="el-GR"/>
        </w:rPr>
        <w:t>Κοινής Εξωτερικής Πολιτικής και Πολιτικής Ασφάλειας (ΚΕΠΠΑ)</w:t>
      </w:r>
      <w:r w:rsidR="000771EA" w:rsidRPr="008703E3">
        <w:rPr>
          <w:lang w:val="el-GR"/>
        </w:rPr>
        <w:t xml:space="preserve"> </w:t>
      </w:r>
      <w:r w:rsidR="00384205" w:rsidRPr="008703E3">
        <w:rPr>
          <w:lang w:val="el-GR"/>
        </w:rPr>
        <w:t>που τέθηκαν με τη Συνθήκη για την Ευρωπαϊκή Ένωση (ΣΕΕ)</w:t>
      </w:r>
      <w:r w:rsidR="000771EA" w:rsidRPr="008703E3">
        <w:rPr>
          <w:lang w:val="el-GR"/>
        </w:rPr>
        <w:t xml:space="preserve">, το 1991, κατέδειξαν την πολιτική ανομοιογένεια των Ευρωπαίων εταίρων και την προβληματική ζύμωση σε θέματα εξωτερικής πολιτικής.  </w:t>
      </w:r>
    </w:p>
    <w:p w:rsidR="000771EA" w:rsidRPr="008703E3" w:rsidRDefault="000771EA" w:rsidP="008703E3">
      <w:pPr>
        <w:spacing w:line="360" w:lineRule="auto"/>
        <w:jc w:val="both"/>
        <w:textAlignment w:val="top"/>
        <w:rPr>
          <w:vanish/>
          <w:lang w:val="el-GR"/>
        </w:rPr>
      </w:pPr>
    </w:p>
    <w:p w:rsidR="00361A91" w:rsidRPr="008703E3" w:rsidRDefault="000771EA" w:rsidP="008703E3">
      <w:pPr>
        <w:spacing w:line="360" w:lineRule="auto"/>
        <w:ind w:firstLine="720"/>
        <w:jc w:val="both"/>
        <w:textAlignment w:val="top"/>
        <w:rPr>
          <w:lang w:val="el-GR"/>
        </w:rPr>
      </w:pPr>
      <w:r w:rsidRPr="008703E3">
        <w:rPr>
          <w:lang w:val="el-GR"/>
        </w:rPr>
        <w:t xml:space="preserve">Στους ακαδημαϊκούς κύκλους, </w:t>
      </w:r>
      <w:r w:rsidR="00031CEE" w:rsidRPr="008703E3">
        <w:rPr>
          <w:lang w:val="el-GR"/>
        </w:rPr>
        <w:t xml:space="preserve">το κυρίαρχο «παράδειγμα» την εποχή εκείνη </w:t>
      </w:r>
      <w:r w:rsidR="00B256FD" w:rsidRPr="008703E3">
        <w:rPr>
          <w:lang w:val="el-GR"/>
        </w:rPr>
        <w:t>περιοριζόταν</w:t>
      </w:r>
      <w:r w:rsidR="00E34E3B" w:rsidRPr="008703E3">
        <w:rPr>
          <w:lang w:val="el-GR"/>
        </w:rPr>
        <w:t xml:space="preserve"> απλά </w:t>
      </w:r>
      <w:r w:rsidRPr="008703E3">
        <w:rPr>
          <w:lang w:val="el-GR"/>
        </w:rPr>
        <w:t xml:space="preserve">στη διερεύνηση </w:t>
      </w:r>
      <w:r w:rsidR="00031CEE" w:rsidRPr="008703E3">
        <w:rPr>
          <w:lang w:val="el-GR"/>
        </w:rPr>
        <w:t>τη</w:t>
      </w:r>
      <w:r w:rsidRPr="008703E3">
        <w:rPr>
          <w:lang w:val="el-GR"/>
        </w:rPr>
        <w:t>ς</w:t>
      </w:r>
      <w:r w:rsidR="00031CEE" w:rsidRPr="008703E3">
        <w:rPr>
          <w:lang w:val="el-GR"/>
        </w:rPr>
        <w:t xml:space="preserve"> διεθν</w:t>
      </w:r>
      <w:r w:rsidRPr="008703E3">
        <w:rPr>
          <w:lang w:val="el-GR"/>
        </w:rPr>
        <w:t>ούς</w:t>
      </w:r>
      <w:r w:rsidR="00031CEE" w:rsidRPr="008703E3">
        <w:rPr>
          <w:lang w:val="el-GR"/>
        </w:rPr>
        <w:t xml:space="preserve"> </w:t>
      </w:r>
      <w:r w:rsidR="00031CEE" w:rsidRPr="008703E3">
        <w:rPr>
          <w:i/>
          <w:lang w:val="el-GR"/>
        </w:rPr>
        <w:t>παρουσία</w:t>
      </w:r>
      <w:r w:rsidRPr="008703E3">
        <w:rPr>
          <w:i/>
          <w:lang w:val="el-GR"/>
        </w:rPr>
        <w:t>ς</w:t>
      </w:r>
      <w:r w:rsidR="00031CEE" w:rsidRPr="008703E3">
        <w:rPr>
          <w:lang w:val="el-GR"/>
        </w:rPr>
        <w:t xml:space="preserve"> της ΕΕ (</w:t>
      </w:r>
      <w:r w:rsidR="00031CEE" w:rsidRPr="008703E3">
        <w:rPr>
          <w:lang w:val="en-IE"/>
        </w:rPr>
        <w:t>presence</w:t>
      </w:r>
      <w:r w:rsidR="00031CEE" w:rsidRPr="008703E3">
        <w:rPr>
          <w:lang w:val="el-GR"/>
        </w:rPr>
        <w:t>)</w:t>
      </w:r>
      <w:r w:rsidR="00E34E3B" w:rsidRPr="008703E3">
        <w:rPr>
          <w:lang w:val="el-GR"/>
        </w:rPr>
        <w:t>.</w:t>
      </w:r>
      <w:r w:rsidR="00FE1033" w:rsidRPr="008703E3">
        <w:rPr>
          <w:lang w:val="el-GR"/>
        </w:rPr>
        <w:t xml:space="preserve"> Ωστόσο, η</w:t>
      </w:r>
      <w:r w:rsidR="00F018C0" w:rsidRPr="008703E3">
        <w:rPr>
          <w:lang w:val="el-GR"/>
        </w:rPr>
        <w:t xml:space="preserve"> </w:t>
      </w:r>
      <w:r w:rsidR="00FE1033" w:rsidRPr="008703E3">
        <w:rPr>
          <w:lang w:val="el-GR"/>
        </w:rPr>
        <w:t xml:space="preserve">εννοιολόγηση </w:t>
      </w:r>
      <w:r w:rsidRPr="008703E3">
        <w:rPr>
          <w:lang w:val="el-GR"/>
        </w:rPr>
        <w:t xml:space="preserve">αυτή </w:t>
      </w:r>
      <w:r w:rsidR="00E93AF8" w:rsidRPr="008703E3">
        <w:rPr>
          <w:lang w:val="el-GR"/>
        </w:rPr>
        <w:t xml:space="preserve">δεν υποδήλωνε </w:t>
      </w:r>
      <w:r w:rsidR="00F018C0" w:rsidRPr="008703E3">
        <w:rPr>
          <w:lang w:val="el-GR"/>
        </w:rPr>
        <w:t>απαραίτητα στοχοθετημένη</w:t>
      </w:r>
      <w:r w:rsidR="00FE1033" w:rsidRPr="008703E3">
        <w:rPr>
          <w:lang w:val="el-GR"/>
        </w:rPr>
        <w:t>, συνειδητή</w:t>
      </w:r>
      <w:r w:rsidR="00F018C0" w:rsidRPr="008703E3">
        <w:rPr>
          <w:lang w:val="el-GR"/>
        </w:rPr>
        <w:t xml:space="preserve"> </w:t>
      </w:r>
      <w:r w:rsidR="00FE1033" w:rsidRPr="008703E3">
        <w:rPr>
          <w:lang w:val="el-GR"/>
        </w:rPr>
        <w:t xml:space="preserve">και ενεργητική </w:t>
      </w:r>
      <w:r w:rsidR="00F018C0" w:rsidRPr="008703E3">
        <w:rPr>
          <w:lang w:val="el-GR"/>
        </w:rPr>
        <w:t>εξωτερική δράση εκ μέρους της ΕΕ</w:t>
      </w:r>
      <w:r w:rsidR="00FE1033" w:rsidRPr="008703E3">
        <w:rPr>
          <w:lang w:val="el-GR"/>
        </w:rPr>
        <w:t>,</w:t>
      </w:r>
      <w:r w:rsidR="00F018C0" w:rsidRPr="008703E3">
        <w:rPr>
          <w:lang w:val="el-GR"/>
        </w:rPr>
        <w:t xml:space="preserve"> αλλά </w:t>
      </w:r>
      <w:r w:rsidR="00E93AF8" w:rsidRPr="008703E3">
        <w:rPr>
          <w:lang w:val="el-GR"/>
        </w:rPr>
        <w:t xml:space="preserve">προέκυπτε </w:t>
      </w:r>
      <w:r w:rsidR="00F018C0" w:rsidRPr="008703E3">
        <w:rPr>
          <w:lang w:val="el-GR"/>
        </w:rPr>
        <w:t xml:space="preserve">ως ακούσια συνέπεια των </w:t>
      </w:r>
      <w:r w:rsidR="00FE1033" w:rsidRPr="008703E3">
        <w:rPr>
          <w:lang w:val="el-GR"/>
        </w:rPr>
        <w:t xml:space="preserve">εσωτερικών </w:t>
      </w:r>
      <w:r w:rsidR="00F018C0" w:rsidRPr="008703E3">
        <w:rPr>
          <w:lang w:val="el-GR"/>
        </w:rPr>
        <w:t>διαδικασιών λήψης αποφάσεων</w:t>
      </w:r>
      <w:r w:rsidR="00FE1033" w:rsidRPr="008703E3">
        <w:rPr>
          <w:lang w:val="el-GR"/>
        </w:rPr>
        <w:t xml:space="preserve"> πολιτικής</w:t>
      </w:r>
      <w:r w:rsidR="00F018C0" w:rsidRPr="008703E3">
        <w:rPr>
          <w:lang w:val="el-GR"/>
        </w:rPr>
        <w:t>, όπως η δημιουργία της Ενιαίας Αγοράς και της Οικονομικής και Νομισματικής Ένωσης</w:t>
      </w:r>
      <w:r w:rsidR="00FE1033" w:rsidRPr="008703E3">
        <w:rPr>
          <w:lang w:val="el-GR"/>
        </w:rPr>
        <w:t xml:space="preserve"> (Allen και Smith 1990)</w:t>
      </w:r>
      <w:r w:rsidR="00F018C0" w:rsidRPr="008703E3">
        <w:rPr>
          <w:lang w:val="el-GR"/>
        </w:rPr>
        <w:t xml:space="preserve">. </w:t>
      </w:r>
      <w:r w:rsidR="00E34E3B" w:rsidRPr="008703E3">
        <w:rPr>
          <w:lang w:val="el-GR"/>
        </w:rPr>
        <w:t xml:space="preserve">Οι επιστημονικές αναλύσεις παρέμεναν </w:t>
      </w:r>
      <w:r w:rsidR="00FE1033" w:rsidRPr="008703E3">
        <w:rPr>
          <w:lang w:val="el-GR"/>
        </w:rPr>
        <w:t xml:space="preserve">εν πολλοίς </w:t>
      </w:r>
      <w:r w:rsidR="00E34E3B" w:rsidRPr="008703E3">
        <w:rPr>
          <w:lang w:val="el-GR"/>
        </w:rPr>
        <w:t>α</w:t>
      </w:r>
      <w:r w:rsidR="00FE1033" w:rsidRPr="008703E3">
        <w:rPr>
          <w:lang w:val="el-GR"/>
        </w:rPr>
        <w:t xml:space="preserve">παισιόδοξες για το διεθνή ρόλο </w:t>
      </w:r>
      <w:r w:rsidR="00E34E3B" w:rsidRPr="008703E3">
        <w:rPr>
          <w:lang w:val="el-GR"/>
        </w:rPr>
        <w:t>της ΕΕ</w:t>
      </w:r>
      <w:r w:rsidR="00FE1033" w:rsidRPr="008703E3">
        <w:rPr>
          <w:lang w:val="el-GR"/>
        </w:rPr>
        <w:t xml:space="preserve">, δικαιολογημένα κρίνοντας από </w:t>
      </w:r>
      <w:r w:rsidR="00B256FD" w:rsidRPr="008703E3">
        <w:rPr>
          <w:lang w:val="el-GR"/>
        </w:rPr>
        <w:t xml:space="preserve">το φιάσκο της </w:t>
      </w:r>
      <w:r w:rsidR="00FE1033" w:rsidRPr="008703E3">
        <w:rPr>
          <w:lang w:val="el-GR"/>
        </w:rPr>
        <w:t xml:space="preserve">ευρωπαϊκής ανάμιξης </w:t>
      </w:r>
      <w:r w:rsidR="00B256FD" w:rsidRPr="008703E3">
        <w:rPr>
          <w:lang w:val="el-GR"/>
        </w:rPr>
        <w:t>στο</w:t>
      </w:r>
      <w:r w:rsidR="00FE1033" w:rsidRPr="008703E3">
        <w:rPr>
          <w:lang w:val="el-GR"/>
        </w:rPr>
        <w:t xml:space="preserve"> γιουγκοσλαβικό</w:t>
      </w:r>
      <w:r w:rsidR="00031CEE" w:rsidRPr="008703E3">
        <w:rPr>
          <w:lang w:val="el-GR"/>
        </w:rPr>
        <w:t xml:space="preserve"> κυκεώνα. </w:t>
      </w:r>
      <w:r w:rsidR="00FE1033" w:rsidRPr="008703E3">
        <w:rPr>
          <w:lang w:val="el-GR"/>
        </w:rPr>
        <w:t xml:space="preserve">Σταδιακά, </w:t>
      </w:r>
      <w:r w:rsidR="00E56E70" w:rsidRPr="008703E3">
        <w:rPr>
          <w:lang w:val="el-GR"/>
        </w:rPr>
        <w:t xml:space="preserve">εσωτερικές πολιτικές διεργασίες </w:t>
      </w:r>
      <w:r w:rsidR="00FE1033" w:rsidRPr="008703E3">
        <w:rPr>
          <w:lang w:val="el-GR"/>
        </w:rPr>
        <w:t xml:space="preserve">και </w:t>
      </w:r>
      <w:r w:rsidR="00031CEE" w:rsidRPr="008703E3">
        <w:rPr>
          <w:lang w:val="el-GR"/>
        </w:rPr>
        <w:t xml:space="preserve">θεσμικές εξελίξεις στη διαδικασία της </w:t>
      </w:r>
      <w:r w:rsidR="00FE1033" w:rsidRPr="008703E3">
        <w:rPr>
          <w:lang w:val="el-GR"/>
        </w:rPr>
        <w:t>Ε</w:t>
      </w:r>
      <w:r w:rsidR="00031CEE" w:rsidRPr="008703E3">
        <w:rPr>
          <w:lang w:val="el-GR"/>
        </w:rPr>
        <w:t xml:space="preserve">υρωπαϊκής ολοκλήρωσης </w:t>
      </w:r>
      <w:r w:rsidR="00FE1033" w:rsidRPr="008703E3">
        <w:rPr>
          <w:lang w:val="el-GR"/>
        </w:rPr>
        <w:t xml:space="preserve">οδήγησαν στην εξέλιξη της εννοιολόγησης αυτής (Allen και Smith 1998). Η ΕΕ πλέον αντιμετωπίζονταν ως διεθνής </w:t>
      </w:r>
      <w:r w:rsidR="00FE1033" w:rsidRPr="008703E3">
        <w:rPr>
          <w:i/>
          <w:lang w:val="el-GR"/>
        </w:rPr>
        <w:t>δρώντας</w:t>
      </w:r>
      <w:r w:rsidR="00FE1033" w:rsidRPr="008703E3">
        <w:rPr>
          <w:lang w:val="el-GR"/>
        </w:rPr>
        <w:t xml:space="preserve"> (</w:t>
      </w:r>
      <w:r w:rsidR="00FE1033" w:rsidRPr="008703E3">
        <w:rPr>
          <w:lang w:val="en-US"/>
        </w:rPr>
        <w:t>actor</w:t>
      </w:r>
      <w:r w:rsidR="00FE1033" w:rsidRPr="008703E3">
        <w:rPr>
          <w:lang w:val="el-GR"/>
        </w:rPr>
        <w:t xml:space="preserve">), γεγονός που υποδήλωνε </w:t>
      </w:r>
      <w:r w:rsidR="00F079C3" w:rsidRPr="008703E3">
        <w:rPr>
          <w:lang w:val="el-GR"/>
        </w:rPr>
        <w:t xml:space="preserve">την ικανότητα ενεργούς </w:t>
      </w:r>
      <w:r w:rsidR="00361A91" w:rsidRPr="008703E3">
        <w:rPr>
          <w:lang w:val="el-GR"/>
        </w:rPr>
        <w:t xml:space="preserve">δραστηριοποίησης </w:t>
      </w:r>
      <w:r w:rsidR="00031CEE" w:rsidRPr="008703E3">
        <w:rPr>
          <w:lang w:val="el-GR"/>
        </w:rPr>
        <w:t xml:space="preserve">στη διεθνή πολιτική. </w:t>
      </w:r>
      <w:r w:rsidR="007B102A" w:rsidRPr="008703E3">
        <w:rPr>
          <w:lang w:val="el-GR"/>
        </w:rPr>
        <w:t>Με βάση ακαδημαϊ</w:t>
      </w:r>
      <w:r w:rsidR="00E93AF8" w:rsidRPr="008703E3">
        <w:rPr>
          <w:lang w:val="el-GR"/>
        </w:rPr>
        <w:t xml:space="preserve">κής αναφοράς τις </w:t>
      </w:r>
      <w:r w:rsidR="00361A91" w:rsidRPr="008703E3">
        <w:rPr>
          <w:lang w:val="el-GR"/>
        </w:rPr>
        <w:t xml:space="preserve">παλαιότερες </w:t>
      </w:r>
      <w:r w:rsidR="007B102A" w:rsidRPr="008703E3">
        <w:rPr>
          <w:lang w:val="el-GR"/>
        </w:rPr>
        <w:t xml:space="preserve">σχετικές </w:t>
      </w:r>
      <w:r w:rsidR="00361A91" w:rsidRPr="008703E3">
        <w:rPr>
          <w:lang w:val="el-GR"/>
        </w:rPr>
        <w:t xml:space="preserve">ακαδημαϊκές μελέτες (Sjöstedt 1977, Cosgrove και Twitchett 1970), διαμορφώθηκαν </w:t>
      </w:r>
      <w:r w:rsidR="00824CAF" w:rsidRPr="008703E3">
        <w:rPr>
          <w:lang w:val="el-GR"/>
        </w:rPr>
        <w:t xml:space="preserve">συγκεκριμένα </w:t>
      </w:r>
      <w:r w:rsidR="00361A91" w:rsidRPr="008703E3">
        <w:rPr>
          <w:lang w:val="el-GR"/>
        </w:rPr>
        <w:t xml:space="preserve">κριτήρια αξιολόγησης της ΕΕ </w:t>
      </w:r>
      <w:r w:rsidR="007B102A" w:rsidRPr="008703E3">
        <w:rPr>
          <w:lang w:val="el-GR"/>
        </w:rPr>
        <w:t xml:space="preserve">τα οποία χρησιμοποιήθηκαν για την αποτίμηση της διεθνούς της δράσης </w:t>
      </w:r>
      <w:r w:rsidR="00361A91" w:rsidRPr="008703E3">
        <w:rPr>
          <w:lang w:val="el-GR"/>
        </w:rPr>
        <w:t>(</w:t>
      </w:r>
      <w:r w:rsidR="00B86011" w:rsidRPr="008703E3">
        <w:t>Groenleer</w:t>
      </w:r>
      <w:r w:rsidR="00B86011" w:rsidRPr="008703E3">
        <w:rPr>
          <w:lang w:val="el-GR"/>
        </w:rPr>
        <w:t xml:space="preserve"> και </w:t>
      </w:r>
      <w:r w:rsidR="00B86011" w:rsidRPr="008703E3">
        <w:rPr>
          <w:lang w:val="en-US"/>
        </w:rPr>
        <w:t>v</w:t>
      </w:r>
      <w:r w:rsidR="00B86011" w:rsidRPr="008703E3">
        <w:t>an</w:t>
      </w:r>
      <w:r w:rsidR="00B86011" w:rsidRPr="008703E3">
        <w:rPr>
          <w:lang w:val="el-GR"/>
        </w:rPr>
        <w:t xml:space="preserve"> </w:t>
      </w:r>
      <w:r w:rsidR="00B86011" w:rsidRPr="008703E3">
        <w:t>Schaik</w:t>
      </w:r>
      <w:r w:rsidR="00B86011" w:rsidRPr="008703E3">
        <w:rPr>
          <w:lang w:val="el-GR"/>
        </w:rPr>
        <w:t xml:space="preserve"> 2007, </w:t>
      </w:r>
      <w:r w:rsidR="00361A91" w:rsidRPr="008703E3">
        <w:rPr>
          <w:lang w:val="el-GR"/>
        </w:rPr>
        <w:t xml:space="preserve">Bretherton και Vogler 2006, </w:t>
      </w:r>
      <w:r w:rsidR="004D0CC0" w:rsidRPr="008703E3">
        <w:rPr>
          <w:lang w:val="el-GR"/>
        </w:rPr>
        <w:t>Jupille κ</w:t>
      </w:r>
      <w:r w:rsidR="006E3135" w:rsidRPr="008703E3">
        <w:rPr>
          <w:lang w:val="el-GR"/>
        </w:rPr>
        <w:t>αι Caporaso 1998</w:t>
      </w:r>
      <w:r w:rsidR="00361A91" w:rsidRPr="008703E3">
        <w:rPr>
          <w:lang w:val="el-GR"/>
        </w:rPr>
        <w:t xml:space="preserve">). </w:t>
      </w:r>
      <w:r w:rsidR="00317044" w:rsidRPr="008703E3">
        <w:rPr>
          <w:lang w:val="el-GR"/>
        </w:rPr>
        <w:t xml:space="preserve">Μία τρίτη </w:t>
      </w:r>
      <w:r w:rsidR="00361A91" w:rsidRPr="008703E3">
        <w:rPr>
          <w:lang w:val="el-GR"/>
        </w:rPr>
        <w:t xml:space="preserve">και </w:t>
      </w:r>
      <w:r w:rsidR="00317044" w:rsidRPr="008703E3">
        <w:rPr>
          <w:lang w:val="el-GR"/>
        </w:rPr>
        <w:t xml:space="preserve">πιο πρόσφατη κατηγορία Ευρωπαϊκών μελετών αποπειράται να διευρύνει την επιστημονική συζήτηση προς την </w:t>
      </w:r>
      <w:r w:rsidR="00361A91" w:rsidRPr="008703E3">
        <w:rPr>
          <w:lang w:val="el-GR"/>
        </w:rPr>
        <w:t xml:space="preserve">κατεύθυνση </w:t>
      </w:r>
      <w:r w:rsidR="00317044" w:rsidRPr="008703E3">
        <w:rPr>
          <w:lang w:val="el-GR"/>
        </w:rPr>
        <w:t>των επιπτώσεων της διεθνο</w:t>
      </w:r>
      <w:r w:rsidR="00655F00" w:rsidRPr="008703E3">
        <w:rPr>
          <w:lang w:val="el-GR"/>
        </w:rPr>
        <w:t>ύς</w:t>
      </w:r>
      <w:r w:rsidR="00317044" w:rsidRPr="008703E3">
        <w:rPr>
          <w:lang w:val="el-GR"/>
        </w:rPr>
        <w:t xml:space="preserve"> δράσης της ΕΕ</w:t>
      </w:r>
      <w:r w:rsidR="00361A91" w:rsidRPr="008703E3">
        <w:rPr>
          <w:lang w:val="el-GR"/>
        </w:rPr>
        <w:t>. Στα πλαίσια αυτά</w:t>
      </w:r>
      <w:r w:rsidR="00204D36" w:rsidRPr="008703E3">
        <w:rPr>
          <w:lang w:val="el-GR"/>
        </w:rPr>
        <w:t>,</w:t>
      </w:r>
      <w:r w:rsidR="00361A91" w:rsidRPr="008703E3">
        <w:rPr>
          <w:lang w:val="el-GR"/>
        </w:rPr>
        <w:t xml:space="preserve"> έμφαση δίνεται στην </w:t>
      </w:r>
      <w:r w:rsidR="00361A91" w:rsidRPr="008703E3">
        <w:rPr>
          <w:i/>
          <w:lang w:val="el-GR"/>
        </w:rPr>
        <w:t>επίδοση</w:t>
      </w:r>
      <w:r w:rsidR="00361A91" w:rsidRPr="008703E3">
        <w:rPr>
          <w:lang w:val="el-GR"/>
        </w:rPr>
        <w:t xml:space="preserve"> της ΕΕ (</w:t>
      </w:r>
      <w:r w:rsidR="00361A91" w:rsidRPr="008703E3">
        <w:rPr>
          <w:lang w:val="en-IE"/>
        </w:rPr>
        <w:t>EU</w:t>
      </w:r>
      <w:r w:rsidR="00361A91" w:rsidRPr="008703E3">
        <w:rPr>
          <w:lang w:val="el-GR"/>
        </w:rPr>
        <w:t xml:space="preserve"> </w:t>
      </w:r>
      <w:r w:rsidR="00361A91" w:rsidRPr="008703E3">
        <w:rPr>
          <w:lang w:val="en-IE"/>
        </w:rPr>
        <w:t>performance</w:t>
      </w:r>
      <w:r w:rsidR="00361A91" w:rsidRPr="008703E3">
        <w:rPr>
          <w:lang w:val="el-GR"/>
        </w:rPr>
        <w:t xml:space="preserve">), συνδέοντας τη δράση της ΕΕ με τις συνέπειες που </w:t>
      </w:r>
      <w:r w:rsidR="00361A91" w:rsidRPr="008703E3">
        <w:rPr>
          <w:lang w:val="el-GR"/>
        </w:rPr>
        <w:lastRenderedPageBreak/>
        <w:t>ενδεχομένως αυτή προκαλεί (</w:t>
      </w:r>
      <w:r w:rsidR="00204D36" w:rsidRPr="008703E3">
        <w:rPr>
          <w:lang w:val="en-US"/>
        </w:rPr>
        <w:t>Blavoukos</w:t>
      </w:r>
      <w:r w:rsidR="00204D36" w:rsidRPr="008703E3">
        <w:rPr>
          <w:lang w:val="el-GR"/>
        </w:rPr>
        <w:t xml:space="preserve"> 2015, </w:t>
      </w:r>
      <w:r w:rsidR="00204D36" w:rsidRPr="008703E3">
        <w:t>Van</w:t>
      </w:r>
      <w:r w:rsidR="00204D36" w:rsidRPr="008703E3">
        <w:rPr>
          <w:lang w:val="el-GR"/>
        </w:rPr>
        <w:t xml:space="preserve"> </w:t>
      </w:r>
      <w:r w:rsidR="00204D36" w:rsidRPr="008703E3">
        <w:t>Schaik</w:t>
      </w:r>
      <w:r w:rsidR="00204D36" w:rsidRPr="008703E3">
        <w:rPr>
          <w:rStyle w:val="apple-style-span"/>
          <w:lang w:val="el-GR"/>
        </w:rPr>
        <w:t xml:space="preserve"> 2013, </w:t>
      </w:r>
      <w:r w:rsidR="00361A91" w:rsidRPr="008703E3">
        <w:rPr>
          <w:rStyle w:val="apple-style-span"/>
        </w:rPr>
        <w:t>J</w:t>
      </w:r>
      <w:r w:rsidR="00361A91" w:rsidRPr="008703E3">
        <w:rPr>
          <w:rStyle w:val="apple-style-span"/>
          <w:lang w:val="el-GR"/>
        </w:rPr>
        <w:t>ø</w:t>
      </w:r>
      <w:r w:rsidR="00361A91" w:rsidRPr="008703E3">
        <w:rPr>
          <w:rStyle w:val="apple-style-span"/>
        </w:rPr>
        <w:t>rgensen</w:t>
      </w:r>
      <w:r w:rsidR="00361A91" w:rsidRPr="008703E3">
        <w:rPr>
          <w:lang w:val="el-GR"/>
        </w:rPr>
        <w:t xml:space="preserve"> κ. συν 2011, </w:t>
      </w:r>
      <w:r w:rsidR="00361A91" w:rsidRPr="008703E3">
        <w:t>Ginsberg</w:t>
      </w:r>
      <w:r w:rsidR="00361A91" w:rsidRPr="008703E3">
        <w:rPr>
          <w:lang w:val="el-GR"/>
        </w:rPr>
        <w:t xml:space="preserve"> 2001).  </w:t>
      </w:r>
    </w:p>
    <w:p w:rsidR="00F17AAC" w:rsidRPr="008703E3" w:rsidRDefault="00204D36" w:rsidP="008703E3">
      <w:pPr>
        <w:spacing w:line="360" w:lineRule="auto"/>
        <w:ind w:firstLine="720"/>
        <w:jc w:val="both"/>
        <w:textAlignment w:val="top"/>
        <w:rPr>
          <w:lang w:val="el-GR"/>
        </w:rPr>
      </w:pPr>
      <w:r w:rsidRPr="008703E3">
        <w:rPr>
          <w:lang w:val="en-US"/>
        </w:rPr>
        <w:t>H</w:t>
      </w:r>
      <w:r w:rsidRPr="008703E3">
        <w:rPr>
          <w:lang w:val="el-GR"/>
        </w:rPr>
        <w:t xml:space="preserve"> στροφή προς την επίδοση συνδέεται με </w:t>
      </w:r>
      <w:r w:rsidR="00F17AAC" w:rsidRPr="008703E3">
        <w:rPr>
          <w:lang w:val="el-GR"/>
        </w:rPr>
        <w:t xml:space="preserve">την ευρύτερη κρίση </w:t>
      </w:r>
      <w:r w:rsidR="001D1108" w:rsidRPr="008703E3">
        <w:rPr>
          <w:lang w:val="el-GR"/>
        </w:rPr>
        <w:t xml:space="preserve">δημοκρατικής νομιμοποίησης </w:t>
      </w:r>
      <w:r w:rsidR="00F17AAC" w:rsidRPr="008703E3">
        <w:rPr>
          <w:lang w:val="el-GR"/>
        </w:rPr>
        <w:t>της ΕΕ. Καλές επιδόσεις μπορεί να δικαιολογήσ</w:t>
      </w:r>
      <w:r w:rsidR="00974500" w:rsidRPr="008703E3">
        <w:rPr>
          <w:lang w:val="el-GR"/>
        </w:rPr>
        <w:t>ουν</w:t>
      </w:r>
      <w:r w:rsidR="00F17AAC" w:rsidRPr="008703E3">
        <w:rPr>
          <w:lang w:val="el-GR"/>
        </w:rPr>
        <w:t xml:space="preserve"> την ύπαρξη </w:t>
      </w:r>
      <w:r w:rsidRPr="008703E3">
        <w:rPr>
          <w:lang w:val="el-GR"/>
        </w:rPr>
        <w:t xml:space="preserve">και δράση διεθνών οργανισμών </w:t>
      </w:r>
      <w:r w:rsidR="00974500" w:rsidRPr="008703E3">
        <w:rPr>
          <w:lang w:val="el-GR"/>
        </w:rPr>
        <w:t xml:space="preserve">στους οποίους ενδημεί έλλειμμα </w:t>
      </w:r>
      <w:r w:rsidRPr="008703E3">
        <w:rPr>
          <w:lang w:val="el-GR"/>
        </w:rPr>
        <w:t xml:space="preserve">δημοκρατικής νομιμοποίησης </w:t>
      </w:r>
      <w:r w:rsidR="00F17AAC" w:rsidRPr="008703E3">
        <w:rPr>
          <w:lang w:val="el-GR"/>
        </w:rPr>
        <w:t xml:space="preserve">με την παραδοχή ότι όσο </w:t>
      </w:r>
      <w:r w:rsidR="00974500" w:rsidRPr="008703E3">
        <w:rPr>
          <w:lang w:val="el-GR"/>
        </w:rPr>
        <w:t xml:space="preserve">ένας τέτοιος οργανισμός εκτελεί τα </w:t>
      </w:r>
      <w:r w:rsidR="007B6DAD" w:rsidRPr="008703E3">
        <w:rPr>
          <w:lang w:val="el-GR"/>
        </w:rPr>
        <w:t>ανατεθειμένα</w:t>
      </w:r>
      <w:r w:rsidR="00974500" w:rsidRPr="008703E3">
        <w:rPr>
          <w:lang w:val="el-GR"/>
        </w:rPr>
        <w:t xml:space="preserve"> σε αυτόν </w:t>
      </w:r>
      <w:r w:rsidR="00F17AAC" w:rsidRPr="008703E3">
        <w:rPr>
          <w:lang w:val="el-GR"/>
        </w:rPr>
        <w:t>καθήκοντα, τα ζητήματα της δημοκρατικής δι</w:t>
      </w:r>
      <w:r w:rsidR="00287624" w:rsidRPr="008703E3">
        <w:rPr>
          <w:lang w:val="el-GR"/>
        </w:rPr>
        <w:t>ακυβέρνησης μπορούν</w:t>
      </w:r>
      <w:r w:rsidR="007B6DAD" w:rsidRPr="008703E3">
        <w:rPr>
          <w:lang w:val="el-GR"/>
        </w:rPr>
        <w:t xml:space="preserve"> να</w:t>
      </w:r>
      <w:r w:rsidR="00287624" w:rsidRPr="008703E3">
        <w:rPr>
          <w:lang w:val="el-GR"/>
        </w:rPr>
        <w:t xml:space="preserve"> αποσιωπούνται </w:t>
      </w:r>
      <w:r w:rsidR="00E93AF8" w:rsidRPr="008703E3">
        <w:rPr>
          <w:lang w:val="el-GR"/>
        </w:rPr>
        <w:t xml:space="preserve">ή να υποτιμούνται </w:t>
      </w:r>
      <w:r w:rsidRPr="008703E3">
        <w:rPr>
          <w:lang w:val="el-GR"/>
        </w:rPr>
        <w:t>σε κάποιο βαθμό (</w:t>
      </w:r>
      <w:r w:rsidRPr="008703E3">
        <w:t>Gutner</w:t>
      </w:r>
      <w:r w:rsidRPr="008703E3">
        <w:rPr>
          <w:lang w:val="el-GR"/>
        </w:rPr>
        <w:t xml:space="preserve"> και. </w:t>
      </w:r>
      <w:r w:rsidRPr="008703E3">
        <w:t>Thompson</w:t>
      </w:r>
      <w:r w:rsidRPr="008703E3">
        <w:rPr>
          <w:lang w:val="el-GR"/>
        </w:rPr>
        <w:t xml:space="preserve"> 2010)</w:t>
      </w:r>
      <w:r w:rsidR="00F17AAC" w:rsidRPr="008703E3">
        <w:rPr>
          <w:lang w:val="el-GR"/>
        </w:rPr>
        <w:t>.</w:t>
      </w:r>
      <w:r w:rsidRPr="008703E3">
        <w:rPr>
          <w:lang w:val="el-GR"/>
        </w:rPr>
        <w:t xml:space="preserve"> Προς την κατεύθυνση αυτή της αποτελεσματικότερης διεθνούς δραστηριοποίησης της ΕΕ κινήθηκαν όλες ο</w:t>
      </w:r>
      <w:r w:rsidR="00F17AAC" w:rsidRPr="008703E3">
        <w:rPr>
          <w:lang w:val="el-GR"/>
        </w:rPr>
        <w:t xml:space="preserve">ι μεταρρυθμίσεις που </w:t>
      </w:r>
      <w:r w:rsidR="007B6DAD" w:rsidRPr="008703E3">
        <w:rPr>
          <w:lang w:val="el-GR"/>
        </w:rPr>
        <w:t xml:space="preserve">δρομολογήθηκαν με </w:t>
      </w:r>
      <w:r w:rsidR="00F17AAC" w:rsidRPr="008703E3">
        <w:rPr>
          <w:lang w:val="el-GR"/>
        </w:rPr>
        <w:t xml:space="preserve">τη Συνθήκη της Λισαβόνας </w:t>
      </w:r>
      <w:r w:rsidRPr="008703E3">
        <w:rPr>
          <w:lang w:val="el-GR"/>
        </w:rPr>
        <w:t xml:space="preserve">και </w:t>
      </w:r>
      <w:r w:rsidR="00656C57" w:rsidRPr="008703E3">
        <w:rPr>
          <w:lang w:val="el-GR"/>
        </w:rPr>
        <w:t xml:space="preserve">αφορούν </w:t>
      </w:r>
      <w:r w:rsidRPr="008703E3">
        <w:rPr>
          <w:lang w:val="el-GR"/>
        </w:rPr>
        <w:t xml:space="preserve">τις εξωτερικές διαδράσεις της ΕΕ. Η πορεία αυτή λαμβάνει χώρα μέσα σε ένα περιβάλλον πρωτοφανούς από-νομιμοποίησης της </w:t>
      </w:r>
      <w:r w:rsidR="00F17AAC" w:rsidRPr="008703E3">
        <w:rPr>
          <w:lang w:val="el-GR"/>
        </w:rPr>
        <w:t>ΕΕ</w:t>
      </w:r>
      <w:r w:rsidRPr="008703E3">
        <w:rPr>
          <w:lang w:val="el-GR"/>
        </w:rPr>
        <w:t xml:space="preserve"> ως απόρροια της διαχείρισης της </w:t>
      </w:r>
      <w:r w:rsidR="009D4EAC" w:rsidRPr="008703E3">
        <w:rPr>
          <w:lang w:val="el-GR"/>
        </w:rPr>
        <w:t>χρηματο</w:t>
      </w:r>
      <w:r w:rsidR="007B6DAD" w:rsidRPr="008703E3">
        <w:rPr>
          <w:lang w:val="el-GR"/>
        </w:rPr>
        <w:t>οικονομική</w:t>
      </w:r>
      <w:r w:rsidR="009D4EAC" w:rsidRPr="008703E3">
        <w:rPr>
          <w:lang w:val="el-GR"/>
        </w:rPr>
        <w:t>ς</w:t>
      </w:r>
      <w:r w:rsidR="007B6DAD" w:rsidRPr="008703E3">
        <w:rPr>
          <w:lang w:val="el-GR"/>
        </w:rPr>
        <w:t xml:space="preserve"> κρίσης</w:t>
      </w:r>
      <w:r w:rsidRPr="008703E3">
        <w:rPr>
          <w:lang w:val="el-GR"/>
        </w:rPr>
        <w:t>, των μεταναστευτικών ροών</w:t>
      </w:r>
      <w:r w:rsidR="007B6DAD" w:rsidRPr="008703E3">
        <w:rPr>
          <w:lang w:val="el-GR"/>
        </w:rPr>
        <w:t xml:space="preserve"> </w:t>
      </w:r>
      <w:r w:rsidRPr="008703E3">
        <w:rPr>
          <w:lang w:val="el-GR"/>
        </w:rPr>
        <w:t xml:space="preserve">και μιας σειράς άλλων προβλημάτων σε άλλα πεδία πολιτικής. Η διεθνής δραστηριοποίηση </w:t>
      </w:r>
      <w:r w:rsidR="00F17AAC" w:rsidRPr="008703E3">
        <w:rPr>
          <w:lang w:val="el-GR"/>
        </w:rPr>
        <w:t xml:space="preserve">της ΕΕ </w:t>
      </w:r>
      <w:r w:rsidRPr="008703E3">
        <w:rPr>
          <w:lang w:val="el-GR"/>
        </w:rPr>
        <w:t>αγγίζει</w:t>
      </w:r>
      <w:r w:rsidR="009D4EAC" w:rsidRPr="008703E3">
        <w:rPr>
          <w:lang w:val="el-GR"/>
        </w:rPr>
        <w:t xml:space="preserve"> </w:t>
      </w:r>
      <w:r w:rsidRPr="008703E3">
        <w:rPr>
          <w:lang w:val="el-GR"/>
        </w:rPr>
        <w:t>το</w:t>
      </w:r>
      <w:r w:rsidR="00F17AAC" w:rsidRPr="008703E3">
        <w:rPr>
          <w:lang w:val="el-GR"/>
        </w:rPr>
        <w:t xml:space="preserve"> </w:t>
      </w:r>
      <w:r w:rsidR="009D4EAC" w:rsidRPr="008703E3">
        <w:rPr>
          <w:lang w:val="el-GR"/>
        </w:rPr>
        <w:t xml:space="preserve">σκληρό </w:t>
      </w:r>
      <w:r w:rsidR="00F17AAC" w:rsidRPr="008703E3">
        <w:rPr>
          <w:lang w:val="el-GR"/>
        </w:rPr>
        <w:t xml:space="preserve">πυρήνα της εθνικής κυριαρχίας </w:t>
      </w:r>
      <w:r w:rsidRPr="008703E3">
        <w:rPr>
          <w:lang w:val="el-GR"/>
        </w:rPr>
        <w:t>και οδηγεί</w:t>
      </w:r>
      <w:r w:rsidR="009D4EAC" w:rsidRPr="008703E3">
        <w:rPr>
          <w:lang w:val="el-GR"/>
        </w:rPr>
        <w:t xml:space="preserve"> νομοτελειακά σε δραστικό </w:t>
      </w:r>
      <w:r w:rsidR="00F17AAC" w:rsidRPr="008703E3">
        <w:rPr>
          <w:lang w:val="el-GR"/>
        </w:rPr>
        <w:t>περιορισμ</w:t>
      </w:r>
      <w:r w:rsidR="00A55E20" w:rsidRPr="008703E3">
        <w:rPr>
          <w:lang w:val="el-GR"/>
        </w:rPr>
        <w:t>ό</w:t>
      </w:r>
      <w:r w:rsidR="00F17AAC" w:rsidRPr="008703E3">
        <w:rPr>
          <w:lang w:val="el-GR"/>
        </w:rPr>
        <w:t xml:space="preserve"> των εθνικών </w:t>
      </w:r>
      <w:r w:rsidR="00A84367" w:rsidRPr="008703E3">
        <w:rPr>
          <w:lang w:val="el-GR"/>
        </w:rPr>
        <w:t xml:space="preserve">εξωτερικών </w:t>
      </w:r>
      <w:r w:rsidR="00F17AAC" w:rsidRPr="008703E3">
        <w:rPr>
          <w:lang w:val="el-GR"/>
        </w:rPr>
        <w:t>πολιτικών</w:t>
      </w:r>
      <w:r w:rsidR="00C165DD" w:rsidRPr="008703E3">
        <w:rPr>
          <w:lang w:val="el-GR"/>
        </w:rPr>
        <w:t>. Ω</w:t>
      </w:r>
      <w:r w:rsidR="00F17AAC" w:rsidRPr="008703E3">
        <w:rPr>
          <w:lang w:val="el-GR"/>
        </w:rPr>
        <w:t xml:space="preserve">ς εκ τούτου </w:t>
      </w:r>
      <w:r w:rsidR="00C165DD" w:rsidRPr="008703E3">
        <w:rPr>
          <w:lang w:val="el-GR"/>
        </w:rPr>
        <w:t xml:space="preserve">προκαλεί </w:t>
      </w:r>
      <w:r w:rsidR="00A84367" w:rsidRPr="008703E3">
        <w:rPr>
          <w:lang w:val="el-GR"/>
        </w:rPr>
        <w:t>την έντονη αντίδραση από τούς</w:t>
      </w:r>
      <w:r w:rsidR="00F17AAC" w:rsidRPr="008703E3">
        <w:rPr>
          <w:lang w:val="el-GR"/>
        </w:rPr>
        <w:t xml:space="preserve"> λιγότερο ενθουσιώδεις υποστηρικτές της ευρωπαϊκής ολοκλήρωσης. </w:t>
      </w:r>
      <w:r w:rsidR="00C165DD" w:rsidRPr="008703E3">
        <w:rPr>
          <w:lang w:val="el-GR"/>
        </w:rPr>
        <w:t xml:space="preserve">Στα πλαίσια αυτά εξηγείται η στροφή της μελέτης και έρευνας προς θέματα επίδοσης της ΕΕ </w:t>
      </w:r>
      <w:r w:rsidR="00A55E20" w:rsidRPr="008703E3">
        <w:rPr>
          <w:lang w:val="el-GR"/>
        </w:rPr>
        <w:t xml:space="preserve">στην εξωτερική δράση της. </w:t>
      </w:r>
    </w:p>
    <w:p w:rsidR="000C292E" w:rsidRPr="008703E3" w:rsidRDefault="00C165DD" w:rsidP="008703E3">
      <w:pPr>
        <w:spacing w:line="360" w:lineRule="auto"/>
        <w:ind w:firstLine="720"/>
        <w:jc w:val="both"/>
        <w:textAlignment w:val="top"/>
        <w:rPr>
          <w:lang w:val="el-GR"/>
        </w:rPr>
      </w:pPr>
      <w:r w:rsidRPr="008703E3">
        <w:rPr>
          <w:lang w:val="el-GR"/>
        </w:rPr>
        <w:t xml:space="preserve">Η </w:t>
      </w:r>
      <w:r w:rsidR="00396EEE" w:rsidRPr="008703E3">
        <w:rPr>
          <w:lang w:val="el-GR"/>
        </w:rPr>
        <w:t xml:space="preserve">μελέτη </w:t>
      </w:r>
      <w:r w:rsidRPr="008703E3">
        <w:rPr>
          <w:lang w:val="el-GR"/>
        </w:rPr>
        <w:t xml:space="preserve">αυτή </w:t>
      </w:r>
      <w:r w:rsidR="003F71B1" w:rsidRPr="008703E3">
        <w:rPr>
          <w:lang w:val="el-GR"/>
        </w:rPr>
        <w:t xml:space="preserve">αποπειράται να συμβάλλει στην αναδυόμενη βιβλιογραφία σχετικά με τη διεθνή επίδοση της </w:t>
      </w:r>
      <w:r w:rsidRPr="008703E3">
        <w:rPr>
          <w:lang w:val="el-GR"/>
        </w:rPr>
        <w:t>ΕΕ</w:t>
      </w:r>
      <w:r w:rsidR="007422DD" w:rsidRPr="008703E3">
        <w:rPr>
          <w:lang w:val="el-GR"/>
        </w:rPr>
        <w:t>,</w:t>
      </w:r>
      <w:r w:rsidRPr="008703E3">
        <w:rPr>
          <w:lang w:val="el-GR"/>
        </w:rPr>
        <w:t xml:space="preserve"> </w:t>
      </w:r>
      <w:r w:rsidR="003F71B1" w:rsidRPr="008703E3">
        <w:rPr>
          <w:lang w:val="el-GR"/>
        </w:rPr>
        <w:t>προ</w:t>
      </w:r>
      <w:r w:rsidR="00556727" w:rsidRPr="008703E3">
        <w:rPr>
          <w:lang w:val="el-GR"/>
        </w:rPr>
        <w:t>τείνοντας</w:t>
      </w:r>
      <w:r w:rsidR="003F71B1" w:rsidRPr="008703E3">
        <w:rPr>
          <w:lang w:val="el-GR"/>
        </w:rPr>
        <w:t xml:space="preserve"> ένα </w:t>
      </w:r>
      <w:r w:rsidR="00556727" w:rsidRPr="008703E3">
        <w:rPr>
          <w:lang w:val="el-GR"/>
        </w:rPr>
        <w:t>συγκεκριμένο</w:t>
      </w:r>
      <w:r w:rsidR="003F71B1" w:rsidRPr="008703E3">
        <w:rPr>
          <w:lang w:val="el-GR"/>
        </w:rPr>
        <w:t xml:space="preserve"> αναλυτικό πλαίσιο</w:t>
      </w:r>
      <w:r w:rsidRPr="008703E3">
        <w:rPr>
          <w:lang w:val="el-GR"/>
        </w:rPr>
        <w:t xml:space="preserve"> που διακρίνει τρία επίπεδα </w:t>
      </w:r>
      <w:r w:rsidR="00855E6B" w:rsidRPr="008703E3">
        <w:rPr>
          <w:lang w:val="el-GR"/>
        </w:rPr>
        <w:t>ανάλυση</w:t>
      </w:r>
      <w:r w:rsidR="00D40A8E" w:rsidRPr="008703E3">
        <w:rPr>
          <w:lang w:val="el-GR"/>
        </w:rPr>
        <w:t xml:space="preserve">ς </w:t>
      </w:r>
      <w:r w:rsidRPr="008703E3">
        <w:rPr>
          <w:lang w:val="el-GR"/>
        </w:rPr>
        <w:t>και συζητά τους</w:t>
      </w:r>
      <w:r w:rsidR="00D40A8E" w:rsidRPr="008703E3">
        <w:rPr>
          <w:lang w:val="el-GR"/>
        </w:rPr>
        <w:t xml:space="preserve"> κύριο</w:t>
      </w:r>
      <w:r w:rsidRPr="008703E3">
        <w:rPr>
          <w:lang w:val="el-GR"/>
        </w:rPr>
        <w:t>υς</w:t>
      </w:r>
      <w:r w:rsidR="00D40A8E" w:rsidRPr="008703E3">
        <w:rPr>
          <w:lang w:val="el-GR"/>
        </w:rPr>
        <w:t xml:space="preserve"> δείκτες/</w:t>
      </w:r>
      <w:r w:rsidR="00855E6B" w:rsidRPr="008703E3">
        <w:rPr>
          <w:lang w:val="el-GR"/>
        </w:rPr>
        <w:t xml:space="preserve">κριτήρια </w:t>
      </w:r>
      <w:r w:rsidRPr="008703E3">
        <w:rPr>
          <w:lang w:val="el-GR"/>
        </w:rPr>
        <w:t xml:space="preserve">της επίδοσης </w:t>
      </w:r>
      <w:r w:rsidR="00855E6B" w:rsidRPr="008703E3">
        <w:rPr>
          <w:lang w:val="el-GR"/>
        </w:rPr>
        <w:t>σε κάθε επίπεδο</w:t>
      </w:r>
      <w:r w:rsidRPr="008703E3">
        <w:rPr>
          <w:lang w:val="el-GR"/>
        </w:rPr>
        <w:t xml:space="preserve"> καθώς επίσης και τις βασικές</w:t>
      </w:r>
      <w:r w:rsidR="00D40A8E" w:rsidRPr="008703E3">
        <w:rPr>
          <w:lang w:val="el-GR"/>
        </w:rPr>
        <w:t xml:space="preserve"> </w:t>
      </w:r>
      <w:r w:rsidR="00855E6B" w:rsidRPr="008703E3">
        <w:rPr>
          <w:lang w:val="el-GR"/>
        </w:rPr>
        <w:t>παρ</w:t>
      </w:r>
      <w:r w:rsidRPr="008703E3">
        <w:rPr>
          <w:lang w:val="el-GR"/>
        </w:rPr>
        <w:t>αμέτρους</w:t>
      </w:r>
      <w:r w:rsidR="00D40A8E" w:rsidRPr="008703E3">
        <w:rPr>
          <w:lang w:val="el-GR"/>
        </w:rPr>
        <w:t xml:space="preserve"> που </w:t>
      </w:r>
      <w:r w:rsidRPr="008703E3">
        <w:rPr>
          <w:lang w:val="el-GR"/>
        </w:rPr>
        <w:t xml:space="preserve">την </w:t>
      </w:r>
      <w:r w:rsidR="00F61D9F" w:rsidRPr="008703E3">
        <w:rPr>
          <w:lang w:val="el-GR"/>
        </w:rPr>
        <w:t>επηρεάζουν</w:t>
      </w:r>
      <w:r w:rsidR="00855E6B" w:rsidRPr="008703E3">
        <w:rPr>
          <w:lang w:val="el-GR"/>
        </w:rPr>
        <w:t>.</w:t>
      </w:r>
    </w:p>
    <w:p w:rsidR="00E662E0" w:rsidRPr="008703E3" w:rsidRDefault="00E662E0" w:rsidP="008703E3">
      <w:pPr>
        <w:spacing w:line="360" w:lineRule="auto"/>
        <w:ind w:right="-58"/>
        <w:jc w:val="both"/>
        <w:rPr>
          <w:lang w:val="el-GR"/>
        </w:rPr>
      </w:pPr>
    </w:p>
    <w:p w:rsidR="00420B16" w:rsidRPr="008703E3" w:rsidRDefault="00420B16" w:rsidP="008703E3">
      <w:pPr>
        <w:spacing w:line="360" w:lineRule="auto"/>
        <w:ind w:right="-58"/>
        <w:jc w:val="both"/>
        <w:rPr>
          <w:b/>
          <w:lang w:val="el-GR"/>
        </w:rPr>
      </w:pPr>
      <w:r w:rsidRPr="008703E3">
        <w:rPr>
          <w:b/>
          <w:lang w:val="el-GR"/>
        </w:rPr>
        <w:t>Αναλύοντας τη Διεθνή Επίδοση της ΕΕ</w:t>
      </w:r>
    </w:p>
    <w:p w:rsidR="00B73A95" w:rsidRPr="008703E3" w:rsidRDefault="00A87FE5" w:rsidP="008703E3">
      <w:pPr>
        <w:spacing w:line="360" w:lineRule="auto"/>
        <w:ind w:right="-58"/>
        <w:jc w:val="both"/>
        <w:rPr>
          <w:lang w:val="el-GR" w:eastAsia="en-US"/>
        </w:rPr>
      </w:pPr>
      <w:r w:rsidRPr="008703E3">
        <w:rPr>
          <w:lang w:val="el-GR"/>
        </w:rPr>
        <w:t>Ξεκινώντας την ανάλυσή μας, είναι βασικό να διακρίνουμε την έννοια της επίδοσης (</w:t>
      </w:r>
      <w:r w:rsidRPr="008703E3">
        <w:rPr>
          <w:lang w:val="en-US"/>
        </w:rPr>
        <w:t>performance</w:t>
      </w:r>
      <w:r w:rsidRPr="008703E3">
        <w:rPr>
          <w:lang w:val="el-GR"/>
        </w:rPr>
        <w:t xml:space="preserve">) από την έννοια της αποτελεσματικότητας </w:t>
      </w:r>
      <w:r w:rsidRPr="008703E3">
        <w:rPr>
          <w:lang w:val="el-GR" w:eastAsia="en-US"/>
        </w:rPr>
        <w:t>(</w:t>
      </w:r>
      <w:r w:rsidRPr="008703E3">
        <w:rPr>
          <w:lang w:val="en-IE" w:eastAsia="en-US"/>
        </w:rPr>
        <w:t>effectiveness</w:t>
      </w:r>
      <w:r w:rsidRPr="008703E3">
        <w:rPr>
          <w:lang w:val="el-GR" w:eastAsia="en-US"/>
        </w:rPr>
        <w:t xml:space="preserve">). Ενώ η αποτελεσματικότητα </w:t>
      </w:r>
      <w:r w:rsidR="00B73A95" w:rsidRPr="008703E3">
        <w:rPr>
          <w:lang w:val="el-GR" w:eastAsia="en-US"/>
        </w:rPr>
        <w:t xml:space="preserve">αναφέρεται στην ικανότητα ενός </w:t>
      </w:r>
      <w:r w:rsidR="0035572A" w:rsidRPr="008703E3">
        <w:rPr>
          <w:lang w:val="el-GR" w:eastAsia="en-US"/>
        </w:rPr>
        <w:t xml:space="preserve">δρώντα </w:t>
      </w:r>
      <w:r w:rsidR="00B73A95" w:rsidRPr="008703E3">
        <w:rPr>
          <w:lang w:val="el-GR" w:eastAsia="en-US"/>
        </w:rPr>
        <w:t>να επιτύχει ορισμένα αποτελέσματα</w:t>
      </w:r>
      <w:r w:rsidR="00612920" w:rsidRPr="008703E3">
        <w:rPr>
          <w:lang w:val="el-GR" w:eastAsia="en-US"/>
        </w:rPr>
        <w:t>, η έννοια της επί</w:t>
      </w:r>
      <w:r w:rsidR="00B73A95" w:rsidRPr="008703E3">
        <w:rPr>
          <w:lang w:val="el-GR" w:eastAsia="en-US"/>
        </w:rPr>
        <w:t xml:space="preserve">δοσης δεν </w:t>
      </w:r>
      <w:r w:rsidR="00612920" w:rsidRPr="008703E3">
        <w:rPr>
          <w:lang w:val="el-GR" w:eastAsia="en-US"/>
        </w:rPr>
        <w:t xml:space="preserve">αφορά </w:t>
      </w:r>
      <w:r w:rsidR="00B73A95" w:rsidRPr="008703E3">
        <w:rPr>
          <w:lang w:val="el-GR" w:eastAsia="en-US"/>
        </w:rPr>
        <w:t xml:space="preserve">μόνο την επίτευξη των </w:t>
      </w:r>
      <w:r w:rsidR="000D0D1B" w:rsidRPr="008703E3">
        <w:rPr>
          <w:lang w:val="el-GR" w:eastAsia="en-US"/>
        </w:rPr>
        <w:t xml:space="preserve">επιδιωκομένων </w:t>
      </w:r>
      <w:r w:rsidR="00B73A95" w:rsidRPr="008703E3">
        <w:rPr>
          <w:lang w:val="el-GR" w:eastAsia="en-US"/>
        </w:rPr>
        <w:t xml:space="preserve">στόχων. Πηγαίνει βαθύτερα </w:t>
      </w:r>
      <w:r w:rsidR="00CA45AE" w:rsidRPr="008703E3">
        <w:rPr>
          <w:lang w:val="el-GR" w:eastAsia="en-US"/>
        </w:rPr>
        <w:t>λαμβάνοντας υπόψη τ</w:t>
      </w:r>
      <w:r w:rsidR="0035572A" w:rsidRPr="008703E3">
        <w:rPr>
          <w:lang w:val="el-GR" w:eastAsia="en-US"/>
        </w:rPr>
        <w:t>α</w:t>
      </w:r>
      <w:r w:rsidR="003022DA" w:rsidRPr="008703E3">
        <w:rPr>
          <w:lang w:val="el-GR" w:eastAsia="en-US"/>
        </w:rPr>
        <w:t xml:space="preserve"> </w:t>
      </w:r>
      <w:r w:rsidR="00B73A95" w:rsidRPr="008703E3">
        <w:rPr>
          <w:lang w:val="el-GR" w:eastAsia="en-US"/>
        </w:rPr>
        <w:t>ενδο-οργανω</w:t>
      </w:r>
      <w:r w:rsidR="003022DA" w:rsidRPr="008703E3">
        <w:rPr>
          <w:lang w:val="el-GR" w:eastAsia="en-US"/>
        </w:rPr>
        <w:t>σιακ</w:t>
      </w:r>
      <w:r w:rsidRPr="008703E3">
        <w:rPr>
          <w:lang w:val="el-GR" w:eastAsia="en-US"/>
        </w:rPr>
        <w:t>ά</w:t>
      </w:r>
      <w:r w:rsidR="003022DA" w:rsidRPr="008703E3">
        <w:rPr>
          <w:lang w:val="el-GR" w:eastAsia="en-US"/>
        </w:rPr>
        <w:t xml:space="preserve"> χαρακτηριστικά </w:t>
      </w:r>
      <w:r w:rsidR="0035572A" w:rsidRPr="008703E3">
        <w:rPr>
          <w:lang w:val="el-GR" w:eastAsia="en-US"/>
        </w:rPr>
        <w:t>και τη διαδικασία διαμόρφωσης των στόχων αυτών, α</w:t>
      </w:r>
      <w:r w:rsidR="00B73A95" w:rsidRPr="008703E3">
        <w:rPr>
          <w:lang w:val="el-GR" w:eastAsia="en-US"/>
        </w:rPr>
        <w:t>ξιολογ</w:t>
      </w:r>
      <w:r w:rsidR="0035572A" w:rsidRPr="008703E3">
        <w:rPr>
          <w:lang w:val="el-GR" w:eastAsia="en-US"/>
        </w:rPr>
        <w:t>ώντας</w:t>
      </w:r>
      <w:r w:rsidR="00B73A95" w:rsidRPr="008703E3">
        <w:rPr>
          <w:lang w:val="el-GR" w:eastAsia="en-US"/>
        </w:rPr>
        <w:t xml:space="preserve"> εμμέσως το </w:t>
      </w:r>
      <w:r w:rsidR="003022DA" w:rsidRPr="008703E3">
        <w:rPr>
          <w:lang w:val="el-GR" w:eastAsia="en-US"/>
        </w:rPr>
        <w:t xml:space="preserve">ουσιαστικό </w:t>
      </w:r>
      <w:r w:rsidR="00B73A95" w:rsidRPr="008703E3">
        <w:rPr>
          <w:lang w:val="el-GR" w:eastAsia="en-US"/>
        </w:rPr>
        <w:t>περιεχόμεν</w:t>
      </w:r>
      <w:r w:rsidR="0035572A" w:rsidRPr="008703E3">
        <w:rPr>
          <w:lang w:val="el-GR" w:eastAsia="en-US"/>
        </w:rPr>
        <w:t>ό τους</w:t>
      </w:r>
      <w:r w:rsidR="00B73A95" w:rsidRPr="008703E3">
        <w:rPr>
          <w:lang w:val="el-GR" w:eastAsia="en-US"/>
        </w:rPr>
        <w:t xml:space="preserve"> και </w:t>
      </w:r>
      <w:r w:rsidR="0035572A" w:rsidRPr="008703E3">
        <w:rPr>
          <w:lang w:val="el-GR" w:eastAsia="en-US"/>
        </w:rPr>
        <w:t xml:space="preserve">τον τρόπο προσδιορισμού </w:t>
      </w:r>
      <w:r w:rsidR="0035572A" w:rsidRPr="008703E3">
        <w:rPr>
          <w:lang w:val="el-GR" w:eastAsia="en-US"/>
        </w:rPr>
        <w:lastRenderedPageBreak/>
        <w:t>τους</w:t>
      </w:r>
      <w:r w:rsidR="00B73A95" w:rsidRPr="008703E3">
        <w:rPr>
          <w:lang w:val="el-GR" w:eastAsia="en-US"/>
        </w:rPr>
        <w:t xml:space="preserve">. Στο πλαίσιο αυτό, ένας </w:t>
      </w:r>
      <w:r w:rsidR="0035572A" w:rsidRPr="008703E3">
        <w:rPr>
          <w:lang w:val="el-GR" w:eastAsia="en-US"/>
        </w:rPr>
        <w:t xml:space="preserve">διεθνής </w:t>
      </w:r>
      <w:r w:rsidR="00B73A95" w:rsidRPr="008703E3">
        <w:rPr>
          <w:lang w:val="el-GR" w:eastAsia="en-US"/>
        </w:rPr>
        <w:t>οργανισμός</w:t>
      </w:r>
      <w:r w:rsidR="00E93AF8" w:rsidRPr="008703E3">
        <w:rPr>
          <w:lang w:val="el-GR" w:eastAsia="en-US"/>
        </w:rPr>
        <w:t>,</w:t>
      </w:r>
      <w:r w:rsidR="00B73A95" w:rsidRPr="008703E3">
        <w:rPr>
          <w:lang w:val="el-GR" w:eastAsia="en-US"/>
        </w:rPr>
        <w:t xml:space="preserve"> </w:t>
      </w:r>
      <w:r w:rsidR="0035572A" w:rsidRPr="008703E3">
        <w:rPr>
          <w:lang w:val="el-GR" w:eastAsia="en-US"/>
        </w:rPr>
        <w:t>ως δρώντας</w:t>
      </w:r>
      <w:r w:rsidR="00E93AF8" w:rsidRPr="008703E3">
        <w:rPr>
          <w:lang w:val="el-GR" w:eastAsia="en-US"/>
        </w:rPr>
        <w:t>,</w:t>
      </w:r>
      <w:r w:rsidR="0035572A" w:rsidRPr="008703E3">
        <w:rPr>
          <w:lang w:val="el-GR" w:eastAsia="en-US"/>
        </w:rPr>
        <w:t xml:space="preserve"> </w:t>
      </w:r>
      <w:r w:rsidR="00B73A95" w:rsidRPr="008703E3">
        <w:rPr>
          <w:lang w:val="el-GR" w:eastAsia="en-US"/>
        </w:rPr>
        <w:t xml:space="preserve">μπορεί να </w:t>
      </w:r>
      <w:r w:rsidR="003022DA" w:rsidRPr="008703E3">
        <w:rPr>
          <w:lang w:val="el-GR" w:eastAsia="en-US"/>
        </w:rPr>
        <w:t xml:space="preserve">επιτύχει </w:t>
      </w:r>
      <w:r w:rsidR="00B73A95" w:rsidRPr="008703E3">
        <w:rPr>
          <w:lang w:val="el-GR" w:eastAsia="en-US"/>
        </w:rPr>
        <w:t xml:space="preserve">τους </w:t>
      </w:r>
      <w:r w:rsidR="000D0D1B" w:rsidRPr="008703E3">
        <w:rPr>
          <w:lang w:val="el-GR" w:eastAsia="en-US"/>
        </w:rPr>
        <w:t xml:space="preserve">επιδιωκομένους </w:t>
      </w:r>
      <w:r w:rsidR="00B73A95" w:rsidRPr="008703E3">
        <w:rPr>
          <w:lang w:val="el-GR" w:eastAsia="en-US"/>
        </w:rPr>
        <w:t>στόχους</w:t>
      </w:r>
      <w:r w:rsidR="003022DA" w:rsidRPr="008703E3">
        <w:rPr>
          <w:lang w:val="el-GR" w:eastAsia="en-US"/>
        </w:rPr>
        <w:t xml:space="preserve"> του</w:t>
      </w:r>
      <w:r w:rsidR="00B73A95" w:rsidRPr="008703E3">
        <w:rPr>
          <w:lang w:val="el-GR" w:eastAsia="en-US"/>
        </w:rPr>
        <w:t xml:space="preserve"> </w:t>
      </w:r>
      <w:r w:rsidR="003022DA" w:rsidRPr="008703E3">
        <w:rPr>
          <w:lang w:val="el-GR" w:eastAsia="en-US"/>
        </w:rPr>
        <w:t xml:space="preserve">–δηλαδή </w:t>
      </w:r>
      <w:r w:rsidR="00B73A95" w:rsidRPr="008703E3">
        <w:rPr>
          <w:lang w:val="el-GR" w:eastAsia="en-US"/>
        </w:rPr>
        <w:t xml:space="preserve"> να είναι αποτελεσματικ</w:t>
      </w:r>
      <w:r w:rsidR="003022DA" w:rsidRPr="008703E3">
        <w:rPr>
          <w:lang w:val="el-GR" w:eastAsia="en-US"/>
        </w:rPr>
        <w:t>ός - ακόμα και όταν η συνολική επίδοσή</w:t>
      </w:r>
      <w:r w:rsidR="00B73A95" w:rsidRPr="008703E3">
        <w:rPr>
          <w:lang w:val="el-GR" w:eastAsia="en-US"/>
        </w:rPr>
        <w:t xml:space="preserve"> του δεν είναι </w:t>
      </w:r>
      <w:r w:rsidR="000D0D1B" w:rsidRPr="008703E3">
        <w:rPr>
          <w:lang w:val="el-GR" w:eastAsia="en-US"/>
        </w:rPr>
        <w:t>εντυπωσιακή</w:t>
      </w:r>
      <w:r w:rsidR="00B73A95" w:rsidRPr="008703E3">
        <w:rPr>
          <w:lang w:val="el-GR" w:eastAsia="en-US"/>
        </w:rPr>
        <w:t xml:space="preserve">. Αυτό </w:t>
      </w:r>
      <w:r w:rsidR="00E93AF8" w:rsidRPr="008703E3">
        <w:rPr>
          <w:lang w:val="el-GR" w:eastAsia="en-US"/>
        </w:rPr>
        <w:t xml:space="preserve">είναι </w:t>
      </w:r>
      <w:r w:rsidR="007F1CC1" w:rsidRPr="008703E3">
        <w:rPr>
          <w:lang w:val="el-GR" w:eastAsia="en-US"/>
        </w:rPr>
        <w:t>πιθανό</w:t>
      </w:r>
      <w:r w:rsidR="007F1CC1" w:rsidRPr="008703E3" w:rsidDel="00E93AF8">
        <w:rPr>
          <w:lang w:val="el-GR" w:eastAsia="en-US"/>
        </w:rPr>
        <w:t xml:space="preserve"> </w:t>
      </w:r>
      <w:r w:rsidR="00B73A95" w:rsidRPr="008703E3">
        <w:rPr>
          <w:lang w:val="el-GR" w:eastAsia="en-US"/>
        </w:rPr>
        <w:t xml:space="preserve">να </w:t>
      </w:r>
      <w:r w:rsidR="000D0D1B" w:rsidRPr="008703E3">
        <w:rPr>
          <w:lang w:val="el-GR" w:eastAsia="en-US"/>
        </w:rPr>
        <w:t xml:space="preserve">συμβαίνει επειδή ο συγκεκριμένος οργανισμός θέτει χαμηλούς στόχους εξαιτίας οργανωσιακών αδυναμιών, </w:t>
      </w:r>
      <w:r w:rsidR="00B73A95" w:rsidRPr="008703E3">
        <w:rPr>
          <w:lang w:val="el-GR" w:eastAsia="en-US"/>
        </w:rPr>
        <w:t>έλλειψη</w:t>
      </w:r>
      <w:r w:rsidR="000D0D1B" w:rsidRPr="008703E3">
        <w:rPr>
          <w:lang w:val="el-GR" w:eastAsia="en-US"/>
        </w:rPr>
        <w:t>ς</w:t>
      </w:r>
      <w:r w:rsidR="00B73A95" w:rsidRPr="008703E3">
        <w:rPr>
          <w:lang w:val="el-GR" w:eastAsia="en-US"/>
        </w:rPr>
        <w:t xml:space="preserve"> φιλοδοξίας, </w:t>
      </w:r>
      <w:r w:rsidR="0035572A" w:rsidRPr="008703E3">
        <w:rPr>
          <w:lang w:val="el-GR" w:eastAsia="en-US"/>
        </w:rPr>
        <w:t xml:space="preserve">ή </w:t>
      </w:r>
      <w:r w:rsidR="000D0D1B" w:rsidRPr="008703E3">
        <w:rPr>
          <w:lang w:val="el-GR" w:eastAsia="en-US"/>
        </w:rPr>
        <w:t xml:space="preserve">υπαρκτών </w:t>
      </w:r>
      <w:r w:rsidR="00B73A95" w:rsidRPr="008703E3">
        <w:rPr>
          <w:lang w:val="el-GR" w:eastAsia="en-US"/>
        </w:rPr>
        <w:t xml:space="preserve">εσωτερικών και εξωτερικών περιορισμών </w:t>
      </w:r>
      <w:r w:rsidR="000D0D1B" w:rsidRPr="008703E3">
        <w:rPr>
          <w:lang w:val="el-GR" w:eastAsia="en-US"/>
        </w:rPr>
        <w:t>που ενδημούν σε αυτόν. Με την ίδια λογική, μια θετική επί</w:t>
      </w:r>
      <w:r w:rsidR="00B73A95" w:rsidRPr="008703E3">
        <w:rPr>
          <w:lang w:val="el-GR" w:eastAsia="en-US"/>
        </w:rPr>
        <w:t xml:space="preserve">δοση από την άποψη της ενεργοποίησης και της </w:t>
      </w:r>
      <w:r w:rsidR="00CA45AE" w:rsidRPr="008703E3">
        <w:rPr>
          <w:lang w:val="el-GR" w:eastAsia="en-US"/>
        </w:rPr>
        <w:t xml:space="preserve">εμπλοκής ενός οργανισμού σε εξωτερική δράση είναι δυνατόν </w:t>
      </w:r>
      <w:r w:rsidR="00B73A95" w:rsidRPr="008703E3">
        <w:rPr>
          <w:lang w:val="el-GR" w:eastAsia="en-US"/>
        </w:rPr>
        <w:t xml:space="preserve">να κριθεί </w:t>
      </w:r>
      <w:r w:rsidR="00CA45AE" w:rsidRPr="008703E3">
        <w:rPr>
          <w:lang w:val="el-GR" w:eastAsia="en-US"/>
        </w:rPr>
        <w:t>αν</w:t>
      </w:r>
      <w:r w:rsidR="00B73A95" w:rsidRPr="008703E3">
        <w:rPr>
          <w:lang w:val="el-GR" w:eastAsia="en-US"/>
        </w:rPr>
        <w:t xml:space="preserve">αποτελεσματική, </w:t>
      </w:r>
      <w:r w:rsidR="00CA45AE" w:rsidRPr="008703E3">
        <w:rPr>
          <w:lang w:val="el-GR" w:eastAsia="en-US"/>
        </w:rPr>
        <w:t xml:space="preserve">είτε </w:t>
      </w:r>
      <w:r w:rsidR="00B73A95" w:rsidRPr="008703E3">
        <w:rPr>
          <w:lang w:val="el-GR" w:eastAsia="en-US"/>
        </w:rPr>
        <w:t xml:space="preserve">διότι οι αρχικοί στόχοι </w:t>
      </w:r>
      <w:r w:rsidR="00CA45AE" w:rsidRPr="008703E3">
        <w:rPr>
          <w:lang w:val="el-GR" w:eastAsia="en-US"/>
        </w:rPr>
        <w:t xml:space="preserve">που έθεσε ο συγκεκριμένος οργανισμός </w:t>
      </w:r>
      <w:r w:rsidR="00B73A95" w:rsidRPr="008703E3">
        <w:rPr>
          <w:lang w:val="el-GR" w:eastAsia="en-US"/>
        </w:rPr>
        <w:t>είναι πολύ φιλόδοξο</w:t>
      </w:r>
      <w:r w:rsidR="00CA45AE" w:rsidRPr="008703E3">
        <w:rPr>
          <w:lang w:val="el-GR" w:eastAsia="en-US"/>
        </w:rPr>
        <w:t>ι</w:t>
      </w:r>
      <w:r w:rsidR="00E93AF8" w:rsidRPr="008703E3">
        <w:rPr>
          <w:lang w:val="el-GR" w:eastAsia="en-US"/>
        </w:rPr>
        <w:t>,</w:t>
      </w:r>
      <w:r w:rsidR="00B73A95" w:rsidRPr="008703E3">
        <w:rPr>
          <w:lang w:val="el-GR" w:eastAsia="en-US"/>
        </w:rPr>
        <w:t xml:space="preserve"> και </w:t>
      </w:r>
      <w:r w:rsidR="00CA45AE" w:rsidRPr="008703E3">
        <w:rPr>
          <w:lang w:val="el-GR" w:eastAsia="en-US"/>
        </w:rPr>
        <w:t xml:space="preserve">επομένως </w:t>
      </w:r>
      <w:r w:rsidR="00B73A95" w:rsidRPr="008703E3">
        <w:rPr>
          <w:lang w:val="el-GR" w:eastAsia="en-US"/>
        </w:rPr>
        <w:t>δύσκολο να επιτευχθ</w:t>
      </w:r>
      <w:r w:rsidR="00CA45AE" w:rsidRPr="008703E3">
        <w:rPr>
          <w:lang w:val="el-GR" w:eastAsia="en-US"/>
        </w:rPr>
        <w:t>ούν</w:t>
      </w:r>
      <w:r w:rsidR="00E93AF8" w:rsidRPr="008703E3">
        <w:rPr>
          <w:lang w:val="el-GR" w:eastAsia="en-US"/>
        </w:rPr>
        <w:t>,</w:t>
      </w:r>
      <w:r w:rsidR="00B73A95" w:rsidRPr="008703E3">
        <w:rPr>
          <w:lang w:val="el-GR" w:eastAsia="en-US"/>
        </w:rPr>
        <w:t xml:space="preserve"> </w:t>
      </w:r>
      <w:r w:rsidR="0035572A" w:rsidRPr="008703E3">
        <w:rPr>
          <w:lang w:val="el-GR" w:eastAsia="en-US"/>
        </w:rPr>
        <w:t xml:space="preserve">ή </w:t>
      </w:r>
      <w:r w:rsidR="00CA45AE" w:rsidRPr="008703E3">
        <w:rPr>
          <w:lang w:val="el-GR" w:eastAsia="en-US"/>
        </w:rPr>
        <w:t xml:space="preserve">διότι </w:t>
      </w:r>
      <w:r w:rsidR="007F1CC1" w:rsidRPr="008703E3">
        <w:rPr>
          <w:lang w:val="el-GR" w:eastAsia="en-US"/>
        </w:rPr>
        <w:t xml:space="preserve">αυτός </w:t>
      </w:r>
      <w:r w:rsidR="0035572A" w:rsidRPr="008703E3">
        <w:rPr>
          <w:lang w:val="el-GR" w:eastAsia="en-US"/>
        </w:rPr>
        <w:t xml:space="preserve">ο οργανισμός </w:t>
      </w:r>
      <w:r w:rsidR="00E93AF8" w:rsidRPr="008703E3">
        <w:rPr>
          <w:lang w:val="el-GR" w:eastAsia="en-US"/>
        </w:rPr>
        <w:t xml:space="preserve">δεν διαθέτει </w:t>
      </w:r>
      <w:r w:rsidR="00B73A95" w:rsidRPr="008703E3">
        <w:rPr>
          <w:lang w:val="el-GR" w:eastAsia="en-US"/>
        </w:rPr>
        <w:t>τ</w:t>
      </w:r>
      <w:r w:rsidR="00CA45AE" w:rsidRPr="008703E3">
        <w:rPr>
          <w:lang w:val="el-GR" w:eastAsia="en-US"/>
        </w:rPr>
        <w:t>ους</w:t>
      </w:r>
      <w:r w:rsidR="00B73A95" w:rsidRPr="008703E3">
        <w:rPr>
          <w:lang w:val="el-GR" w:eastAsia="en-US"/>
        </w:rPr>
        <w:t xml:space="preserve"> </w:t>
      </w:r>
      <w:r w:rsidR="0035572A" w:rsidRPr="008703E3">
        <w:rPr>
          <w:lang w:val="el-GR" w:eastAsia="en-US"/>
        </w:rPr>
        <w:t xml:space="preserve">απαραίτητους πόρους </w:t>
      </w:r>
      <w:r w:rsidR="00B73A95" w:rsidRPr="008703E3">
        <w:rPr>
          <w:lang w:val="el-GR" w:eastAsia="en-US"/>
        </w:rPr>
        <w:t xml:space="preserve">να τους </w:t>
      </w:r>
      <w:r w:rsidR="00CA45AE" w:rsidRPr="008703E3">
        <w:rPr>
          <w:lang w:val="el-GR" w:eastAsia="en-US"/>
        </w:rPr>
        <w:t xml:space="preserve">πετύχει </w:t>
      </w:r>
      <w:r w:rsidR="00B73A95" w:rsidRPr="008703E3">
        <w:rPr>
          <w:lang w:val="el-GR" w:eastAsia="en-US"/>
        </w:rPr>
        <w:t xml:space="preserve">(Gutner και Thompson 2010: 231-2). Το συμπέρασμα είναι ότι η αποτελεσματικότητα είναι μόνο ένας πιθανός δείκτης </w:t>
      </w:r>
      <w:r w:rsidR="00511FB0" w:rsidRPr="008703E3">
        <w:rPr>
          <w:lang w:val="el-GR" w:eastAsia="en-US"/>
        </w:rPr>
        <w:t>αξιολόγηση</w:t>
      </w:r>
      <w:r w:rsidR="0035572A" w:rsidRPr="008703E3">
        <w:rPr>
          <w:lang w:val="el-GR" w:eastAsia="en-US"/>
        </w:rPr>
        <w:t>ς</w:t>
      </w:r>
      <w:r w:rsidR="00511FB0" w:rsidRPr="008703E3">
        <w:rPr>
          <w:lang w:val="el-GR" w:eastAsia="en-US"/>
        </w:rPr>
        <w:t xml:space="preserve"> της επί</w:t>
      </w:r>
      <w:r w:rsidR="00B73A95" w:rsidRPr="008703E3">
        <w:rPr>
          <w:lang w:val="el-GR" w:eastAsia="en-US"/>
        </w:rPr>
        <w:t xml:space="preserve">δοσης ενός </w:t>
      </w:r>
      <w:r w:rsidR="00511FB0" w:rsidRPr="008703E3">
        <w:rPr>
          <w:lang w:val="el-GR" w:eastAsia="en-US"/>
        </w:rPr>
        <w:t>διεθνούς οργανισμού</w:t>
      </w:r>
      <w:r w:rsidR="00E93AF8" w:rsidRPr="008703E3">
        <w:rPr>
          <w:lang w:val="el-GR" w:eastAsia="en-US"/>
        </w:rPr>
        <w:t>,</w:t>
      </w:r>
      <w:r w:rsidR="00511FB0" w:rsidRPr="008703E3">
        <w:rPr>
          <w:lang w:val="el-GR" w:eastAsia="en-US"/>
        </w:rPr>
        <w:t xml:space="preserve"> </w:t>
      </w:r>
      <w:r w:rsidR="0035572A" w:rsidRPr="008703E3">
        <w:rPr>
          <w:lang w:val="el-GR" w:eastAsia="en-US"/>
        </w:rPr>
        <w:t xml:space="preserve">ενώ </w:t>
      </w:r>
      <w:r w:rsidR="00B73A95" w:rsidRPr="008703E3">
        <w:rPr>
          <w:lang w:val="el-GR" w:eastAsia="en-US"/>
        </w:rPr>
        <w:t xml:space="preserve">η </w:t>
      </w:r>
      <w:r w:rsidR="00511FB0" w:rsidRPr="008703E3">
        <w:rPr>
          <w:lang w:val="el-GR" w:eastAsia="en-US"/>
        </w:rPr>
        <w:t>αυστηρή και μονοδιάστατη προσήλωση σ</w:t>
      </w:r>
      <w:r w:rsidR="0035572A" w:rsidRPr="008703E3">
        <w:rPr>
          <w:lang w:val="el-GR" w:eastAsia="en-US"/>
        </w:rPr>
        <w:t xml:space="preserve">ε αυτήν </w:t>
      </w:r>
      <w:r w:rsidR="00B73A95" w:rsidRPr="008703E3">
        <w:rPr>
          <w:lang w:val="el-GR" w:eastAsia="en-US"/>
        </w:rPr>
        <w:t>ενδέχεται να ε</w:t>
      </w:r>
      <w:r w:rsidR="00511FB0" w:rsidRPr="008703E3">
        <w:rPr>
          <w:lang w:val="el-GR" w:eastAsia="en-US"/>
        </w:rPr>
        <w:t xml:space="preserve">ίναι παραπλανητική όσον αφορά </w:t>
      </w:r>
      <w:r w:rsidR="00C7430B" w:rsidRPr="008703E3">
        <w:rPr>
          <w:lang w:val="el-GR" w:eastAsia="en-US"/>
        </w:rPr>
        <w:t>τις</w:t>
      </w:r>
      <w:r w:rsidR="00511FB0" w:rsidRPr="008703E3">
        <w:rPr>
          <w:lang w:val="el-GR" w:eastAsia="en-US"/>
        </w:rPr>
        <w:t xml:space="preserve"> διεθνείς</w:t>
      </w:r>
      <w:r w:rsidR="00B73A95" w:rsidRPr="008703E3">
        <w:rPr>
          <w:lang w:val="el-GR" w:eastAsia="en-US"/>
        </w:rPr>
        <w:t xml:space="preserve"> επιδόσεις της ΕΕ (Jørgensen και Oberthur 2011).</w:t>
      </w:r>
    </w:p>
    <w:p w:rsidR="0035572A" w:rsidRPr="008703E3" w:rsidRDefault="0035572A" w:rsidP="008703E3">
      <w:pPr>
        <w:spacing w:line="360" w:lineRule="auto"/>
        <w:ind w:right="-58" w:firstLine="720"/>
        <w:jc w:val="both"/>
        <w:rPr>
          <w:lang w:val="el-GR" w:eastAsia="en-US"/>
        </w:rPr>
      </w:pPr>
      <w:r w:rsidRPr="008703E3">
        <w:rPr>
          <w:lang w:val="el-GR"/>
        </w:rPr>
        <w:t xml:space="preserve">Το </w:t>
      </w:r>
      <w:r w:rsidR="00420B16" w:rsidRPr="008703E3">
        <w:rPr>
          <w:lang w:val="el-GR"/>
        </w:rPr>
        <w:t xml:space="preserve">αναλυτικό </w:t>
      </w:r>
      <w:r w:rsidRPr="008703E3">
        <w:rPr>
          <w:lang w:val="el-GR"/>
        </w:rPr>
        <w:t xml:space="preserve">πλαίσιο </w:t>
      </w:r>
      <w:r w:rsidR="00420B16" w:rsidRPr="008703E3">
        <w:rPr>
          <w:lang w:val="el-GR"/>
        </w:rPr>
        <w:t xml:space="preserve">που θα συζητήσουμε παρακάτω </w:t>
      </w:r>
      <w:r w:rsidRPr="008703E3">
        <w:rPr>
          <w:lang w:val="el-GR"/>
        </w:rPr>
        <w:t>δι</w:t>
      </w:r>
      <w:r w:rsidR="00420B16" w:rsidRPr="008703E3">
        <w:rPr>
          <w:lang w:val="el-GR"/>
        </w:rPr>
        <w:t>α</w:t>
      </w:r>
      <w:r w:rsidRPr="008703E3">
        <w:rPr>
          <w:lang w:val="el-GR"/>
        </w:rPr>
        <w:t>κρ</w:t>
      </w:r>
      <w:r w:rsidR="00420B16" w:rsidRPr="008703E3">
        <w:rPr>
          <w:lang w:val="el-GR"/>
        </w:rPr>
        <w:t>ίνει</w:t>
      </w:r>
      <w:r w:rsidRPr="008703E3">
        <w:rPr>
          <w:lang w:val="el-GR"/>
        </w:rPr>
        <w:t xml:space="preserve"> μεταξύ τριών επιπέδων ανάλυσης των </w:t>
      </w:r>
      <w:r w:rsidR="00420B16" w:rsidRPr="008703E3">
        <w:rPr>
          <w:lang w:val="el-GR"/>
        </w:rPr>
        <w:t xml:space="preserve">διεθνών </w:t>
      </w:r>
      <w:r w:rsidRPr="008703E3">
        <w:rPr>
          <w:lang w:val="el-GR"/>
        </w:rPr>
        <w:t xml:space="preserve">επιδόσεων της ΕΕ: (α) της </w:t>
      </w:r>
      <w:r w:rsidRPr="008703E3">
        <w:rPr>
          <w:i/>
          <w:lang w:val="el-GR"/>
        </w:rPr>
        <w:t>παραγωγής</w:t>
      </w:r>
      <w:r w:rsidRPr="008703E3">
        <w:rPr>
          <w:lang w:val="el-GR"/>
        </w:rPr>
        <w:t xml:space="preserve"> πολιτικής (</w:t>
      </w:r>
      <w:r w:rsidRPr="008703E3">
        <w:rPr>
          <w:lang w:val="en-IE"/>
        </w:rPr>
        <w:t>output</w:t>
      </w:r>
      <w:r w:rsidRPr="008703E3">
        <w:rPr>
          <w:lang w:val="el-GR"/>
        </w:rPr>
        <w:t>), (β) της εκροής-</w:t>
      </w:r>
      <w:r w:rsidRPr="008703E3">
        <w:rPr>
          <w:i/>
          <w:lang w:val="el-GR"/>
        </w:rPr>
        <w:t>εξαγωγής</w:t>
      </w:r>
      <w:r w:rsidRPr="008703E3">
        <w:rPr>
          <w:lang w:val="el-GR"/>
        </w:rPr>
        <w:t xml:space="preserve"> της πολιτικής </w:t>
      </w:r>
      <w:r w:rsidR="007B102A" w:rsidRPr="008703E3">
        <w:rPr>
          <w:lang w:val="el-GR"/>
        </w:rPr>
        <w:t xml:space="preserve">αυτής </w:t>
      </w:r>
      <w:r w:rsidRPr="008703E3">
        <w:rPr>
          <w:lang w:val="el-GR"/>
        </w:rPr>
        <w:t>(</w:t>
      </w:r>
      <w:r w:rsidRPr="008703E3">
        <w:rPr>
          <w:lang w:val="en-IE"/>
        </w:rPr>
        <w:t>outcome</w:t>
      </w:r>
      <w:r w:rsidRPr="008703E3">
        <w:rPr>
          <w:lang w:val="el-GR"/>
        </w:rPr>
        <w:t>), και (γ) της</w:t>
      </w:r>
      <w:r w:rsidRPr="008703E3">
        <w:rPr>
          <w:i/>
          <w:lang w:val="el-GR"/>
        </w:rPr>
        <w:t xml:space="preserve"> επιρροής-αποτελέσματος </w:t>
      </w:r>
      <w:r w:rsidRPr="008703E3">
        <w:rPr>
          <w:lang w:val="el-GR"/>
        </w:rPr>
        <w:t>(</w:t>
      </w:r>
      <w:r w:rsidRPr="008703E3">
        <w:rPr>
          <w:lang w:val="en-IE"/>
        </w:rPr>
        <w:t>impact</w:t>
      </w:r>
      <w:r w:rsidRPr="008703E3">
        <w:rPr>
          <w:lang w:val="el-GR"/>
        </w:rPr>
        <w:t>) που μπορεί να έχει η συγκεκριμένη πολιτική</w:t>
      </w:r>
      <w:r w:rsidR="002B40F8" w:rsidRPr="008703E3">
        <w:rPr>
          <w:lang w:val="el-GR"/>
        </w:rPr>
        <w:t xml:space="preserve"> (βλ. Πίνακα 1)</w:t>
      </w:r>
      <w:r w:rsidRPr="008703E3">
        <w:rPr>
          <w:lang w:val="el-GR"/>
        </w:rPr>
        <w:t xml:space="preserve">. </w:t>
      </w:r>
      <w:r w:rsidR="00420B16" w:rsidRPr="008703E3">
        <w:rPr>
          <w:lang w:val="el-GR"/>
        </w:rPr>
        <w:t xml:space="preserve">Τα επίπεδα αυτά </w:t>
      </w:r>
      <w:r w:rsidRPr="008703E3">
        <w:rPr>
          <w:lang w:val="el-GR"/>
        </w:rPr>
        <w:t xml:space="preserve">αποτελούν τρία </w:t>
      </w:r>
      <w:r w:rsidR="00420B16" w:rsidRPr="008703E3">
        <w:rPr>
          <w:lang w:val="el-GR"/>
        </w:rPr>
        <w:t xml:space="preserve">διακριτά </w:t>
      </w:r>
      <w:r w:rsidRPr="008703E3">
        <w:rPr>
          <w:lang w:val="el-GR"/>
        </w:rPr>
        <w:t>στάδια σε μια αιτιατή αλυσίδα γεγονότων (</w:t>
      </w:r>
      <w:r w:rsidRPr="008703E3">
        <w:t>Underdal</w:t>
      </w:r>
      <w:r w:rsidRPr="008703E3">
        <w:rPr>
          <w:lang w:val="el-GR"/>
        </w:rPr>
        <w:t xml:space="preserve"> 2002: 6).</w:t>
      </w:r>
    </w:p>
    <w:p w:rsidR="004267C3" w:rsidRPr="008703E3" w:rsidRDefault="004267C3" w:rsidP="008703E3">
      <w:pPr>
        <w:spacing w:line="360" w:lineRule="auto"/>
        <w:ind w:right="-58"/>
        <w:jc w:val="both"/>
        <w:rPr>
          <w:lang w:val="el-GR"/>
        </w:rPr>
      </w:pPr>
    </w:p>
    <w:p w:rsidR="00396EEE" w:rsidRPr="008703E3" w:rsidRDefault="00420B16" w:rsidP="008703E3">
      <w:pPr>
        <w:pStyle w:val="a5"/>
        <w:spacing w:line="360" w:lineRule="auto"/>
        <w:ind w:left="0"/>
        <w:jc w:val="both"/>
        <w:textAlignment w:val="top"/>
        <w:rPr>
          <w:rFonts w:ascii="Times New Roman" w:hAnsi="Times New Roman" w:cs="Times New Roman"/>
          <w:i/>
          <w:sz w:val="24"/>
          <w:szCs w:val="24"/>
        </w:rPr>
      </w:pPr>
      <w:r w:rsidRPr="008703E3">
        <w:rPr>
          <w:rFonts w:ascii="Times New Roman" w:hAnsi="Times New Roman" w:cs="Times New Roman"/>
          <w:i/>
          <w:sz w:val="24"/>
          <w:szCs w:val="24"/>
        </w:rPr>
        <w:t>Μίκρο-Επίπεδο Ανάλυσης: Παραγωγή Πολιτικής (</w:t>
      </w:r>
      <w:r w:rsidRPr="008703E3">
        <w:rPr>
          <w:rFonts w:ascii="Times New Roman" w:hAnsi="Times New Roman" w:cs="Times New Roman"/>
          <w:i/>
          <w:sz w:val="24"/>
          <w:szCs w:val="24"/>
          <w:lang w:val="en-IE"/>
        </w:rPr>
        <w:t>output</w:t>
      </w:r>
      <w:r w:rsidRPr="008703E3">
        <w:rPr>
          <w:rFonts w:ascii="Times New Roman" w:hAnsi="Times New Roman" w:cs="Times New Roman"/>
          <w:i/>
          <w:sz w:val="24"/>
          <w:szCs w:val="24"/>
        </w:rPr>
        <w:t>)</w:t>
      </w:r>
    </w:p>
    <w:p w:rsidR="007422DD" w:rsidRPr="008703E3" w:rsidRDefault="007422DD" w:rsidP="008703E3">
      <w:pPr>
        <w:pStyle w:val="a5"/>
        <w:spacing w:after="0" w:line="360" w:lineRule="auto"/>
        <w:ind w:left="0"/>
        <w:jc w:val="both"/>
        <w:textAlignment w:val="top"/>
        <w:rPr>
          <w:rFonts w:ascii="Times New Roman" w:hAnsi="Times New Roman" w:cs="Times New Roman"/>
          <w:sz w:val="24"/>
          <w:szCs w:val="24"/>
        </w:rPr>
      </w:pPr>
    </w:p>
    <w:p w:rsidR="00C21E07" w:rsidRPr="008703E3" w:rsidRDefault="00976E2A" w:rsidP="008703E3">
      <w:pPr>
        <w:pStyle w:val="a5"/>
        <w:spacing w:after="0" w:line="360" w:lineRule="auto"/>
        <w:ind w:left="0"/>
        <w:jc w:val="both"/>
        <w:textAlignment w:val="top"/>
        <w:rPr>
          <w:rFonts w:ascii="Times New Roman" w:hAnsi="Times New Roman" w:cs="Times New Roman"/>
          <w:sz w:val="24"/>
          <w:szCs w:val="24"/>
        </w:rPr>
      </w:pPr>
      <w:r w:rsidRPr="008703E3">
        <w:rPr>
          <w:rFonts w:ascii="Times New Roman" w:hAnsi="Times New Roman" w:cs="Times New Roman"/>
          <w:sz w:val="24"/>
          <w:szCs w:val="24"/>
        </w:rPr>
        <w:t>Σ</w:t>
      </w:r>
      <w:r w:rsidR="00930476" w:rsidRPr="008703E3">
        <w:rPr>
          <w:rFonts w:ascii="Times New Roman" w:hAnsi="Times New Roman" w:cs="Times New Roman"/>
          <w:sz w:val="24"/>
          <w:szCs w:val="24"/>
        </w:rPr>
        <w:t>ε μί</w:t>
      </w:r>
      <w:r w:rsidR="004267C3" w:rsidRPr="008703E3">
        <w:rPr>
          <w:rFonts w:ascii="Times New Roman" w:hAnsi="Times New Roman" w:cs="Times New Roman"/>
          <w:sz w:val="24"/>
          <w:szCs w:val="24"/>
        </w:rPr>
        <w:t xml:space="preserve">κρο-επίπεδο, η </w:t>
      </w:r>
      <w:r w:rsidR="00EB4132" w:rsidRPr="008703E3">
        <w:rPr>
          <w:rFonts w:ascii="Times New Roman" w:hAnsi="Times New Roman" w:cs="Times New Roman"/>
          <w:sz w:val="24"/>
          <w:szCs w:val="24"/>
        </w:rPr>
        <w:t>παραγωγή</w:t>
      </w:r>
      <w:r w:rsidR="004267C3" w:rsidRPr="008703E3">
        <w:rPr>
          <w:rFonts w:ascii="Times New Roman" w:hAnsi="Times New Roman" w:cs="Times New Roman"/>
          <w:sz w:val="24"/>
          <w:szCs w:val="24"/>
        </w:rPr>
        <w:t xml:space="preserve"> πολιτικής </w:t>
      </w:r>
      <w:r w:rsidR="007B102A" w:rsidRPr="008703E3">
        <w:rPr>
          <w:rFonts w:ascii="Times New Roman" w:hAnsi="Times New Roman" w:cs="Times New Roman"/>
          <w:sz w:val="24"/>
          <w:szCs w:val="24"/>
        </w:rPr>
        <w:t xml:space="preserve">που έχει εξωτερικές διαστάσεις </w:t>
      </w:r>
      <w:r w:rsidR="004267C3" w:rsidRPr="008703E3">
        <w:rPr>
          <w:rFonts w:ascii="Times New Roman" w:hAnsi="Times New Roman" w:cs="Times New Roman"/>
          <w:sz w:val="24"/>
          <w:szCs w:val="24"/>
        </w:rPr>
        <w:t>σχετίζετ</w:t>
      </w:r>
      <w:r w:rsidR="007B102A" w:rsidRPr="008703E3">
        <w:rPr>
          <w:rFonts w:ascii="Times New Roman" w:hAnsi="Times New Roman" w:cs="Times New Roman"/>
          <w:sz w:val="24"/>
          <w:szCs w:val="24"/>
        </w:rPr>
        <w:t xml:space="preserve">αι ουσιαστικά με την εντός της ΕΕ </w:t>
      </w:r>
      <w:r w:rsidR="004267C3" w:rsidRPr="008703E3">
        <w:rPr>
          <w:rFonts w:ascii="Times New Roman" w:hAnsi="Times New Roman" w:cs="Times New Roman"/>
          <w:sz w:val="24"/>
          <w:szCs w:val="24"/>
        </w:rPr>
        <w:t>διαδικασία διαμόρφωσης πολιτικής και λήψης απόφασης</w:t>
      </w:r>
      <w:r w:rsidRPr="008703E3">
        <w:rPr>
          <w:rFonts w:ascii="Times New Roman" w:hAnsi="Times New Roman" w:cs="Times New Roman"/>
          <w:sz w:val="24"/>
          <w:szCs w:val="24"/>
        </w:rPr>
        <w:t xml:space="preserve">. </w:t>
      </w:r>
      <w:r w:rsidR="00DC262C" w:rsidRPr="008703E3">
        <w:rPr>
          <w:rFonts w:ascii="Times New Roman" w:hAnsi="Times New Roman" w:cs="Times New Roman"/>
          <w:sz w:val="24"/>
          <w:szCs w:val="24"/>
        </w:rPr>
        <w:t xml:space="preserve">Η παραγωγή </w:t>
      </w:r>
      <w:r w:rsidRPr="008703E3">
        <w:rPr>
          <w:rFonts w:ascii="Times New Roman" w:hAnsi="Times New Roman" w:cs="Times New Roman"/>
          <w:sz w:val="24"/>
          <w:szCs w:val="24"/>
        </w:rPr>
        <w:t xml:space="preserve">αυτή </w:t>
      </w:r>
      <w:r w:rsidR="00DC262C" w:rsidRPr="008703E3">
        <w:rPr>
          <w:rFonts w:ascii="Times New Roman" w:hAnsi="Times New Roman" w:cs="Times New Roman"/>
          <w:sz w:val="24"/>
          <w:szCs w:val="24"/>
        </w:rPr>
        <w:t xml:space="preserve">μπορεί να προκύπτει </w:t>
      </w:r>
      <w:r w:rsidRPr="008703E3">
        <w:rPr>
          <w:rFonts w:ascii="Times New Roman" w:hAnsi="Times New Roman" w:cs="Times New Roman"/>
          <w:sz w:val="24"/>
          <w:szCs w:val="24"/>
        </w:rPr>
        <w:t xml:space="preserve">ή να </w:t>
      </w:r>
      <w:r w:rsidR="00DC262C" w:rsidRPr="008703E3">
        <w:rPr>
          <w:rFonts w:ascii="Times New Roman" w:hAnsi="Times New Roman" w:cs="Times New Roman"/>
          <w:sz w:val="24"/>
          <w:szCs w:val="24"/>
        </w:rPr>
        <w:t>τεκμαίρεται από το</w:t>
      </w:r>
      <w:r w:rsidRPr="008703E3">
        <w:rPr>
          <w:rFonts w:ascii="Times New Roman" w:hAnsi="Times New Roman" w:cs="Times New Roman"/>
          <w:sz w:val="24"/>
          <w:szCs w:val="24"/>
        </w:rPr>
        <w:t>ν</w:t>
      </w:r>
      <w:r w:rsidR="00DC262C" w:rsidRPr="008703E3">
        <w:rPr>
          <w:rFonts w:ascii="Times New Roman" w:hAnsi="Times New Roman" w:cs="Times New Roman"/>
          <w:sz w:val="24"/>
          <w:szCs w:val="24"/>
        </w:rPr>
        <w:t xml:space="preserve"> πολιτικό λόγο (</w:t>
      </w:r>
      <w:r w:rsidR="00DC262C" w:rsidRPr="008703E3">
        <w:rPr>
          <w:rFonts w:ascii="Times New Roman" w:hAnsi="Times New Roman" w:cs="Times New Roman"/>
          <w:sz w:val="24"/>
          <w:szCs w:val="24"/>
          <w:lang w:val="en-IE"/>
        </w:rPr>
        <w:t>discourse</w:t>
      </w:r>
      <w:r w:rsidR="00DC262C" w:rsidRPr="008703E3">
        <w:rPr>
          <w:rFonts w:ascii="Times New Roman" w:hAnsi="Times New Roman" w:cs="Times New Roman"/>
          <w:sz w:val="24"/>
          <w:szCs w:val="24"/>
        </w:rPr>
        <w:t>) που αναπτύσσ</w:t>
      </w:r>
      <w:r w:rsidR="00C21E07" w:rsidRPr="008703E3">
        <w:rPr>
          <w:rFonts w:ascii="Times New Roman" w:hAnsi="Times New Roman" w:cs="Times New Roman"/>
          <w:sz w:val="24"/>
          <w:szCs w:val="24"/>
        </w:rPr>
        <w:t>εται</w:t>
      </w:r>
      <w:r w:rsidR="00DC262C" w:rsidRPr="008703E3">
        <w:rPr>
          <w:rFonts w:ascii="Times New Roman" w:hAnsi="Times New Roman" w:cs="Times New Roman"/>
          <w:sz w:val="24"/>
          <w:szCs w:val="24"/>
        </w:rPr>
        <w:t xml:space="preserve">, όπως για παράδειγμα από δηλώσεις και κοινές διακηρύξεις αξιωματούχων, </w:t>
      </w:r>
      <w:r w:rsidR="00C21E07" w:rsidRPr="008703E3">
        <w:rPr>
          <w:rFonts w:ascii="Times New Roman" w:hAnsi="Times New Roman" w:cs="Times New Roman"/>
          <w:sz w:val="24"/>
          <w:szCs w:val="24"/>
        </w:rPr>
        <w:t xml:space="preserve">αλλά και </w:t>
      </w:r>
      <w:r w:rsidRPr="008703E3">
        <w:rPr>
          <w:rFonts w:ascii="Times New Roman" w:hAnsi="Times New Roman" w:cs="Times New Roman"/>
          <w:sz w:val="24"/>
          <w:szCs w:val="24"/>
        </w:rPr>
        <w:t xml:space="preserve">από επίσημες </w:t>
      </w:r>
      <w:r w:rsidR="00DC262C" w:rsidRPr="008703E3">
        <w:rPr>
          <w:rFonts w:ascii="Times New Roman" w:hAnsi="Times New Roman" w:cs="Times New Roman"/>
          <w:sz w:val="24"/>
          <w:szCs w:val="24"/>
        </w:rPr>
        <w:t xml:space="preserve">αποφάσεις </w:t>
      </w:r>
      <w:r w:rsidR="00C21E07" w:rsidRPr="008703E3">
        <w:rPr>
          <w:rFonts w:ascii="Times New Roman" w:hAnsi="Times New Roman" w:cs="Times New Roman"/>
          <w:sz w:val="24"/>
          <w:szCs w:val="24"/>
        </w:rPr>
        <w:t xml:space="preserve">που λαμβάνονται. </w:t>
      </w:r>
      <w:r w:rsidR="001C2AFD" w:rsidRPr="008703E3">
        <w:rPr>
          <w:rFonts w:ascii="Times New Roman" w:hAnsi="Times New Roman" w:cs="Times New Roman"/>
          <w:sz w:val="24"/>
          <w:szCs w:val="24"/>
        </w:rPr>
        <w:t xml:space="preserve">Μπορεί να </w:t>
      </w:r>
      <w:r w:rsidR="00C21E07" w:rsidRPr="008703E3">
        <w:rPr>
          <w:rFonts w:ascii="Times New Roman" w:hAnsi="Times New Roman" w:cs="Times New Roman"/>
          <w:sz w:val="24"/>
          <w:szCs w:val="24"/>
        </w:rPr>
        <w:t xml:space="preserve">αποτυπώνεται σε επίσημα έγγραφα πολιτικής που περιγράφουν </w:t>
      </w:r>
      <w:r w:rsidR="00A377BC" w:rsidRPr="008703E3">
        <w:rPr>
          <w:rFonts w:ascii="Times New Roman" w:hAnsi="Times New Roman" w:cs="Times New Roman"/>
          <w:sz w:val="24"/>
          <w:szCs w:val="24"/>
        </w:rPr>
        <w:t xml:space="preserve">αναλυτικά </w:t>
      </w:r>
      <w:r w:rsidR="00C21E07" w:rsidRPr="008703E3">
        <w:rPr>
          <w:rFonts w:ascii="Times New Roman" w:hAnsi="Times New Roman" w:cs="Times New Roman"/>
          <w:sz w:val="24"/>
          <w:szCs w:val="24"/>
        </w:rPr>
        <w:t xml:space="preserve">τις θέσεις της ΕΕ </w:t>
      </w:r>
      <w:r w:rsidR="001C2AFD" w:rsidRPr="008703E3">
        <w:rPr>
          <w:rFonts w:ascii="Times New Roman" w:hAnsi="Times New Roman" w:cs="Times New Roman"/>
          <w:sz w:val="24"/>
          <w:szCs w:val="24"/>
        </w:rPr>
        <w:t>σε</w:t>
      </w:r>
      <w:r w:rsidR="00C21E07" w:rsidRPr="008703E3">
        <w:rPr>
          <w:rFonts w:ascii="Times New Roman" w:hAnsi="Times New Roman" w:cs="Times New Roman"/>
          <w:sz w:val="24"/>
          <w:szCs w:val="24"/>
        </w:rPr>
        <w:t xml:space="preserve"> διεθν</w:t>
      </w:r>
      <w:r w:rsidR="001C2AFD" w:rsidRPr="008703E3">
        <w:rPr>
          <w:rFonts w:ascii="Times New Roman" w:hAnsi="Times New Roman" w:cs="Times New Roman"/>
          <w:sz w:val="24"/>
          <w:szCs w:val="24"/>
        </w:rPr>
        <w:t xml:space="preserve">ή ζητήματα </w:t>
      </w:r>
      <w:r w:rsidR="00A377BC" w:rsidRPr="008703E3">
        <w:rPr>
          <w:rFonts w:ascii="Times New Roman" w:hAnsi="Times New Roman" w:cs="Times New Roman"/>
          <w:sz w:val="24"/>
          <w:szCs w:val="24"/>
        </w:rPr>
        <w:t>-</w:t>
      </w:r>
      <w:r w:rsidR="00C21E07" w:rsidRPr="008703E3">
        <w:rPr>
          <w:rFonts w:ascii="Times New Roman" w:hAnsi="Times New Roman" w:cs="Times New Roman"/>
          <w:sz w:val="24"/>
          <w:szCs w:val="24"/>
        </w:rPr>
        <w:t>όπως για παράδειγμα η Ευρωπαϊκή Στρατηγική Ασφάλειας (</w:t>
      </w:r>
      <w:r w:rsidR="00C21E07" w:rsidRPr="008703E3">
        <w:rPr>
          <w:rFonts w:ascii="Times New Roman" w:hAnsi="Times New Roman" w:cs="Times New Roman"/>
          <w:sz w:val="24"/>
          <w:szCs w:val="24"/>
          <w:lang w:val="en-IE"/>
        </w:rPr>
        <w:t>European</w:t>
      </w:r>
      <w:r w:rsidR="00C21E07" w:rsidRPr="008703E3">
        <w:rPr>
          <w:rFonts w:ascii="Times New Roman" w:hAnsi="Times New Roman" w:cs="Times New Roman"/>
          <w:sz w:val="24"/>
          <w:szCs w:val="24"/>
        </w:rPr>
        <w:t xml:space="preserve"> </w:t>
      </w:r>
      <w:r w:rsidR="00C21E07" w:rsidRPr="008703E3">
        <w:rPr>
          <w:rFonts w:ascii="Times New Roman" w:hAnsi="Times New Roman" w:cs="Times New Roman"/>
          <w:sz w:val="24"/>
          <w:szCs w:val="24"/>
          <w:lang w:val="en-IE"/>
        </w:rPr>
        <w:t>Security</w:t>
      </w:r>
      <w:r w:rsidR="00C21E07" w:rsidRPr="008703E3">
        <w:rPr>
          <w:rFonts w:ascii="Times New Roman" w:hAnsi="Times New Roman" w:cs="Times New Roman"/>
          <w:sz w:val="24"/>
          <w:szCs w:val="24"/>
        </w:rPr>
        <w:t xml:space="preserve"> </w:t>
      </w:r>
      <w:r w:rsidR="00C21E07" w:rsidRPr="008703E3">
        <w:rPr>
          <w:rFonts w:ascii="Times New Roman" w:hAnsi="Times New Roman" w:cs="Times New Roman"/>
          <w:sz w:val="24"/>
          <w:szCs w:val="24"/>
          <w:lang w:val="en-IE"/>
        </w:rPr>
        <w:t>Strategy</w:t>
      </w:r>
      <w:r w:rsidR="00C21E07" w:rsidRPr="008703E3">
        <w:rPr>
          <w:rFonts w:ascii="Times New Roman" w:hAnsi="Times New Roman" w:cs="Times New Roman"/>
          <w:sz w:val="24"/>
          <w:szCs w:val="24"/>
        </w:rPr>
        <w:t>)</w:t>
      </w:r>
      <w:r w:rsidR="00A377BC" w:rsidRPr="008703E3">
        <w:rPr>
          <w:rFonts w:ascii="Times New Roman" w:hAnsi="Times New Roman" w:cs="Times New Roman"/>
          <w:sz w:val="24"/>
          <w:szCs w:val="24"/>
        </w:rPr>
        <w:t>–</w:t>
      </w:r>
      <w:r w:rsidR="00C21E07" w:rsidRPr="008703E3">
        <w:rPr>
          <w:rFonts w:ascii="Times New Roman" w:hAnsi="Times New Roman" w:cs="Times New Roman"/>
          <w:sz w:val="24"/>
          <w:szCs w:val="24"/>
        </w:rPr>
        <w:t xml:space="preserve"> </w:t>
      </w:r>
      <w:r w:rsidR="001C2AFD" w:rsidRPr="008703E3">
        <w:rPr>
          <w:rFonts w:ascii="Times New Roman" w:hAnsi="Times New Roman" w:cs="Times New Roman"/>
          <w:sz w:val="24"/>
          <w:szCs w:val="24"/>
        </w:rPr>
        <w:t xml:space="preserve">ή </w:t>
      </w:r>
      <w:r w:rsidR="00A377BC" w:rsidRPr="008703E3">
        <w:rPr>
          <w:rFonts w:ascii="Times New Roman" w:hAnsi="Times New Roman" w:cs="Times New Roman"/>
          <w:sz w:val="24"/>
          <w:szCs w:val="24"/>
        </w:rPr>
        <w:t xml:space="preserve">πιο </w:t>
      </w:r>
      <w:r w:rsidR="00C21E07" w:rsidRPr="008703E3">
        <w:rPr>
          <w:rFonts w:ascii="Times New Roman" w:hAnsi="Times New Roman" w:cs="Times New Roman"/>
          <w:sz w:val="24"/>
          <w:szCs w:val="24"/>
        </w:rPr>
        <w:t>στενά</w:t>
      </w:r>
      <w:r w:rsidR="00A377BC" w:rsidRPr="008703E3">
        <w:rPr>
          <w:rFonts w:ascii="Times New Roman" w:hAnsi="Times New Roman" w:cs="Times New Roman"/>
          <w:sz w:val="24"/>
          <w:szCs w:val="24"/>
        </w:rPr>
        <w:t xml:space="preserve"> και εστιασμένα</w:t>
      </w:r>
      <w:r w:rsidR="00C21E07" w:rsidRPr="008703E3">
        <w:rPr>
          <w:rFonts w:ascii="Times New Roman" w:hAnsi="Times New Roman" w:cs="Times New Roman"/>
          <w:sz w:val="24"/>
          <w:szCs w:val="24"/>
        </w:rPr>
        <w:t xml:space="preserve">, </w:t>
      </w:r>
      <w:r w:rsidR="001C2AFD" w:rsidRPr="008703E3">
        <w:rPr>
          <w:rFonts w:ascii="Times New Roman" w:hAnsi="Times New Roman" w:cs="Times New Roman"/>
          <w:sz w:val="24"/>
          <w:szCs w:val="24"/>
        </w:rPr>
        <w:t xml:space="preserve">σε </w:t>
      </w:r>
      <w:r w:rsidR="00C21E07" w:rsidRPr="008703E3">
        <w:rPr>
          <w:rFonts w:ascii="Times New Roman" w:hAnsi="Times New Roman" w:cs="Times New Roman"/>
          <w:sz w:val="24"/>
          <w:szCs w:val="24"/>
        </w:rPr>
        <w:t xml:space="preserve">μια δήλωση ή απόφαση του Συμβουλίου </w:t>
      </w:r>
      <w:r w:rsidR="001C2AFD" w:rsidRPr="008703E3">
        <w:rPr>
          <w:rFonts w:ascii="Times New Roman" w:hAnsi="Times New Roman" w:cs="Times New Roman"/>
          <w:sz w:val="24"/>
          <w:szCs w:val="24"/>
        </w:rPr>
        <w:t>για</w:t>
      </w:r>
      <w:r w:rsidR="00C21E07" w:rsidRPr="008703E3">
        <w:rPr>
          <w:rFonts w:ascii="Times New Roman" w:hAnsi="Times New Roman" w:cs="Times New Roman"/>
          <w:sz w:val="24"/>
          <w:szCs w:val="24"/>
        </w:rPr>
        <w:t xml:space="preserve"> μια περιφερειακή κρίση</w:t>
      </w:r>
      <w:r w:rsidR="001C2AFD" w:rsidRPr="008703E3">
        <w:rPr>
          <w:rFonts w:ascii="Times New Roman" w:hAnsi="Times New Roman" w:cs="Times New Roman"/>
          <w:sz w:val="24"/>
          <w:szCs w:val="24"/>
        </w:rPr>
        <w:t xml:space="preserve"> ή </w:t>
      </w:r>
      <w:r w:rsidR="00A377BC" w:rsidRPr="008703E3">
        <w:rPr>
          <w:rFonts w:ascii="Times New Roman" w:hAnsi="Times New Roman" w:cs="Times New Roman"/>
          <w:sz w:val="24"/>
          <w:szCs w:val="24"/>
        </w:rPr>
        <w:t>διένεξη</w:t>
      </w:r>
      <w:r w:rsidR="00C21E07" w:rsidRPr="008703E3">
        <w:rPr>
          <w:rFonts w:ascii="Times New Roman" w:hAnsi="Times New Roman" w:cs="Times New Roman"/>
          <w:sz w:val="24"/>
          <w:szCs w:val="24"/>
        </w:rPr>
        <w:t>. Θα μπορούσε</w:t>
      </w:r>
      <w:r w:rsidR="001C2AFD" w:rsidRPr="008703E3">
        <w:rPr>
          <w:rFonts w:ascii="Times New Roman" w:hAnsi="Times New Roman" w:cs="Times New Roman"/>
          <w:sz w:val="24"/>
          <w:szCs w:val="24"/>
        </w:rPr>
        <w:t>,</w:t>
      </w:r>
      <w:r w:rsidR="00C21E07" w:rsidRPr="008703E3">
        <w:rPr>
          <w:rFonts w:ascii="Times New Roman" w:hAnsi="Times New Roman" w:cs="Times New Roman"/>
          <w:sz w:val="24"/>
          <w:szCs w:val="24"/>
        </w:rPr>
        <w:t xml:space="preserve"> </w:t>
      </w:r>
      <w:r w:rsidR="001C2AFD" w:rsidRPr="008703E3">
        <w:rPr>
          <w:rFonts w:ascii="Times New Roman" w:hAnsi="Times New Roman" w:cs="Times New Roman"/>
          <w:sz w:val="24"/>
          <w:szCs w:val="24"/>
        </w:rPr>
        <w:t>επίσης,</w:t>
      </w:r>
      <w:r w:rsidR="00C21E07" w:rsidRPr="008703E3">
        <w:rPr>
          <w:rFonts w:ascii="Times New Roman" w:hAnsi="Times New Roman" w:cs="Times New Roman"/>
          <w:sz w:val="24"/>
          <w:szCs w:val="24"/>
        </w:rPr>
        <w:t xml:space="preserve"> να </w:t>
      </w:r>
      <w:r w:rsidR="00640196" w:rsidRPr="008703E3">
        <w:rPr>
          <w:rFonts w:ascii="Times New Roman" w:hAnsi="Times New Roman" w:cs="Times New Roman"/>
          <w:sz w:val="24"/>
          <w:szCs w:val="24"/>
        </w:rPr>
        <w:t xml:space="preserve">προκύπτει από </w:t>
      </w:r>
      <w:r w:rsidR="001C2AFD" w:rsidRPr="008703E3">
        <w:rPr>
          <w:rFonts w:ascii="Times New Roman" w:hAnsi="Times New Roman" w:cs="Times New Roman"/>
          <w:sz w:val="24"/>
          <w:szCs w:val="24"/>
        </w:rPr>
        <w:t xml:space="preserve">πιο γενικόλογα επίσημα κείμενα της ΕΕ που </w:t>
      </w:r>
      <w:r w:rsidR="00640196" w:rsidRPr="008703E3">
        <w:rPr>
          <w:rFonts w:ascii="Times New Roman" w:hAnsi="Times New Roman" w:cs="Times New Roman"/>
          <w:sz w:val="24"/>
          <w:szCs w:val="24"/>
        </w:rPr>
        <w:lastRenderedPageBreak/>
        <w:t>περιγράφουν</w:t>
      </w:r>
      <w:r w:rsidR="001C2AFD" w:rsidRPr="008703E3">
        <w:rPr>
          <w:rFonts w:ascii="Times New Roman" w:hAnsi="Times New Roman" w:cs="Times New Roman"/>
          <w:sz w:val="24"/>
          <w:szCs w:val="24"/>
        </w:rPr>
        <w:t xml:space="preserve"> και αποσαφηνίζουν </w:t>
      </w:r>
      <w:r w:rsidR="00C21E07" w:rsidRPr="008703E3">
        <w:rPr>
          <w:rFonts w:ascii="Times New Roman" w:hAnsi="Times New Roman" w:cs="Times New Roman"/>
          <w:sz w:val="24"/>
          <w:szCs w:val="24"/>
        </w:rPr>
        <w:t xml:space="preserve">γενικούς κανόνες, αρχές και </w:t>
      </w:r>
      <w:r w:rsidR="001C2AFD" w:rsidRPr="008703E3">
        <w:rPr>
          <w:rFonts w:ascii="Times New Roman" w:hAnsi="Times New Roman" w:cs="Times New Roman"/>
          <w:sz w:val="24"/>
          <w:szCs w:val="24"/>
        </w:rPr>
        <w:t>αξίες που διέπουν και τροφοδοτούν τις</w:t>
      </w:r>
      <w:r w:rsidR="00640196" w:rsidRPr="008703E3">
        <w:rPr>
          <w:rFonts w:ascii="Times New Roman" w:hAnsi="Times New Roman" w:cs="Times New Roman"/>
          <w:sz w:val="24"/>
          <w:szCs w:val="24"/>
        </w:rPr>
        <w:t xml:space="preserve"> διεθνείς </w:t>
      </w:r>
      <w:r w:rsidR="001C2AFD" w:rsidRPr="008703E3">
        <w:rPr>
          <w:rFonts w:ascii="Times New Roman" w:hAnsi="Times New Roman" w:cs="Times New Roman"/>
          <w:sz w:val="24"/>
          <w:szCs w:val="24"/>
        </w:rPr>
        <w:t>δια</w:t>
      </w:r>
      <w:r w:rsidR="00C21E07" w:rsidRPr="008703E3">
        <w:rPr>
          <w:rFonts w:ascii="Times New Roman" w:hAnsi="Times New Roman" w:cs="Times New Roman"/>
          <w:sz w:val="24"/>
          <w:szCs w:val="24"/>
        </w:rPr>
        <w:t>δράσ</w:t>
      </w:r>
      <w:r w:rsidR="001C2AFD" w:rsidRPr="008703E3">
        <w:rPr>
          <w:rFonts w:ascii="Times New Roman" w:hAnsi="Times New Roman" w:cs="Times New Roman"/>
          <w:sz w:val="24"/>
          <w:szCs w:val="24"/>
        </w:rPr>
        <w:t>ει</w:t>
      </w:r>
      <w:r w:rsidR="00C21E07" w:rsidRPr="008703E3">
        <w:rPr>
          <w:rFonts w:ascii="Times New Roman" w:hAnsi="Times New Roman" w:cs="Times New Roman"/>
          <w:sz w:val="24"/>
          <w:szCs w:val="24"/>
        </w:rPr>
        <w:t>ς</w:t>
      </w:r>
      <w:r w:rsidR="00640196" w:rsidRPr="008703E3">
        <w:rPr>
          <w:rFonts w:ascii="Times New Roman" w:hAnsi="Times New Roman" w:cs="Times New Roman"/>
          <w:sz w:val="24"/>
          <w:szCs w:val="24"/>
        </w:rPr>
        <w:t xml:space="preserve"> της ΕΕ</w:t>
      </w:r>
      <w:r w:rsidR="00C21E07" w:rsidRPr="008703E3">
        <w:rPr>
          <w:rFonts w:ascii="Times New Roman" w:hAnsi="Times New Roman" w:cs="Times New Roman"/>
          <w:sz w:val="24"/>
          <w:szCs w:val="24"/>
        </w:rPr>
        <w:t xml:space="preserve">. Σε κάθε περίπτωση, </w:t>
      </w:r>
      <w:r w:rsidR="00EB4132" w:rsidRPr="008703E3">
        <w:rPr>
          <w:rFonts w:ascii="Times New Roman" w:hAnsi="Times New Roman" w:cs="Times New Roman"/>
          <w:sz w:val="24"/>
          <w:szCs w:val="24"/>
        </w:rPr>
        <w:t>η παραγωγή πολιτικής σε μ</w:t>
      </w:r>
      <w:r w:rsidR="00015ABD" w:rsidRPr="008703E3">
        <w:rPr>
          <w:rFonts w:ascii="Times New Roman" w:hAnsi="Times New Roman" w:cs="Times New Roman"/>
          <w:sz w:val="24"/>
          <w:szCs w:val="24"/>
        </w:rPr>
        <w:t>ί</w:t>
      </w:r>
      <w:r w:rsidR="00EB4132" w:rsidRPr="008703E3">
        <w:rPr>
          <w:rFonts w:ascii="Times New Roman" w:hAnsi="Times New Roman" w:cs="Times New Roman"/>
          <w:sz w:val="24"/>
          <w:szCs w:val="24"/>
        </w:rPr>
        <w:t xml:space="preserve">κρο-επίπεδο </w:t>
      </w:r>
      <w:r w:rsidR="00C21E07" w:rsidRPr="008703E3">
        <w:rPr>
          <w:rFonts w:ascii="Times New Roman" w:hAnsi="Times New Roman" w:cs="Times New Roman"/>
          <w:sz w:val="24"/>
          <w:szCs w:val="24"/>
        </w:rPr>
        <w:t xml:space="preserve">αποτελεί </w:t>
      </w:r>
      <w:r w:rsidR="00887491" w:rsidRPr="008703E3">
        <w:rPr>
          <w:rFonts w:ascii="Times New Roman" w:hAnsi="Times New Roman" w:cs="Times New Roman"/>
          <w:sz w:val="24"/>
          <w:szCs w:val="24"/>
        </w:rPr>
        <w:t>σημείο αν</w:t>
      </w:r>
      <w:r w:rsidR="001C2AFD" w:rsidRPr="008703E3">
        <w:rPr>
          <w:rFonts w:ascii="Times New Roman" w:hAnsi="Times New Roman" w:cs="Times New Roman"/>
          <w:sz w:val="24"/>
          <w:szCs w:val="24"/>
        </w:rPr>
        <w:t>αφορά</w:t>
      </w:r>
      <w:r w:rsidR="00887491" w:rsidRPr="008703E3">
        <w:rPr>
          <w:rFonts w:ascii="Times New Roman" w:hAnsi="Times New Roman" w:cs="Times New Roman"/>
          <w:sz w:val="24"/>
          <w:szCs w:val="24"/>
        </w:rPr>
        <w:t>ς</w:t>
      </w:r>
      <w:r w:rsidR="001C2AFD" w:rsidRPr="008703E3">
        <w:rPr>
          <w:rFonts w:ascii="Times New Roman" w:hAnsi="Times New Roman" w:cs="Times New Roman"/>
          <w:sz w:val="24"/>
          <w:szCs w:val="24"/>
        </w:rPr>
        <w:t xml:space="preserve"> και </w:t>
      </w:r>
      <w:r w:rsidR="00887491" w:rsidRPr="008703E3">
        <w:rPr>
          <w:rFonts w:ascii="Times New Roman" w:hAnsi="Times New Roman" w:cs="Times New Roman"/>
          <w:sz w:val="24"/>
          <w:szCs w:val="24"/>
        </w:rPr>
        <w:t xml:space="preserve">για </w:t>
      </w:r>
      <w:r w:rsidR="00EB4132" w:rsidRPr="008703E3">
        <w:rPr>
          <w:rFonts w:ascii="Times New Roman" w:hAnsi="Times New Roman" w:cs="Times New Roman"/>
          <w:sz w:val="24"/>
          <w:szCs w:val="24"/>
        </w:rPr>
        <w:t xml:space="preserve">τα επόμενα </w:t>
      </w:r>
      <w:r w:rsidR="001C2AFD" w:rsidRPr="008703E3">
        <w:rPr>
          <w:rFonts w:ascii="Times New Roman" w:hAnsi="Times New Roman" w:cs="Times New Roman"/>
          <w:sz w:val="24"/>
          <w:szCs w:val="24"/>
        </w:rPr>
        <w:t xml:space="preserve">δύο </w:t>
      </w:r>
      <w:r w:rsidR="00EB4132" w:rsidRPr="008703E3">
        <w:rPr>
          <w:rFonts w:ascii="Times New Roman" w:hAnsi="Times New Roman" w:cs="Times New Roman"/>
          <w:sz w:val="24"/>
          <w:szCs w:val="24"/>
        </w:rPr>
        <w:t>επίπεδα</w:t>
      </w:r>
      <w:r w:rsidR="00887491" w:rsidRPr="008703E3">
        <w:rPr>
          <w:rFonts w:ascii="Times New Roman" w:hAnsi="Times New Roman" w:cs="Times New Roman"/>
          <w:sz w:val="24"/>
          <w:szCs w:val="24"/>
        </w:rPr>
        <w:t xml:space="preserve"> ανάλυσης, οριοθετώντας το αναμενόμενο πλαίσιο</w:t>
      </w:r>
      <w:r w:rsidR="00EB4132" w:rsidRPr="008703E3">
        <w:rPr>
          <w:rFonts w:ascii="Times New Roman" w:hAnsi="Times New Roman" w:cs="Times New Roman"/>
          <w:sz w:val="24"/>
          <w:szCs w:val="24"/>
        </w:rPr>
        <w:t xml:space="preserve"> </w:t>
      </w:r>
      <w:r w:rsidR="00887491" w:rsidRPr="008703E3">
        <w:rPr>
          <w:rFonts w:ascii="Times New Roman" w:hAnsi="Times New Roman" w:cs="Times New Roman"/>
          <w:sz w:val="24"/>
          <w:szCs w:val="24"/>
        </w:rPr>
        <w:t>δράσης και τη σχετική στοχοθεσία της ΕΕ</w:t>
      </w:r>
      <w:r w:rsidR="00EB4132" w:rsidRPr="008703E3">
        <w:rPr>
          <w:rFonts w:ascii="Times New Roman" w:hAnsi="Times New Roman" w:cs="Times New Roman"/>
          <w:sz w:val="24"/>
          <w:szCs w:val="24"/>
        </w:rPr>
        <w:t xml:space="preserve">. </w:t>
      </w:r>
    </w:p>
    <w:p w:rsidR="009B06EF" w:rsidRPr="008703E3" w:rsidRDefault="00887491" w:rsidP="008703E3">
      <w:pPr>
        <w:spacing w:line="360" w:lineRule="auto"/>
        <w:ind w:firstLine="720"/>
        <w:jc w:val="both"/>
        <w:textAlignment w:val="top"/>
        <w:rPr>
          <w:lang w:val="el-GR"/>
        </w:rPr>
      </w:pPr>
      <w:r w:rsidRPr="008703E3">
        <w:rPr>
          <w:lang w:val="el-GR"/>
        </w:rPr>
        <w:t>Εκ των πραγμάτων, σημείο εκκίνησης είναι η ύπαρξη ή μη μιας τέτοιας παραγωγής, δηλαδή το αν και κατά πόσο η εσωτερική διαδικασία παραγωγής τελεσφόρησε ή όχι</w:t>
      </w:r>
      <w:r w:rsidR="00EB4132" w:rsidRPr="008703E3">
        <w:rPr>
          <w:lang w:val="el-GR"/>
        </w:rPr>
        <w:t xml:space="preserve">. Προφανώς, η έλλειψη </w:t>
      </w:r>
      <w:r w:rsidR="00FA5DC5" w:rsidRPr="008703E3">
        <w:rPr>
          <w:lang w:val="el-GR"/>
        </w:rPr>
        <w:t xml:space="preserve">σχετικών </w:t>
      </w:r>
      <w:r w:rsidR="00EB4132" w:rsidRPr="008703E3">
        <w:rPr>
          <w:lang w:val="el-GR"/>
        </w:rPr>
        <w:t xml:space="preserve">αποφάσεων </w:t>
      </w:r>
      <w:r w:rsidR="00FA5DC5" w:rsidRPr="008703E3">
        <w:rPr>
          <w:lang w:val="el-GR"/>
        </w:rPr>
        <w:t xml:space="preserve">και η απουσία </w:t>
      </w:r>
      <w:r w:rsidRPr="008703E3">
        <w:rPr>
          <w:lang w:val="el-GR"/>
        </w:rPr>
        <w:t xml:space="preserve">απόφασης διεθνούς δραστηριοποίησης κρίνεται επίσης </w:t>
      </w:r>
      <w:r w:rsidR="00EB4132" w:rsidRPr="008703E3">
        <w:rPr>
          <w:lang w:val="el-GR"/>
        </w:rPr>
        <w:t xml:space="preserve">σημαντική και </w:t>
      </w:r>
      <w:r w:rsidR="00FA5DC5" w:rsidRPr="008703E3">
        <w:rPr>
          <w:lang w:val="el-GR"/>
        </w:rPr>
        <w:t xml:space="preserve">αποτελεί τεκμήριο για τα </w:t>
      </w:r>
      <w:r w:rsidRPr="008703E3">
        <w:rPr>
          <w:lang w:val="el-GR"/>
        </w:rPr>
        <w:t xml:space="preserve">εσωτερικά </w:t>
      </w:r>
      <w:r w:rsidR="00FA5DC5" w:rsidRPr="008703E3">
        <w:rPr>
          <w:lang w:val="el-GR"/>
        </w:rPr>
        <w:t xml:space="preserve">προβλήματα </w:t>
      </w:r>
      <w:r w:rsidRPr="008703E3">
        <w:rPr>
          <w:lang w:val="el-GR"/>
        </w:rPr>
        <w:t xml:space="preserve">της ΕΕ </w:t>
      </w:r>
      <w:r w:rsidR="00EB4132" w:rsidRPr="008703E3">
        <w:rPr>
          <w:lang w:val="el-GR"/>
        </w:rPr>
        <w:t xml:space="preserve">(Ginsberg 2001: 40). </w:t>
      </w:r>
      <w:r w:rsidRPr="008703E3">
        <w:rPr>
          <w:lang w:val="el-GR"/>
        </w:rPr>
        <w:t xml:space="preserve">Ωστόσο, </w:t>
      </w:r>
      <w:r w:rsidR="00EB4132" w:rsidRPr="008703E3">
        <w:rPr>
          <w:lang w:val="el-GR"/>
        </w:rPr>
        <w:t>χωρίς</w:t>
      </w:r>
      <w:r w:rsidR="00FA5DC5" w:rsidRPr="008703E3">
        <w:rPr>
          <w:lang w:val="el-GR"/>
        </w:rPr>
        <w:t xml:space="preserve"> συγκεκριμένη παραγωγή πολιτικής</w:t>
      </w:r>
      <w:r w:rsidR="00EB4132" w:rsidRPr="008703E3">
        <w:rPr>
          <w:lang w:val="el-GR"/>
        </w:rPr>
        <w:t xml:space="preserve">, είναι πολύ δύσκολο να γίνει μια υπόθεση σχετικά με τις επιδόσεις </w:t>
      </w:r>
      <w:r w:rsidR="00FA5DC5" w:rsidRPr="008703E3">
        <w:rPr>
          <w:lang w:val="el-GR"/>
        </w:rPr>
        <w:t>της Ένωσης σ</w:t>
      </w:r>
      <w:r w:rsidR="00EB4132" w:rsidRPr="008703E3">
        <w:rPr>
          <w:lang w:val="el-GR"/>
        </w:rPr>
        <w:t xml:space="preserve">τα άλλα </w:t>
      </w:r>
      <w:r w:rsidR="00FA5DC5" w:rsidRPr="008703E3">
        <w:rPr>
          <w:lang w:val="el-GR"/>
        </w:rPr>
        <w:t xml:space="preserve">δύο </w:t>
      </w:r>
      <w:r w:rsidR="00EB4132" w:rsidRPr="008703E3">
        <w:rPr>
          <w:lang w:val="el-GR"/>
        </w:rPr>
        <w:t xml:space="preserve">επίπεδα της ανάλυσης. </w:t>
      </w:r>
      <w:r w:rsidR="002E4617" w:rsidRPr="008703E3">
        <w:rPr>
          <w:lang w:val="el-GR"/>
        </w:rPr>
        <w:t>Όταν υπάρχει παραγωγή πολιτικής εξωτερικής δράσης</w:t>
      </w:r>
      <w:r w:rsidR="00510EDE" w:rsidRPr="008703E3">
        <w:rPr>
          <w:lang w:val="el-GR"/>
        </w:rPr>
        <w:t>, μπορούμε να την αξιολογήσουμε χρησιμοποιώντας τέσσερ</w:t>
      </w:r>
      <w:r w:rsidR="002E4617" w:rsidRPr="008703E3">
        <w:rPr>
          <w:lang w:val="el-GR"/>
        </w:rPr>
        <w:t>ις δείκτες επίδοσης. Οι δείκτες αυτοί</w:t>
      </w:r>
      <w:r w:rsidR="00510EDE" w:rsidRPr="008703E3">
        <w:rPr>
          <w:lang w:val="el-GR"/>
        </w:rPr>
        <w:t xml:space="preserve"> είναι </w:t>
      </w:r>
      <w:r w:rsidR="002E4617" w:rsidRPr="008703E3">
        <w:rPr>
          <w:lang w:val="el-GR"/>
        </w:rPr>
        <w:t xml:space="preserve">η σαφήνεια </w:t>
      </w:r>
      <w:r w:rsidR="00C743DC" w:rsidRPr="008703E3">
        <w:rPr>
          <w:lang w:val="el-GR"/>
        </w:rPr>
        <w:t>το</w:t>
      </w:r>
      <w:r w:rsidR="00510EDE" w:rsidRPr="008703E3">
        <w:rPr>
          <w:lang w:val="el-GR"/>
        </w:rPr>
        <w:t>υ</w:t>
      </w:r>
      <w:r w:rsidR="00C743DC" w:rsidRPr="008703E3">
        <w:rPr>
          <w:lang w:val="el-GR"/>
        </w:rPr>
        <w:t xml:space="preserve"> περιεχ</w:t>
      </w:r>
      <w:r w:rsidR="00510EDE" w:rsidRPr="008703E3">
        <w:rPr>
          <w:lang w:val="el-GR"/>
        </w:rPr>
        <w:t>ομέ</w:t>
      </w:r>
      <w:r w:rsidR="00C743DC" w:rsidRPr="008703E3">
        <w:rPr>
          <w:lang w:val="el-GR"/>
        </w:rPr>
        <w:t>νο</w:t>
      </w:r>
      <w:r w:rsidR="00510EDE" w:rsidRPr="008703E3">
        <w:rPr>
          <w:lang w:val="el-GR"/>
        </w:rPr>
        <w:t>υ</w:t>
      </w:r>
      <w:r w:rsidR="00C743DC" w:rsidRPr="008703E3">
        <w:rPr>
          <w:lang w:val="el-GR"/>
        </w:rPr>
        <w:t xml:space="preserve"> της παραγόμενης πολιτικής</w:t>
      </w:r>
      <w:r w:rsidR="007B102A" w:rsidRPr="008703E3">
        <w:rPr>
          <w:lang w:val="el-GR"/>
        </w:rPr>
        <w:t xml:space="preserve"> (</w:t>
      </w:r>
      <w:r w:rsidR="007B102A" w:rsidRPr="008703E3">
        <w:rPr>
          <w:lang w:val="en-IE"/>
        </w:rPr>
        <w:t>clarity</w:t>
      </w:r>
      <w:r w:rsidR="007B102A" w:rsidRPr="008703E3">
        <w:rPr>
          <w:lang w:val="el-GR"/>
        </w:rPr>
        <w:t>)</w:t>
      </w:r>
      <w:r w:rsidR="002E4617" w:rsidRPr="008703E3">
        <w:rPr>
          <w:lang w:val="el-GR"/>
        </w:rPr>
        <w:t>,</w:t>
      </w:r>
      <w:r w:rsidR="00C743DC" w:rsidRPr="008703E3">
        <w:rPr>
          <w:lang w:val="el-GR"/>
        </w:rPr>
        <w:t xml:space="preserve"> η </w:t>
      </w:r>
      <w:r w:rsidR="009B46D6" w:rsidRPr="008703E3">
        <w:rPr>
          <w:lang w:val="el-GR"/>
        </w:rPr>
        <w:t>ουσιαστικότητ</w:t>
      </w:r>
      <w:r w:rsidR="007B102A" w:rsidRPr="008703E3">
        <w:rPr>
          <w:lang w:val="el-GR"/>
        </w:rPr>
        <w:t>α</w:t>
      </w:r>
      <w:r w:rsidR="0085268E" w:rsidRPr="008703E3">
        <w:rPr>
          <w:lang w:val="el-GR"/>
        </w:rPr>
        <w:t xml:space="preserve"> </w:t>
      </w:r>
      <w:r w:rsidR="007B102A" w:rsidRPr="008703E3">
        <w:rPr>
          <w:lang w:val="el-GR"/>
        </w:rPr>
        <w:t>της πολιτικής (</w:t>
      </w:r>
      <w:r w:rsidR="007B102A" w:rsidRPr="008703E3">
        <w:rPr>
          <w:lang w:val="en-IE"/>
        </w:rPr>
        <w:t>meaningfulness</w:t>
      </w:r>
      <w:r w:rsidR="007B102A" w:rsidRPr="008703E3">
        <w:rPr>
          <w:lang w:val="el-GR"/>
        </w:rPr>
        <w:t>)</w:t>
      </w:r>
      <w:r w:rsidR="00C743DC" w:rsidRPr="008703E3">
        <w:rPr>
          <w:lang w:val="el-GR"/>
        </w:rPr>
        <w:t xml:space="preserve">, </w:t>
      </w:r>
      <w:r w:rsidR="006D68FA" w:rsidRPr="008703E3">
        <w:rPr>
          <w:lang w:val="el-GR"/>
        </w:rPr>
        <w:t xml:space="preserve">η </w:t>
      </w:r>
      <w:r w:rsidR="00905E7C" w:rsidRPr="008703E3">
        <w:rPr>
          <w:lang w:val="el-GR"/>
        </w:rPr>
        <w:t xml:space="preserve">συμβατότητά της </w:t>
      </w:r>
      <w:r w:rsidR="006D68FA" w:rsidRPr="008703E3">
        <w:rPr>
          <w:lang w:val="el-GR"/>
        </w:rPr>
        <w:t xml:space="preserve">με τις επιμέρους πολιτικές </w:t>
      </w:r>
      <w:r w:rsidR="009B06EF" w:rsidRPr="008703E3">
        <w:rPr>
          <w:lang w:val="el-GR"/>
        </w:rPr>
        <w:t xml:space="preserve">και θέσεις </w:t>
      </w:r>
      <w:r w:rsidR="006D68FA" w:rsidRPr="008703E3">
        <w:rPr>
          <w:lang w:val="el-GR"/>
        </w:rPr>
        <w:t xml:space="preserve">των κρατών-μελών της ΕΕ </w:t>
      </w:r>
      <w:r w:rsidR="007B102A" w:rsidRPr="008703E3">
        <w:rPr>
          <w:lang w:val="el-GR"/>
        </w:rPr>
        <w:t>(</w:t>
      </w:r>
      <w:r w:rsidR="007B102A" w:rsidRPr="008703E3">
        <w:rPr>
          <w:lang w:val="en-IE"/>
        </w:rPr>
        <w:t>relevance</w:t>
      </w:r>
      <w:r w:rsidR="007B102A" w:rsidRPr="008703E3">
        <w:rPr>
          <w:lang w:val="el-GR"/>
        </w:rPr>
        <w:t xml:space="preserve">) </w:t>
      </w:r>
      <w:r w:rsidR="006D68FA" w:rsidRPr="008703E3">
        <w:rPr>
          <w:lang w:val="el-GR"/>
        </w:rPr>
        <w:t xml:space="preserve">και </w:t>
      </w:r>
      <w:r w:rsidR="00510EDE" w:rsidRPr="008703E3">
        <w:rPr>
          <w:lang w:val="el-GR"/>
        </w:rPr>
        <w:t>ο βαθμός ενσωμάτωσης (</w:t>
      </w:r>
      <w:r w:rsidR="00510EDE" w:rsidRPr="008703E3">
        <w:rPr>
          <w:lang w:val="en-IE"/>
        </w:rPr>
        <w:t>inclusiveness</w:t>
      </w:r>
      <w:r w:rsidR="00510EDE" w:rsidRPr="008703E3">
        <w:rPr>
          <w:lang w:val="el-GR"/>
        </w:rPr>
        <w:t>) των διαφορετικών απόψεων που παρατέθηκαν στη διαδικασία διαμόρφωσής της.</w:t>
      </w:r>
      <w:r w:rsidR="006D68FA" w:rsidRPr="008703E3">
        <w:rPr>
          <w:lang w:val="el-GR"/>
        </w:rPr>
        <w:t xml:space="preserve"> </w:t>
      </w:r>
      <w:r w:rsidR="00EB4132" w:rsidRPr="008703E3">
        <w:rPr>
          <w:lang w:val="el-GR"/>
        </w:rPr>
        <w:t xml:space="preserve">Σε γενικές γραμμές, </w:t>
      </w:r>
      <w:r w:rsidR="00510EDE" w:rsidRPr="008703E3">
        <w:rPr>
          <w:lang w:val="el-GR"/>
        </w:rPr>
        <w:t xml:space="preserve">και </w:t>
      </w:r>
      <w:r w:rsidR="00EB4132" w:rsidRPr="008703E3">
        <w:rPr>
          <w:lang w:val="el-GR"/>
        </w:rPr>
        <w:t>οι τέσσερις δείκτες έχουν</w:t>
      </w:r>
      <w:r w:rsidR="006D68FA" w:rsidRPr="008703E3">
        <w:rPr>
          <w:lang w:val="el-GR"/>
        </w:rPr>
        <w:t xml:space="preserve"> μια θετική σχέση με την επίδοση της ΕΕ </w:t>
      </w:r>
      <w:r w:rsidR="00510EDE" w:rsidRPr="008703E3">
        <w:rPr>
          <w:lang w:val="el-GR"/>
        </w:rPr>
        <w:t>στο επίπεδο αυτό</w:t>
      </w:r>
      <w:r w:rsidR="006D68FA" w:rsidRPr="008703E3">
        <w:rPr>
          <w:lang w:val="el-GR"/>
        </w:rPr>
        <w:t xml:space="preserve">. </w:t>
      </w:r>
    </w:p>
    <w:p w:rsidR="00EB4132" w:rsidRPr="008703E3" w:rsidRDefault="00C743DC" w:rsidP="008703E3">
      <w:pPr>
        <w:spacing w:line="360" w:lineRule="auto"/>
        <w:ind w:firstLine="720"/>
        <w:jc w:val="both"/>
        <w:textAlignment w:val="top"/>
        <w:rPr>
          <w:lang w:val="el-GR"/>
        </w:rPr>
      </w:pPr>
      <w:r w:rsidRPr="008703E3">
        <w:rPr>
          <w:lang w:val="el-GR"/>
        </w:rPr>
        <w:t xml:space="preserve">Η </w:t>
      </w:r>
      <w:r w:rsidR="00EB4132" w:rsidRPr="008703E3">
        <w:rPr>
          <w:lang w:val="el-GR"/>
        </w:rPr>
        <w:t xml:space="preserve">σαφήνεια </w:t>
      </w:r>
      <w:r w:rsidRPr="008703E3">
        <w:rPr>
          <w:lang w:val="el-GR"/>
        </w:rPr>
        <w:t xml:space="preserve">πολιτικής </w:t>
      </w:r>
      <w:r w:rsidR="00EB4132" w:rsidRPr="008703E3">
        <w:rPr>
          <w:lang w:val="el-GR"/>
        </w:rPr>
        <w:t xml:space="preserve">δείχνει ότι τα κράτη-μέλη της ΕΕ έχουν μια </w:t>
      </w:r>
      <w:r w:rsidR="006D68FA" w:rsidRPr="008703E3">
        <w:rPr>
          <w:lang w:val="el-GR"/>
        </w:rPr>
        <w:t xml:space="preserve">ευκρινή </w:t>
      </w:r>
      <w:r w:rsidR="00EB4132" w:rsidRPr="008703E3">
        <w:rPr>
          <w:lang w:val="el-GR"/>
        </w:rPr>
        <w:t xml:space="preserve">εικόνα για το τι </w:t>
      </w:r>
      <w:r w:rsidRPr="008703E3">
        <w:rPr>
          <w:lang w:val="el-GR"/>
        </w:rPr>
        <w:t xml:space="preserve">και με ποιό τρόπο </w:t>
      </w:r>
      <w:r w:rsidR="00EB4132" w:rsidRPr="008703E3">
        <w:rPr>
          <w:lang w:val="el-GR"/>
        </w:rPr>
        <w:t>πρέπει ή μπορεί να γίνει</w:t>
      </w:r>
      <w:r w:rsidR="002D5847" w:rsidRPr="008703E3">
        <w:rPr>
          <w:lang w:val="el-GR"/>
        </w:rPr>
        <w:t xml:space="preserve"> κάτι</w:t>
      </w:r>
      <w:r w:rsidRPr="008703E3">
        <w:rPr>
          <w:lang w:val="el-GR"/>
        </w:rPr>
        <w:t xml:space="preserve">. </w:t>
      </w:r>
      <w:r w:rsidR="00510EDE" w:rsidRPr="008703E3">
        <w:rPr>
          <w:lang w:val="el-GR"/>
        </w:rPr>
        <w:t xml:space="preserve">Η </w:t>
      </w:r>
      <w:r w:rsidR="009B46D6" w:rsidRPr="008703E3">
        <w:rPr>
          <w:lang w:val="el-GR"/>
        </w:rPr>
        <w:t xml:space="preserve">ουσιαστικότητα </w:t>
      </w:r>
      <w:r w:rsidR="009B06EF" w:rsidRPr="008703E3">
        <w:rPr>
          <w:lang w:val="el-GR"/>
        </w:rPr>
        <w:t xml:space="preserve">της πολιτικής σημαίνει ότι η ΕΕ έχει καταλήξει σε μια </w:t>
      </w:r>
      <w:r w:rsidR="009B46D6" w:rsidRPr="008703E3">
        <w:rPr>
          <w:lang w:val="el-GR"/>
        </w:rPr>
        <w:t xml:space="preserve">απόφαση </w:t>
      </w:r>
      <w:r w:rsidR="009B06EF" w:rsidRPr="008703E3">
        <w:rPr>
          <w:lang w:val="el-GR"/>
        </w:rPr>
        <w:t xml:space="preserve">που έχει νόημα και λογική – και όχι, για παράδειγμα, να </w:t>
      </w:r>
      <w:r w:rsidR="009B46D6" w:rsidRPr="008703E3">
        <w:rPr>
          <w:lang w:val="el-GR"/>
        </w:rPr>
        <w:t xml:space="preserve">συμφωνηθεί </w:t>
      </w:r>
      <w:r w:rsidR="002D5847" w:rsidRPr="008703E3">
        <w:rPr>
          <w:lang w:val="el-GR"/>
        </w:rPr>
        <w:t xml:space="preserve">μετά από χρονοβόρα εσωτερική διαβούλευση </w:t>
      </w:r>
      <w:r w:rsidR="009B06EF" w:rsidRPr="008703E3">
        <w:rPr>
          <w:lang w:val="el-GR"/>
        </w:rPr>
        <w:t>να στ</w:t>
      </w:r>
      <w:r w:rsidR="009B46D6" w:rsidRPr="008703E3">
        <w:rPr>
          <w:lang w:val="el-GR"/>
        </w:rPr>
        <w:t>α</w:t>
      </w:r>
      <w:r w:rsidR="009B06EF" w:rsidRPr="008703E3">
        <w:rPr>
          <w:lang w:val="el-GR"/>
        </w:rPr>
        <w:t>λ</w:t>
      </w:r>
      <w:r w:rsidR="009B46D6" w:rsidRPr="008703E3">
        <w:rPr>
          <w:lang w:val="el-GR"/>
        </w:rPr>
        <w:t>ούν</w:t>
      </w:r>
      <w:r w:rsidR="009B06EF" w:rsidRPr="008703E3">
        <w:rPr>
          <w:lang w:val="el-GR"/>
        </w:rPr>
        <w:t xml:space="preserve"> παρατηρητές σε μια περιφερειακή κρίση όταν μια διαδικασία εθνοκάθαρσης εξελίσσεται </w:t>
      </w:r>
      <w:r w:rsidR="002D5847" w:rsidRPr="008703E3">
        <w:rPr>
          <w:lang w:val="el-GR"/>
        </w:rPr>
        <w:t xml:space="preserve">αποδεδειγμένα </w:t>
      </w:r>
      <w:r w:rsidR="009B06EF" w:rsidRPr="008703E3">
        <w:rPr>
          <w:lang w:val="el-GR"/>
        </w:rPr>
        <w:t xml:space="preserve">στην περιοχή αυτή. Σχετικά με τους δύο πρώτους αυτούς δείκτες, η απόφαση για εξωτερική δράση μπορεί να είναι σκόπιμα θολή ή ανούσια </w:t>
      </w:r>
      <w:r w:rsidR="00A1720D" w:rsidRPr="008703E3">
        <w:rPr>
          <w:lang w:val="el-GR"/>
        </w:rPr>
        <w:t xml:space="preserve">σε περιπτώσεις όπου υπάρχει μεγάλος βαθμός απόκλισης </w:t>
      </w:r>
      <w:r w:rsidR="009B06EF" w:rsidRPr="008703E3">
        <w:rPr>
          <w:lang w:val="el-GR"/>
        </w:rPr>
        <w:t>μεταξύ των κρατών-μελών.</w:t>
      </w:r>
      <w:r w:rsidR="00A1720D" w:rsidRPr="008703E3">
        <w:rPr>
          <w:lang w:val="el-GR"/>
        </w:rPr>
        <w:t xml:space="preserve"> Στις περιπτώσεις αυτές μπορεί μεν να υπάρχει παραγωγή πολιτικής αλλά η επίδοση της ΕΕ κρίνεται μη ικανοποιητική. Όσον αφορά τη συμβατότητα με τις επιμέρους πολιτικές των κρατών-μελών, ο δείκτης αυτός ελέγχει το κατά πόσο οι άμεσα εμπλεκόμενοι θεωρούν ότι η ΕΕ δύναται να διαχειριστεί ένα ζήτημα. Υψηλός βαθμός συμβατότητας </w:t>
      </w:r>
      <w:r w:rsidR="000A0CB7" w:rsidRPr="008703E3">
        <w:rPr>
          <w:lang w:val="el-GR"/>
        </w:rPr>
        <w:t>περιορίζει τη</w:t>
      </w:r>
      <w:r w:rsidR="00A1720D" w:rsidRPr="008703E3">
        <w:rPr>
          <w:lang w:val="el-GR"/>
        </w:rPr>
        <w:t xml:space="preserve"> δυνητική</w:t>
      </w:r>
      <w:r w:rsidR="000A0CB7" w:rsidRPr="008703E3">
        <w:rPr>
          <w:lang w:val="el-GR"/>
        </w:rPr>
        <w:t xml:space="preserve"> αυτόνομη δράση των κρατών-μελών</w:t>
      </w:r>
      <w:r w:rsidR="00A1720D" w:rsidRPr="008703E3">
        <w:rPr>
          <w:lang w:val="el-GR"/>
        </w:rPr>
        <w:t>, βελτιώνοντας</w:t>
      </w:r>
      <w:r w:rsidR="007B102A" w:rsidRPr="008703E3">
        <w:rPr>
          <w:lang w:val="el-GR"/>
        </w:rPr>
        <w:t xml:space="preserve"> δυνητικά</w:t>
      </w:r>
      <w:r w:rsidR="00A1720D" w:rsidRPr="008703E3">
        <w:rPr>
          <w:lang w:val="el-GR"/>
        </w:rPr>
        <w:t xml:space="preserve"> την επίδοση της ΕΕ. </w:t>
      </w:r>
      <w:r w:rsidR="00EB4132" w:rsidRPr="008703E3">
        <w:rPr>
          <w:lang w:val="el-GR"/>
        </w:rPr>
        <w:t xml:space="preserve">Τέλος, </w:t>
      </w:r>
      <w:r w:rsidR="00A1720D" w:rsidRPr="008703E3">
        <w:rPr>
          <w:lang w:val="el-GR"/>
        </w:rPr>
        <w:t xml:space="preserve">ο βαθμός </w:t>
      </w:r>
      <w:r w:rsidR="00A1720D" w:rsidRPr="008703E3">
        <w:rPr>
          <w:lang w:val="el-GR"/>
        </w:rPr>
        <w:lastRenderedPageBreak/>
        <w:t xml:space="preserve">ενσωμάτωσης </w:t>
      </w:r>
      <w:r w:rsidR="00EB4132" w:rsidRPr="008703E3">
        <w:rPr>
          <w:lang w:val="el-GR"/>
        </w:rPr>
        <w:t>εξασφαλίζει τη</w:t>
      </w:r>
      <w:r w:rsidR="00A1720D" w:rsidRPr="008703E3">
        <w:rPr>
          <w:lang w:val="el-GR"/>
        </w:rPr>
        <w:t>ν απαραίτητη</w:t>
      </w:r>
      <w:r w:rsidR="00EB4132" w:rsidRPr="008703E3">
        <w:rPr>
          <w:lang w:val="el-GR"/>
        </w:rPr>
        <w:t xml:space="preserve"> σύνθεση των διαφορετικών απόψεων</w:t>
      </w:r>
      <w:r w:rsidR="002D5847" w:rsidRPr="008703E3">
        <w:rPr>
          <w:lang w:val="el-GR"/>
        </w:rPr>
        <w:t xml:space="preserve"> των κρατών-μελών </w:t>
      </w:r>
      <w:r w:rsidR="00EB4132" w:rsidRPr="008703E3">
        <w:rPr>
          <w:lang w:val="el-GR"/>
        </w:rPr>
        <w:t xml:space="preserve">και </w:t>
      </w:r>
      <w:r w:rsidR="009B46D6" w:rsidRPr="008703E3">
        <w:rPr>
          <w:lang w:val="el-GR"/>
        </w:rPr>
        <w:t xml:space="preserve">περιορίζει </w:t>
      </w:r>
      <w:r w:rsidR="00556727" w:rsidRPr="008703E3">
        <w:rPr>
          <w:lang w:val="el-GR"/>
        </w:rPr>
        <w:t>τη</w:t>
      </w:r>
      <w:r w:rsidR="002D5847" w:rsidRPr="008703E3">
        <w:rPr>
          <w:lang w:val="el-GR"/>
        </w:rPr>
        <w:t>ν</w:t>
      </w:r>
      <w:r w:rsidR="00556727" w:rsidRPr="008703E3">
        <w:rPr>
          <w:lang w:val="el-GR"/>
        </w:rPr>
        <w:t xml:space="preserve"> προοπτική </w:t>
      </w:r>
      <w:r w:rsidR="00EB4132" w:rsidRPr="008703E3">
        <w:rPr>
          <w:lang w:val="el-GR"/>
        </w:rPr>
        <w:t>περιθ</w:t>
      </w:r>
      <w:r w:rsidR="000B6891" w:rsidRPr="008703E3">
        <w:rPr>
          <w:lang w:val="el-GR"/>
        </w:rPr>
        <w:t>ωριοποίηση</w:t>
      </w:r>
      <w:r w:rsidR="00A1720D" w:rsidRPr="008703E3">
        <w:rPr>
          <w:lang w:val="el-GR"/>
        </w:rPr>
        <w:t>ς</w:t>
      </w:r>
      <w:r w:rsidR="000B6891" w:rsidRPr="008703E3">
        <w:rPr>
          <w:lang w:val="el-GR"/>
        </w:rPr>
        <w:t xml:space="preserve"> και </w:t>
      </w:r>
      <w:r w:rsidR="00556727" w:rsidRPr="008703E3">
        <w:rPr>
          <w:lang w:val="el-GR"/>
        </w:rPr>
        <w:t xml:space="preserve">αποστασιοποίησης </w:t>
      </w:r>
      <w:r w:rsidR="00A1720D" w:rsidRPr="008703E3">
        <w:rPr>
          <w:lang w:val="el-GR"/>
        </w:rPr>
        <w:t>κάποιων</w:t>
      </w:r>
      <w:r w:rsidR="00824CAF" w:rsidRPr="008703E3">
        <w:rPr>
          <w:lang w:val="el-GR"/>
        </w:rPr>
        <w:t xml:space="preserve"> </w:t>
      </w:r>
      <w:r w:rsidR="002C22A4" w:rsidRPr="008703E3">
        <w:rPr>
          <w:lang w:val="el-GR"/>
        </w:rPr>
        <w:t>από αυτά</w:t>
      </w:r>
      <w:r w:rsidR="00EB4132" w:rsidRPr="008703E3">
        <w:rPr>
          <w:lang w:val="el-GR"/>
        </w:rPr>
        <w:t>.</w:t>
      </w:r>
    </w:p>
    <w:p w:rsidR="00261788" w:rsidRPr="008703E3" w:rsidRDefault="0043031F" w:rsidP="008703E3">
      <w:pPr>
        <w:spacing w:line="360" w:lineRule="auto"/>
        <w:ind w:firstLine="720"/>
        <w:jc w:val="both"/>
        <w:textAlignment w:val="top"/>
        <w:rPr>
          <w:lang w:val="el-GR"/>
        </w:rPr>
      </w:pPr>
      <w:r w:rsidRPr="008703E3">
        <w:rPr>
          <w:lang w:val="el-GR"/>
        </w:rPr>
        <w:t>Η ενδοκοινοτική παραγωγή πολιτικής δεν πρέπει να είναι ούτε άκαμπτη ούτε μονολιθική με δεδομένο ότι οι συγκριμένες πολιτικές που υιοθετεί η Ένωση θα πρέπει να αναπτυχθούν σε ένα περίπλοκο και ρευστό διεθνές περιβάλλον</w:t>
      </w:r>
      <w:r w:rsidR="002D5847" w:rsidRPr="008703E3">
        <w:rPr>
          <w:lang w:val="el-GR"/>
        </w:rPr>
        <w:t xml:space="preserve">. </w:t>
      </w:r>
      <w:r w:rsidRPr="008703E3">
        <w:rPr>
          <w:lang w:val="el-GR"/>
        </w:rPr>
        <w:t xml:space="preserve">Αυτό περιπλέκει την ανάλυση </w:t>
      </w:r>
      <w:r w:rsidR="00D977C0" w:rsidRPr="008703E3">
        <w:rPr>
          <w:lang w:val="el-GR"/>
        </w:rPr>
        <w:t xml:space="preserve">της επίδοσης </w:t>
      </w:r>
      <w:r w:rsidR="002D5847" w:rsidRPr="008703E3">
        <w:rPr>
          <w:lang w:val="el-GR"/>
        </w:rPr>
        <w:t>της ΕΕ</w:t>
      </w:r>
      <w:r w:rsidR="00D977C0" w:rsidRPr="008703E3">
        <w:rPr>
          <w:lang w:val="el-GR"/>
        </w:rPr>
        <w:t xml:space="preserve">. </w:t>
      </w:r>
      <w:r w:rsidR="002D5847" w:rsidRPr="008703E3">
        <w:rPr>
          <w:lang w:val="el-GR"/>
        </w:rPr>
        <w:t>Για παράδειγμα, η</w:t>
      </w:r>
      <w:r w:rsidR="00D977C0" w:rsidRPr="008703E3">
        <w:rPr>
          <w:lang w:val="el-GR"/>
        </w:rPr>
        <w:t xml:space="preserve"> </w:t>
      </w:r>
      <w:r w:rsidRPr="008703E3">
        <w:rPr>
          <w:lang w:val="el-GR"/>
        </w:rPr>
        <w:t xml:space="preserve">σαφήνεια μπορεί να θυσιαστεί για να διασφαλιστεί η ευελιξία. </w:t>
      </w:r>
      <w:r w:rsidR="00D977C0" w:rsidRPr="008703E3">
        <w:rPr>
          <w:lang w:val="el-GR"/>
        </w:rPr>
        <w:t>Οι εντολές διαπραγμάτευσης που δί</w:t>
      </w:r>
      <w:r w:rsidR="002D5847" w:rsidRPr="008703E3">
        <w:rPr>
          <w:lang w:val="el-GR"/>
        </w:rPr>
        <w:t>ν</w:t>
      </w:r>
      <w:r w:rsidR="00D977C0" w:rsidRPr="008703E3">
        <w:rPr>
          <w:lang w:val="el-GR"/>
        </w:rPr>
        <w:t xml:space="preserve">ονται στους </w:t>
      </w:r>
      <w:r w:rsidR="002D5847" w:rsidRPr="008703E3">
        <w:rPr>
          <w:lang w:val="el-GR"/>
        </w:rPr>
        <w:t>Ευρωπαίους</w:t>
      </w:r>
      <w:r w:rsidR="00D977C0" w:rsidRPr="008703E3">
        <w:rPr>
          <w:lang w:val="el-GR"/>
        </w:rPr>
        <w:t xml:space="preserve"> αξιωματούχους </w:t>
      </w:r>
      <w:r w:rsidR="007B102A" w:rsidRPr="008703E3">
        <w:rPr>
          <w:lang w:val="el-GR"/>
        </w:rPr>
        <w:t xml:space="preserve">συχνά </w:t>
      </w:r>
      <w:r w:rsidRPr="008703E3">
        <w:rPr>
          <w:lang w:val="el-GR"/>
        </w:rPr>
        <w:t xml:space="preserve">οριοθετούν μόνο την </w:t>
      </w:r>
      <w:r w:rsidR="00D977C0" w:rsidRPr="008703E3">
        <w:rPr>
          <w:lang w:val="el-GR"/>
        </w:rPr>
        <w:t xml:space="preserve">πιθανή </w:t>
      </w:r>
      <w:r w:rsidRPr="008703E3">
        <w:rPr>
          <w:lang w:val="el-GR"/>
        </w:rPr>
        <w:t xml:space="preserve">ζώνη </w:t>
      </w:r>
      <w:r w:rsidR="00D977C0" w:rsidRPr="008703E3">
        <w:rPr>
          <w:lang w:val="el-GR"/>
        </w:rPr>
        <w:t>συμφωνίας</w:t>
      </w:r>
      <w:r w:rsidR="00261788" w:rsidRPr="008703E3">
        <w:rPr>
          <w:lang w:val="el-GR"/>
        </w:rPr>
        <w:t xml:space="preserve"> της ΕΕ</w:t>
      </w:r>
      <w:r w:rsidRPr="008703E3">
        <w:rPr>
          <w:lang w:val="el-GR"/>
        </w:rPr>
        <w:t>, αφήνοντας σκ</w:t>
      </w:r>
      <w:r w:rsidR="00261788" w:rsidRPr="008703E3">
        <w:rPr>
          <w:lang w:val="el-GR"/>
        </w:rPr>
        <w:t xml:space="preserve">όπιμα </w:t>
      </w:r>
      <w:r w:rsidRPr="008703E3">
        <w:rPr>
          <w:lang w:val="el-GR"/>
        </w:rPr>
        <w:t xml:space="preserve">χώρο ως προς τους </w:t>
      </w:r>
      <w:r w:rsidR="00261788" w:rsidRPr="008703E3">
        <w:rPr>
          <w:lang w:val="el-GR"/>
        </w:rPr>
        <w:t xml:space="preserve">συγκεκριμένους </w:t>
      </w:r>
      <w:r w:rsidRPr="008703E3">
        <w:rPr>
          <w:lang w:val="el-GR"/>
        </w:rPr>
        <w:t xml:space="preserve">όρους </w:t>
      </w:r>
      <w:r w:rsidR="002D5847" w:rsidRPr="008703E3">
        <w:rPr>
          <w:lang w:val="el-GR"/>
        </w:rPr>
        <w:t xml:space="preserve">μιας ενδεχόμενης </w:t>
      </w:r>
      <w:r w:rsidRPr="008703E3">
        <w:rPr>
          <w:lang w:val="el-GR"/>
        </w:rPr>
        <w:t>συμφωνίας</w:t>
      </w:r>
      <w:r w:rsidR="002D5847" w:rsidRPr="008703E3">
        <w:rPr>
          <w:lang w:val="el-GR"/>
        </w:rPr>
        <w:t xml:space="preserve">. Μια σαφής </w:t>
      </w:r>
      <w:r w:rsidRPr="008703E3">
        <w:rPr>
          <w:lang w:val="el-GR"/>
        </w:rPr>
        <w:t>αλλά σ</w:t>
      </w:r>
      <w:r w:rsidR="00261788" w:rsidRPr="008703E3">
        <w:rPr>
          <w:lang w:val="el-GR"/>
        </w:rPr>
        <w:t>τενή</w:t>
      </w:r>
      <w:r w:rsidRPr="008703E3">
        <w:rPr>
          <w:lang w:val="el-GR"/>
        </w:rPr>
        <w:t xml:space="preserve"> εντολή</w:t>
      </w:r>
      <w:r w:rsidR="002D5847" w:rsidRPr="008703E3">
        <w:rPr>
          <w:lang w:val="el-GR"/>
        </w:rPr>
        <w:t xml:space="preserve"> διαπραγμάτευσης</w:t>
      </w:r>
      <w:r w:rsidRPr="008703E3">
        <w:rPr>
          <w:lang w:val="el-GR"/>
        </w:rPr>
        <w:t xml:space="preserve"> ή</w:t>
      </w:r>
      <w:r w:rsidR="00261788" w:rsidRPr="008703E3">
        <w:rPr>
          <w:lang w:val="el-GR"/>
        </w:rPr>
        <w:t xml:space="preserve"> ένα </w:t>
      </w:r>
      <w:r w:rsidRPr="008703E3">
        <w:rPr>
          <w:lang w:val="el-GR"/>
        </w:rPr>
        <w:t xml:space="preserve">πολύ </w:t>
      </w:r>
      <w:r w:rsidR="00261788" w:rsidRPr="008703E3">
        <w:rPr>
          <w:lang w:val="el-GR"/>
        </w:rPr>
        <w:t xml:space="preserve">αναλυτικό </w:t>
      </w:r>
      <w:r w:rsidRPr="008703E3">
        <w:rPr>
          <w:lang w:val="el-GR"/>
        </w:rPr>
        <w:t>έγγραφο πολιτικής</w:t>
      </w:r>
      <w:r w:rsidR="002D5847" w:rsidRPr="008703E3">
        <w:rPr>
          <w:lang w:val="el-GR"/>
        </w:rPr>
        <w:t xml:space="preserve"> </w:t>
      </w:r>
      <w:r w:rsidRPr="008703E3">
        <w:rPr>
          <w:lang w:val="el-GR"/>
        </w:rPr>
        <w:t>περιορίζει την ευελιξία του Ευρωπα</w:t>
      </w:r>
      <w:r w:rsidR="002D5847" w:rsidRPr="008703E3">
        <w:rPr>
          <w:lang w:val="el-GR"/>
        </w:rPr>
        <w:t xml:space="preserve">ίου </w:t>
      </w:r>
      <w:r w:rsidRPr="008703E3">
        <w:rPr>
          <w:lang w:val="el-GR"/>
        </w:rPr>
        <w:t xml:space="preserve">διαπραγματευτή, υπονομεύοντας </w:t>
      </w:r>
      <w:r w:rsidR="00261788" w:rsidRPr="008703E3">
        <w:rPr>
          <w:lang w:val="el-GR"/>
        </w:rPr>
        <w:t xml:space="preserve">την επίδοση </w:t>
      </w:r>
      <w:r w:rsidR="002D5847" w:rsidRPr="008703E3">
        <w:rPr>
          <w:lang w:val="el-GR"/>
        </w:rPr>
        <w:t xml:space="preserve">της ΕΕ </w:t>
      </w:r>
      <w:r w:rsidRPr="008703E3">
        <w:rPr>
          <w:lang w:val="el-GR"/>
        </w:rPr>
        <w:t>στα άλλα δύο επίπεδα ανάλυσης</w:t>
      </w:r>
      <w:r w:rsidR="002D5847" w:rsidRPr="008703E3">
        <w:rPr>
          <w:lang w:val="el-GR"/>
        </w:rPr>
        <w:t xml:space="preserve"> που θα συζητήσουμε παρακάτω</w:t>
      </w:r>
      <w:r w:rsidRPr="008703E3">
        <w:rPr>
          <w:lang w:val="el-GR"/>
        </w:rPr>
        <w:t xml:space="preserve">. </w:t>
      </w:r>
      <w:r w:rsidR="002D5847" w:rsidRPr="008703E3">
        <w:rPr>
          <w:lang w:val="el-GR"/>
        </w:rPr>
        <w:t xml:space="preserve">Από την άλλη μεριά, υπερβολική </w:t>
      </w:r>
      <w:r w:rsidRPr="008703E3">
        <w:rPr>
          <w:lang w:val="el-GR"/>
        </w:rPr>
        <w:t>ευελιξία μπορεί να οδηγήσει τον εκπρόσωπο της ΕΕ να υπερβεί την εντολή του κατά τη διάρκεια των διεθνών</w:t>
      </w:r>
      <w:r w:rsidR="00261788" w:rsidRPr="008703E3">
        <w:rPr>
          <w:lang w:val="el-GR"/>
        </w:rPr>
        <w:t xml:space="preserve"> διαπραγματεύσεων</w:t>
      </w:r>
      <w:r w:rsidRPr="008703E3">
        <w:rPr>
          <w:lang w:val="el-GR"/>
        </w:rPr>
        <w:t xml:space="preserve">, είτε ασυνείδητα ή </w:t>
      </w:r>
      <w:r w:rsidR="00261788" w:rsidRPr="008703E3">
        <w:rPr>
          <w:lang w:val="el-GR"/>
        </w:rPr>
        <w:t xml:space="preserve">ενσυνείδητα σε περιπτώσεις που με τις ενέργειές του αυτονομείται από </w:t>
      </w:r>
      <w:r w:rsidR="002D5847" w:rsidRPr="008703E3">
        <w:rPr>
          <w:lang w:val="el-GR"/>
        </w:rPr>
        <w:t>το καθοδηγητικό πλαίσιο που έχει λάβει.</w:t>
      </w:r>
      <w:r w:rsidR="00261788" w:rsidRPr="008703E3">
        <w:rPr>
          <w:lang w:val="el-GR"/>
        </w:rPr>
        <w:t xml:space="preserve"> </w:t>
      </w:r>
    </w:p>
    <w:p w:rsidR="0043031F" w:rsidRPr="008703E3" w:rsidRDefault="0043031F" w:rsidP="008703E3">
      <w:pPr>
        <w:spacing w:line="360" w:lineRule="auto"/>
        <w:ind w:firstLine="720"/>
        <w:jc w:val="both"/>
        <w:textAlignment w:val="top"/>
        <w:rPr>
          <w:lang w:val="el-GR"/>
        </w:rPr>
      </w:pPr>
      <w:r w:rsidRPr="008703E3">
        <w:rPr>
          <w:lang w:val="el-GR"/>
        </w:rPr>
        <w:t xml:space="preserve">Σε τέτοιες περιπτώσεις, τα κράτη-μέλη μπορούν να μεταβάλλουν τις αντιλήψεις τους σχετικά με τη </w:t>
      </w:r>
      <w:r w:rsidR="00905E7C" w:rsidRPr="008703E3">
        <w:rPr>
          <w:lang w:val="el-GR"/>
        </w:rPr>
        <w:t xml:space="preserve">συμβατότητα </w:t>
      </w:r>
      <w:r w:rsidRPr="008703E3">
        <w:rPr>
          <w:lang w:val="el-GR"/>
        </w:rPr>
        <w:t xml:space="preserve">της </w:t>
      </w:r>
      <w:r w:rsidR="00905E7C" w:rsidRPr="008703E3">
        <w:rPr>
          <w:lang w:val="el-GR"/>
        </w:rPr>
        <w:t xml:space="preserve">συγκεκριμένης πολιτικής </w:t>
      </w:r>
      <w:r w:rsidR="002D5847" w:rsidRPr="008703E3">
        <w:rPr>
          <w:lang w:val="el-GR"/>
        </w:rPr>
        <w:t xml:space="preserve">με τις θέσεις τους </w:t>
      </w:r>
      <w:r w:rsidRPr="008703E3">
        <w:rPr>
          <w:lang w:val="el-GR"/>
        </w:rPr>
        <w:t>και να αποσύ</w:t>
      </w:r>
      <w:r w:rsidR="00905E7C" w:rsidRPr="008703E3">
        <w:rPr>
          <w:lang w:val="el-GR"/>
        </w:rPr>
        <w:t xml:space="preserve">ρουν την υποστήριξή τους από αυτήν. </w:t>
      </w:r>
      <w:r w:rsidRPr="008703E3">
        <w:rPr>
          <w:lang w:val="el-GR"/>
        </w:rPr>
        <w:t xml:space="preserve">Στη δεκαετία του 1990, η γαλλική κυβέρνηση κατήγγειλε την κατάχρηση εξουσίας </w:t>
      </w:r>
      <w:r w:rsidR="009E3E31" w:rsidRPr="008703E3">
        <w:rPr>
          <w:lang w:val="el-GR"/>
        </w:rPr>
        <w:t xml:space="preserve">από την Επιτροπή </w:t>
      </w:r>
      <w:r w:rsidRPr="008703E3">
        <w:rPr>
          <w:lang w:val="el-GR"/>
        </w:rPr>
        <w:t xml:space="preserve">στο πλαίσιο των διαπραγματεύσεων για τη «συμφωνία του Blair House», </w:t>
      </w:r>
      <w:r w:rsidR="006576DF" w:rsidRPr="008703E3">
        <w:rPr>
          <w:lang w:val="el-GR"/>
        </w:rPr>
        <w:t xml:space="preserve">εμποδίζοντας </w:t>
      </w:r>
      <w:r w:rsidR="00775B25" w:rsidRPr="008703E3">
        <w:rPr>
          <w:lang w:val="el-GR"/>
        </w:rPr>
        <w:t xml:space="preserve">με αυτό τον τρόπο </w:t>
      </w:r>
      <w:r w:rsidRPr="008703E3">
        <w:rPr>
          <w:lang w:val="el-GR"/>
        </w:rPr>
        <w:t>την επικύρωση της συμφωνίας και επιδιώκο</w:t>
      </w:r>
      <w:r w:rsidR="006576DF" w:rsidRPr="008703E3">
        <w:rPr>
          <w:lang w:val="el-GR"/>
        </w:rPr>
        <w:t>ντας</w:t>
      </w:r>
      <w:r w:rsidRPr="008703E3">
        <w:rPr>
          <w:lang w:val="el-GR"/>
        </w:rPr>
        <w:t xml:space="preserve"> την επαναδιαπραγμάτευσή της. Τέτοια γεγονότα υπονομεύουν σοβαρά τη διεθνή αξιοπιστία</w:t>
      </w:r>
      <w:r w:rsidR="006576DF" w:rsidRPr="008703E3">
        <w:rPr>
          <w:lang w:val="el-GR"/>
        </w:rPr>
        <w:t xml:space="preserve"> και το κύρος της </w:t>
      </w:r>
      <w:r w:rsidR="00775B25" w:rsidRPr="008703E3">
        <w:rPr>
          <w:lang w:val="el-GR"/>
        </w:rPr>
        <w:t>ΕΕ</w:t>
      </w:r>
      <w:r w:rsidRPr="008703E3">
        <w:rPr>
          <w:lang w:val="el-GR"/>
        </w:rPr>
        <w:t xml:space="preserve"> (Woolcock και Hodges 1996: 318). Σε </w:t>
      </w:r>
      <w:r w:rsidR="00775B25" w:rsidRPr="008703E3">
        <w:rPr>
          <w:lang w:val="el-GR"/>
        </w:rPr>
        <w:t>κάθε περίπτωση</w:t>
      </w:r>
      <w:r w:rsidR="00556727" w:rsidRPr="008703E3">
        <w:rPr>
          <w:lang w:val="el-GR"/>
        </w:rPr>
        <w:t xml:space="preserve">, είναι σημαντικό να </w:t>
      </w:r>
      <w:r w:rsidR="00775B25" w:rsidRPr="008703E3">
        <w:rPr>
          <w:lang w:val="el-GR"/>
        </w:rPr>
        <w:t xml:space="preserve">έχουμε πάντοτε υπόψη μας </w:t>
      </w:r>
      <w:r w:rsidRPr="008703E3">
        <w:rPr>
          <w:lang w:val="el-GR"/>
        </w:rPr>
        <w:t xml:space="preserve">ότι τα τρία επίπεδα ανάλυσης </w:t>
      </w:r>
      <w:r w:rsidR="00775B25" w:rsidRPr="008703E3">
        <w:rPr>
          <w:lang w:val="el-GR"/>
        </w:rPr>
        <w:t xml:space="preserve">αποτελούν εργαλεία αξιολόγησης </w:t>
      </w:r>
      <w:r w:rsidR="007C2FA7" w:rsidRPr="008703E3">
        <w:rPr>
          <w:lang w:val="el-GR"/>
        </w:rPr>
        <w:t>διαδοχικών στο χρόνο διεθνών</w:t>
      </w:r>
      <w:r w:rsidRPr="008703E3">
        <w:rPr>
          <w:lang w:val="el-GR"/>
        </w:rPr>
        <w:t xml:space="preserve"> αλληλεπιδράσ</w:t>
      </w:r>
      <w:r w:rsidR="007C2FA7" w:rsidRPr="008703E3">
        <w:rPr>
          <w:lang w:val="el-GR"/>
        </w:rPr>
        <w:t>εων</w:t>
      </w:r>
      <w:r w:rsidRPr="008703E3">
        <w:rPr>
          <w:lang w:val="el-GR"/>
        </w:rPr>
        <w:t xml:space="preserve"> και είναι άρρηκτα</w:t>
      </w:r>
      <w:r w:rsidR="007C2FA7" w:rsidRPr="008703E3">
        <w:rPr>
          <w:lang w:val="el-GR"/>
        </w:rPr>
        <w:t xml:space="preserve"> συνδεδεμέν</w:t>
      </w:r>
      <w:r w:rsidR="00396EEE" w:rsidRPr="008703E3">
        <w:rPr>
          <w:lang w:val="el-GR"/>
        </w:rPr>
        <w:t>α</w:t>
      </w:r>
      <w:r w:rsidRPr="008703E3">
        <w:rPr>
          <w:lang w:val="el-GR"/>
        </w:rPr>
        <w:t xml:space="preserve"> </w:t>
      </w:r>
      <w:r w:rsidR="00775B25" w:rsidRPr="008703E3">
        <w:rPr>
          <w:lang w:val="el-GR"/>
        </w:rPr>
        <w:t xml:space="preserve">μεταξύ τους </w:t>
      </w:r>
      <w:r w:rsidRPr="008703E3">
        <w:rPr>
          <w:lang w:val="el-GR"/>
        </w:rPr>
        <w:t>(van Schaik 2013: 78-83).</w:t>
      </w:r>
    </w:p>
    <w:p w:rsidR="00420B16" w:rsidRDefault="00420B16" w:rsidP="008703E3">
      <w:pPr>
        <w:spacing w:line="360" w:lineRule="auto"/>
        <w:jc w:val="both"/>
        <w:textAlignment w:val="top"/>
        <w:rPr>
          <w:lang w:val="el-GR"/>
        </w:rPr>
      </w:pPr>
    </w:p>
    <w:p w:rsidR="00420B16" w:rsidRPr="008703E3" w:rsidRDefault="00420B16" w:rsidP="008703E3">
      <w:pPr>
        <w:spacing w:line="360" w:lineRule="auto"/>
        <w:jc w:val="both"/>
        <w:textAlignment w:val="top"/>
        <w:rPr>
          <w:i/>
          <w:lang w:val="el-GR"/>
        </w:rPr>
      </w:pPr>
      <w:r w:rsidRPr="008703E3">
        <w:rPr>
          <w:i/>
          <w:lang w:val="el-GR"/>
        </w:rPr>
        <w:t>Μέσο-</w:t>
      </w:r>
      <w:r w:rsidR="00930476" w:rsidRPr="008703E3">
        <w:rPr>
          <w:i/>
          <w:lang w:val="el-GR"/>
        </w:rPr>
        <w:t>Επίπεδο Ανάλυσης: Εξαγωγή</w:t>
      </w:r>
      <w:r w:rsidRPr="008703E3">
        <w:rPr>
          <w:i/>
          <w:lang w:val="el-GR"/>
        </w:rPr>
        <w:t xml:space="preserve"> Πολιτικής (</w:t>
      </w:r>
      <w:r w:rsidRPr="008703E3">
        <w:rPr>
          <w:i/>
          <w:lang w:val="en-IE"/>
        </w:rPr>
        <w:t>outcome</w:t>
      </w:r>
      <w:r w:rsidRPr="008703E3">
        <w:rPr>
          <w:i/>
          <w:lang w:val="el-GR"/>
        </w:rPr>
        <w:t>)</w:t>
      </w:r>
    </w:p>
    <w:p w:rsidR="002C22A4" w:rsidRPr="008703E3" w:rsidRDefault="002C22A4" w:rsidP="008703E3">
      <w:pPr>
        <w:spacing w:line="360" w:lineRule="auto"/>
        <w:jc w:val="both"/>
        <w:textAlignment w:val="top"/>
        <w:rPr>
          <w:lang w:val="el-GR"/>
        </w:rPr>
      </w:pPr>
    </w:p>
    <w:p w:rsidR="000C2E42" w:rsidRPr="008703E3" w:rsidRDefault="00930476" w:rsidP="008703E3">
      <w:pPr>
        <w:spacing w:line="360" w:lineRule="auto"/>
        <w:jc w:val="both"/>
        <w:textAlignment w:val="top"/>
        <w:rPr>
          <w:lang w:val="el-GR"/>
        </w:rPr>
      </w:pPr>
      <w:r w:rsidRPr="008703E3">
        <w:rPr>
          <w:lang w:val="el-GR"/>
        </w:rPr>
        <w:lastRenderedPageBreak/>
        <w:t>Σ</w:t>
      </w:r>
      <w:r w:rsidR="00EB4132" w:rsidRPr="008703E3">
        <w:rPr>
          <w:lang w:val="el-GR"/>
        </w:rPr>
        <w:t>ε μ</w:t>
      </w:r>
      <w:r w:rsidRPr="008703E3">
        <w:rPr>
          <w:lang w:val="el-GR"/>
        </w:rPr>
        <w:t>έ</w:t>
      </w:r>
      <w:r w:rsidR="00EB4132" w:rsidRPr="008703E3">
        <w:rPr>
          <w:lang w:val="el-GR"/>
        </w:rPr>
        <w:t xml:space="preserve">σο-επίπεδο, η </w:t>
      </w:r>
      <w:r w:rsidR="0085670A" w:rsidRPr="008703E3">
        <w:rPr>
          <w:lang w:val="el-GR"/>
        </w:rPr>
        <w:t xml:space="preserve">εξαγωγή </w:t>
      </w:r>
      <w:r w:rsidR="00EB4132" w:rsidRPr="008703E3">
        <w:rPr>
          <w:lang w:val="el-GR"/>
        </w:rPr>
        <w:t xml:space="preserve">της παραχθείσας πολιτικής </w:t>
      </w:r>
      <w:r w:rsidR="0085670A" w:rsidRPr="008703E3">
        <w:rPr>
          <w:lang w:val="el-GR"/>
        </w:rPr>
        <w:t>εστιάζει στον τρόπο</w:t>
      </w:r>
      <w:r w:rsidR="00EB4132" w:rsidRPr="008703E3">
        <w:rPr>
          <w:lang w:val="el-GR"/>
        </w:rPr>
        <w:t xml:space="preserve"> </w:t>
      </w:r>
      <w:r w:rsidR="007C2FA7" w:rsidRPr="008703E3">
        <w:rPr>
          <w:lang w:val="el-GR"/>
        </w:rPr>
        <w:t>υλοποίηση</w:t>
      </w:r>
      <w:r w:rsidR="0085670A" w:rsidRPr="008703E3">
        <w:rPr>
          <w:lang w:val="el-GR"/>
        </w:rPr>
        <w:t>ς</w:t>
      </w:r>
      <w:r w:rsidR="007C2FA7" w:rsidRPr="008703E3">
        <w:rPr>
          <w:lang w:val="el-GR"/>
        </w:rPr>
        <w:t xml:space="preserve"> της πολιτικής </w:t>
      </w:r>
      <w:r w:rsidR="0085670A" w:rsidRPr="008703E3">
        <w:rPr>
          <w:lang w:val="el-GR"/>
        </w:rPr>
        <w:t>αυτής</w:t>
      </w:r>
      <w:r w:rsidR="00EB4132" w:rsidRPr="008703E3">
        <w:rPr>
          <w:lang w:val="el-GR"/>
        </w:rPr>
        <w:t xml:space="preserve">. </w:t>
      </w:r>
      <w:r w:rsidR="00AC1BF5" w:rsidRPr="008703E3">
        <w:rPr>
          <w:lang w:val="el-GR"/>
        </w:rPr>
        <w:t>Μπορεί να λάβει τη μορφή μίας δράσης (διπλωματικής, οικονομικής, στρατιωτικής, κλπ) για την υλοποίηση ενός συγκεκριμένου στόχου, όπως είναι η διαχείριση μιας περιφερειακής κρίσης ή η αντιμετώπιση μίας απειλής ασφάλειας, όπως η διάδοση των όπλων μαζικής καταστροφής. Επιπλέον, μπορεί να περιλαμβάνει πρωτοβουλίες</w:t>
      </w:r>
      <w:r w:rsidR="007B2D0A" w:rsidRPr="008703E3">
        <w:rPr>
          <w:lang w:val="el-GR"/>
        </w:rPr>
        <w:t>, που υπαγορεύονται από τις νόρμες, αρχές και τα συμφέροντα της Ένωσης,</w:t>
      </w:r>
      <w:r w:rsidR="00AC1BF5" w:rsidRPr="008703E3">
        <w:rPr>
          <w:lang w:val="el-GR"/>
        </w:rPr>
        <w:t xml:space="preserve"> για τη δημιουργία νέων ή την αναπροσαρμογή των υφιστάμενων διεθνών οργανισμών (</w:t>
      </w:r>
      <w:r w:rsidR="007B2D0A" w:rsidRPr="008703E3">
        <w:rPr>
          <w:lang w:val="en-IE"/>
        </w:rPr>
        <w:t>Young</w:t>
      </w:r>
      <w:r w:rsidR="007B2D0A" w:rsidRPr="008703E3">
        <w:rPr>
          <w:lang w:val="el-GR"/>
        </w:rPr>
        <w:t xml:space="preserve"> </w:t>
      </w:r>
      <w:r w:rsidR="00AC1BF5" w:rsidRPr="008703E3">
        <w:rPr>
          <w:lang w:val="el-GR"/>
        </w:rPr>
        <w:t xml:space="preserve">1999). </w:t>
      </w:r>
      <w:r w:rsidR="00644EDC" w:rsidRPr="008703E3">
        <w:rPr>
          <w:lang w:val="el-GR"/>
        </w:rPr>
        <w:t xml:space="preserve">Οι δράσεις αυτές δεν είναι απαραίτητο να οδηγούν σε απτά αποτελέσματα, </w:t>
      </w:r>
      <w:r w:rsidR="007B2D0A" w:rsidRPr="008703E3">
        <w:rPr>
          <w:lang w:val="el-GR"/>
        </w:rPr>
        <w:t>διευθ</w:t>
      </w:r>
      <w:r w:rsidR="00644EDC" w:rsidRPr="008703E3">
        <w:rPr>
          <w:lang w:val="el-GR"/>
        </w:rPr>
        <w:t xml:space="preserve">ετώντας </w:t>
      </w:r>
      <w:r w:rsidR="007B2D0A" w:rsidRPr="008703E3">
        <w:rPr>
          <w:lang w:val="el-GR"/>
        </w:rPr>
        <w:t>διεθν</w:t>
      </w:r>
      <w:r w:rsidR="00644EDC" w:rsidRPr="008703E3">
        <w:rPr>
          <w:lang w:val="el-GR"/>
        </w:rPr>
        <w:t xml:space="preserve">ή προβλήματα ή </w:t>
      </w:r>
      <w:r w:rsidR="007B2D0A" w:rsidRPr="008703E3">
        <w:rPr>
          <w:lang w:val="el-GR"/>
        </w:rPr>
        <w:t>βελτ</w:t>
      </w:r>
      <w:r w:rsidR="00644EDC" w:rsidRPr="008703E3">
        <w:rPr>
          <w:lang w:val="el-GR"/>
        </w:rPr>
        <w:t xml:space="preserve">ιώνοντας </w:t>
      </w:r>
      <w:r w:rsidR="007B2D0A" w:rsidRPr="008703E3">
        <w:rPr>
          <w:lang w:val="el-GR"/>
        </w:rPr>
        <w:t>τη</w:t>
      </w:r>
      <w:r w:rsidR="00644EDC" w:rsidRPr="008703E3">
        <w:rPr>
          <w:lang w:val="el-GR"/>
        </w:rPr>
        <w:t xml:space="preserve"> λειτουργία</w:t>
      </w:r>
      <w:r w:rsidR="007B2D0A" w:rsidRPr="008703E3">
        <w:rPr>
          <w:lang w:val="el-GR"/>
        </w:rPr>
        <w:t xml:space="preserve"> διεθνών οργανισμών. </w:t>
      </w:r>
      <w:r w:rsidR="00644EDC" w:rsidRPr="008703E3">
        <w:rPr>
          <w:lang w:val="el-GR"/>
        </w:rPr>
        <w:t>Στο στάδιο αυτό, η</w:t>
      </w:r>
      <w:r w:rsidR="00AC1BF5" w:rsidRPr="008703E3">
        <w:rPr>
          <w:lang w:val="el-GR"/>
        </w:rPr>
        <w:t xml:space="preserve"> </w:t>
      </w:r>
      <w:r w:rsidR="00396EEE" w:rsidRPr="008703E3">
        <w:rPr>
          <w:lang w:val="el-GR"/>
        </w:rPr>
        <w:t xml:space="preserve">ανάλυση επικεντρώνεται στις </w:t>
      </w:r>
      <w:r w:rsidR="00AC1BF5" w:rsidRPr="008703E3">
        <w:rPr>
          <w:lang w:val="el-GR"/>
        </w:rPr>
        <w:t>προσπάθειες και δράσεις της ΕΕ και όχι στ</w:t>
      </w:r>
      <w:r w:rsidR="00396EEE" w:rsidRPr="008703E3">
        <w:rPr>
          <w:lang w:val="el-GR"/>
        </w:rPr>
        <w:t xml:space="preserve">ο αποτέλεσμά τους. </w:t>
      </w:r>
      <w:r w:rsidR="00AC1BF5" w:rsidRPr="008703E3">
        <w:rPr>
          <w:lang w:val="el-GR"/>
        </w:rPr>
        <w:t xml:space="preserve"> </w:t>
      </w:r>
    </w:p>
    <w:p w:rsidR="008F19BE" w:rsidRPr="008703E3" w:rsidRDefault="008F19BE" w:rsidP="008703E3">
      <w:pPr>
        <w:spacing w:line="360" w:lineRule="auto"/>
        <w:ind w:firstLine="720"/>
        <w:jc w:val="both"/>
        <w:textAlignment w:val="top"/>
        <w:rPr>
          <w:lang w:val="el-GR"/>
        </w:rPr>
      </w:pPr>
      <w:r w:rsidRPr="008703E3">
        <w:rPr>
          <w:lang w:val="el-GR"/>
        </w:rPr>
        <w:t>Σε αυτό το επίπεδο, μπορούμε να προσδι</w:t>
      </w:r>
      <w:r w:rsidR="00644EDC" w:rsidRPr="008703E3">
        <w:rPr>
          <w:lang w:val="el-GR"/>
        </w:rPr>
        <w:t>ορίσουμε τρία κριτήρια επίδοσης της ΕΕ</w:t>
      </w:r>
      <w:r w:rsidRPr="008703E3">
        <w:rPr>
          <w:lang w:val="el-GR"/>
        </w:rPr>
        <w:t>:</w:t>
      </w:r>
      <w:r w:rsidR="005D3717" w:rsidRPr="008703E3">
        <w:rPr>
          <w:lang w:val="el-GR"/>
        </w:rPr>
        <w:t xml:space="preserve"> τ</w:t>
      </w:r>
      <w:r w:rsidRPr="008703E3">
        <w:rPr>
          <w:lang w:val="el-GR"/>
        </w:rPr>
        <w:t>η συνοχή</w:t>
      </w:r>
      <w:r w:rsidR="005D3717" w:rsidRPr="008703E3">
        <w:rPr>
          <w:lang w:val="el-GR"/>
        </w:rPr>
        <w:t xml:space="preserve"> (</w:t>
      </w:r>
      <w:r w:rsidR="005D3717" w:rsidRPr="008703E3">
        <w:rPr>
          <w:lang w:val="en-IE"/>
        </w:rPr>
        <w:t>coherence</w:t>
      </w:r>
      <w:r w:rsidR="005D3717" w:rsidRPr="008703E3">
        <w:rPr>
          <w:lang w:val="el-GR"/>
        </w:rPr>
        <w:t>)</w:t>
      </w:r>
      <w:r w:rsidRPr="008703E3">
        <w:rPr>
          <w:lang w:val="el-GR"/>
        </w:rPr>
        <w:t xml:space="preserve">, </w:t>
      </w:r>
      <w:r w:rsidR="005D3717" w:rsidRPr="008703E3">
        <w:rPr>
          <w:lang w:val="el-GR"/>
        </w:rPr>
        <w:t>τ</w:t>
      </w:r>
      <w:r w:rsidRPr="008703E3">
        <w:rPr>
          <w:lang w:val="el-GR"/>
        </w:rPr>
        <w:t>η σωστή χρή</w:t>
      </w:r>
      <w:r w:rsidR="005D3717" w:rsidRPr="008703E3">
        <w:rPr>
          <w:lang w:val="el-GR"/>
        </w:rPr>
        <w:t>ση των διαθέσιμων μέσων, και τη</w:t>
      </w:r>
      <w:r w:rsidR="00FD660C" w:rsidRPr="008703E3">
        <w:rPr>
          <w:lang w:val="el-GR"/>
        </w:rPr>
        <w:t xml:space="preserve">ν εκδήλωση διεθνούς </w:t>
      </w:r>
      <w:r w:rsidRPr="008703E3">
        <w:rPr>
          <w:lang w:val="el-GR"/>
        </w:rPr>
        <w:t>ηγε</w:t>
      </w:r>
      <w:r w:rsidR="00FD660C" w:rsidRPr="008703E3">
        <w:rPr>
          <w:lang w:val="el-GR"/>
        </w:rPr>
        <w:t>τικής ικανότητας (</w:t>
      </w:r>
      <w:r w:rsidR="00FD660C" w:rsidRPr="008703E3">
        <w:rPr>
          <w:lang w:val="en-IE"/>
        </w:rPr>
        <w:t>supply</w:t>
      </w:r>
      <w:r w:rsidR="00FD660C" w:rsidRPr="008703E3">
        <w:rPr>
          <w:lang w:val="el-GR"/>
        </w:rPr>
        <w:t xml:space="preserve"> </w:t>
      </w:r>
      <w:r w:rsidR="00FD660C" w:rsidRPr="008703E3">
        <w:rPr>
          <w:lang w:val="en-IE"/>
        </w:rPr>
        <w:t>of</w:t>
      </w:r>
      <w:r w:rsidR="00FD660C" w:rsidRPr="008703E3">
        <w:rPr>
          <w:lang w:val="el-GR"/>
        </w:rPr>
        <w:t xml:space="preserve"> </w:t>
      </w:r>
      <w:r w:rsidR="00FD660C" w:rsidRPr="008703E3">
        <w:rPr>
          <w:lang w:val="en-IE"/>
        </w:rPr>
        <w:t>international</w:t>
      </w:r>
      <w:r w:rsidR="00FD660C" w:rsidRPr="008703E3">
        <w:rPr>
          <w:lang w:val="el-GR"/>
        </w:rPr>
        <w:t xml:space="preserve"> </w:t>
      </w:r>
      <w:r w:rsidR="00FD660C" w:rsidRPr="008703E3">
        <w:rPr>
          <w:lang w:val="en-IE"/>
        </w:rPr>
        <w:t>leadership</w:t>
      </w:r>
      <w:r w:rsidR="00FD660C" w:rsidRPr="008703E3">
        <w:rPr>
          <w:lang w:val="el-GR"/>
        </w:rPr>
        <w:t>) από τη πλευρά της Ένωσης</w:t>
      </w:r>
      <w:r w:rsidRPr="008703E3">
        <w:rPr>
          <w:lang w:val="el-GR"/>
        </w:rPr>
        <w:t xml:space="preserve">. </w:t>
      </w:r>
      <w:r w:rsidR="00644EDC" w:rsidRPr="008703E3">
        <w:rPr>
          <w:lang w:val="el-GR"/>
        </w:rPr>
        <w:t>Και πάλι, όπως και στο προηγούμενο επίπεδο, υ</w:t>
      </w:r>
      <w:r w:rsidRPr="008703E3">
        <w:rPr>
          <w:lang w:val="el-GR"/>
        </w:rPr>
        <w:t>πάρχει μια θετική συσχέτι</w:t>
      </w:r>
      <w:r w:rsidR="005D3717" w:rsidRPr="008703E3">
        <w:rPr>
          <w:lang w:val="el-GR"/>
        </w:rPr>
        <w:t>ση των τριών κριτηρίων και της επί</w:t>
      </w:r>
      <w:r w:rsidRPr="008703E3">
        <w:rPr>
          <w:lang w:val="el-GR"/>
        </w:rPr>
        <w:t>δοσης</w:t>
      </w:r>
      <w:r w:rsidR="005D3717" w:rsidRPr="008703E3">
        <w:rPr>
          <w:lang w:val="el-GR"/>
        </w:rPr>
        <w:t xml:space="preserve"> </w:t>
      </w:r>
      <w:r w:rsidR="00644EDC" w:rsidRPr="008703E3">
        <w:rPr>
          <w:lang w:val="el-GR"/>
        </w:rPr>
        <w:t>της ΕΕ.</w:t>
      </w:r>
      <w:r w:rsidRPr="008703E3">
        <w:rPr>
          <w:lang w:val="el-GR"/>
        </w:rPr>
        <w:t xml:space="preserve"> </w:t>
      </w:r>
      <w:r w:rsidR="00E44226" w:rsidRPr="008703E3">
        <w:rPr>
          <w:lang w:val="el-GR"/>
        </w:rPr>
        <w:t xml:space="preserve">Όσον αφορά το πρώτο κριτήριο, </w:t>
      </w:r>
      <w:r w:rsidR="005D3717" w:rsidRPr="008703E3">
        <w:rPr>
          <w:lang w:val="el-GR"/>
        </w:rPr>
        <w:t xml:space="preserve">η συνοχή </w:t>
      </w:r>
      <w:r w:rsidRPr="008703E3">
        <w:rPr>
          <w:lang w:val="el-GR"/>
        </w:rPr>
        <w:t xml:space="preserve">εξετάζει </w:t>
      </w:r>
      <w:r w:rsidR="00E44226" w:rsidRPr="008703E3">
        <w:rPr>
          <w:lang w:val="el-GR"/>
        </w:rPr>
        <w:t>τ</w:t>
      </w:r>
      <w:r w:rsidR="005D3717" w:rsidRPr="008703E3">
        <w:rPr>
          <w:lang w:val="el-GR"/>
        </w:rPr>
        <w:t xml:space="preserve">η συνέχεια </w:t>
      </w:r>
      <w:r w:rsidR="003C3D36" w:rsidRPr="008703E3">
        <w:rPr>
          <w:lang w:val="el-GR"/>
        </w:rPr>
        <w:t xml:space="preserve">στη διεθνή στάση </w:t>
      </w:r>
      <w:r w:rsidR="00E44226" w:rsidRPr="008703E3">
        <w:rPr>
          <w:lang w:val="el-GR"/>
        </w:rPr>
        <w:t>της ΕΕ σε τέσσερις διαστάσεις. Το κριτήριο αυτό επιχειρεί να συλλάβει (α) τη χρονική συνέχεια των δράσεων της ΕΕ, (β</w:t>
      </w:r>
      <w:r w:rsidR="003C3D36" w:rsidRPr="008703E3">
        <w:rPr>
          <w:lang w:val="el-GR"/>
        </w:rPr>
        <w:t xml:space="preserve">) </w:t>
      </w:r>
      <w:r w:rsidRPr="008703E3">
        <w:rPr>
          <w:lang w:val="el-GR"/>
        </w:rPr>
        <w:t>τη</w:t>
      </w:r>
      <w:r w:rsidR="00E44226" w:rsidRPr="008703E3">
        <w:rPr>
          <w:lang w:val="el-GR"/>
        </w:rPr>
        <w:t>ν</w:t>
      </w:r>
      <w:r w:rsidRPr="008703E3">
        <w:rPr>
          <w:lang w:val="el-GR"/>
        </w:rPr>
        <w:t xml:space="preserve"> </w:t>
      </w:r>
      <w:r w:rsidR="00E44226" w:rsidRPr="008703E3">
        <w:rPr>
          <w:lang w:val="el-GR"/>
        </w:rPr>
        <w:t>απουσία αποκλίσεων μεταξύ πολιτικών της</w:t>
      </w:r>
      <w:r w:rsidRPr="008703E3">
        <w:rPr>
          <w:lang w:val="el-GR"/>
        </w:rPr>
        <w:t xml:space="preserve"> ΕΕ και εθνι</w:t>
      </w:r>
      <w:r w:rsidR="003C3D36" w:rsidRPr="008703E3">
        <w:rPr>
          <w:lang w:val="el-GR"/>
        </w:rPr>
        <w:t>κών π</w:t>
      </w:r>
      <w:r w:rsidR="00E44226" w:rsidRPr="008703E3">
        <w:rPr>
          <w:lang w:val="el-GR"/>
        </w:rPr>
        <w:t>ολιτικών (κάθετη διάσταση), (γ</w:t>
      </w:r>
      <w:r w:rsidR="003C3D36" w:rsidRPr="008703E3">
        <w:rPr>
          <w:lang w:val="el-GR"/>
        </w:rPr>
        <w:t xml:space="preserve">) </w:t>
      </w:r>
      <w:r w:rsidR="00E44226" w:rsidRPr="008703E3">
        <w:rPr>
          <w:lang w:val="el-GR"/>
        </w:rPr>
        <w:t>την απουσία αποκλίσεων</w:t>
      </w:r>
      <w:r w:rsidRPr="008703E3">
        <w:rPr>
          <w:lang w:val="el-GR"/>
        </w:rPr>
        <w:t xml:space="preserve"> μεταξύ των διαφόρων τομέων πολιτικής και </w:t>
      </w:r>
      <w:r w:rsidR="003C3D36" w:rsidRPr="008703E3">
        <w:rPr>
          <w:lang w:val="el-GR"/>
        </w:rPr>
        <w:t xml:space="preserve">επιπέδων </w:t>
      </w:r>
      <w:r w:rsidR="00E44226" w:rsidRPr="008703E3">
        <w:rPr>
          <w:lang w:val="el-GR"/>
        </w:rPr>
        <w:t xml:space="preserve">της ΕΕ </w:t>
      </w:r>
      <w:r w:rsidRPr="008703E3">
        <w:rPr>
          <w:lang w:val="el-GR"/>
        </w:rPr>
        <w:t>(οριζόντια διάστα</w:t>
      </w:r>
      <w:r w:rsidR="003C3D36" w:rsidRPr="008703E3">
        <w:rPr>
          <w:lang w:val="el-GR"/>
        </w:rPr>
        <w:t>ση),</w:t>
      </w:r>
      <w:r w:rsidR="00E44226" w:rsidRPr="008703E3">
        <w:rPr>
          <w:lang w:val="el-GR"/>
        </w:rPr>
        <w:t xml:space="preserve"> </w:t>
      </w:r>
      <w:r w:rsidRPr="008703E3">
        <w:rPr>
          <w:lang w:val="el-GR"/>
        </w:rPr>
        <w:t xml:space="preserve">και </w:t>
      </w:r>
      <w:r w:rsidR="003C3D36" w:rsidRPr="008703E3">
        <w:rPr>
          <w:lang w:val="el-GR"/>
        </w:rPr>
        <w:t>(</w:t>
      </w:r>
      <w:r w:rsidR="00E44226" w:rsidRPr="008703E3">
        <w:rPr>
          <w:lang w:val="el-GR"/>
        </w:rPr>
        <w:t>δ</w:t>
      </w:r>
      <w:r w:rsidR="003C3D36" w:rsidRPr="008703E3">
        <w:rPr>
          <w:lang w:val="el-GR"/>
        </w:rPr>
        <w:t>)</w:t>
      </w:r>
      <w:r w:rsidR="00E44226" w:rsidRPr="008703E3">
        <w:rPr>
          <w:lang w:val="el-GR"/>
        </w:rPr>
        <w:t xml:space="preserve"> την απουσία αποκλίσεων</w:t>
      </w:r>
      <w:r w:rsidRPr="008703E3">
        <w:rPr>
          <w:lang w:val="el-GR"/>
        </w:rPr>
        <w:t xml:space="preserve"> μεταξύ των θεσμικών οργάνων της ΕΕ (θεσμική διάσταση) (Nutall 2005: 98). Οι ανησυχίες αυτές </w:t>
      </w:r>
      <w:r w:rsidR="003C3D36" w:rsidRPr="008703E3">
        <w:rPr>
          <w:lang w:val="el-GR"/>
        </w:rPr>
        <w:t xml:space="preserve">ως προς </w:t>
      </w:r>
      <w:r w:rsidRPr="008703E3">
        <w:rPr>
          <w:lang w:val="el-GR"/>
        </w:rPr>
        <w:t xml:space="preserve">τη συνοχή </w:t>
      </w:r>
      <w:r w:rsidR="003C3D36" w:rsidRPr="008703E3">
        <w:rPr>
          <w:lang w:val="el-GR"/>
        </w:rPr>
        <w:t xml:space="preserve">πιθανόν είναι </w:t>
      </w:r>
      <w:r w:rsidRPr="008703E3">
        <w:rPr>
          <w:lang w:val="el-GR"/>
        </w:rPr>
        <w:t xml:space="preserve">να </w:t>
      </w:r>
      <w:r w:rsidR="003C3D36" w:rsidRPr="008703E3">
        <w:rPr>
          <w:lang w:val="el-GR"/>
        </w:rPr>
        <w:t xml:space="preserve">είχαν </w:t>
      </w:r>
      <w:r w:rsidR="00E42606" w:rsidRPr="008703E3">
        <w:rPr>
          <w:lang w:val="el-GR"/>
        </w:rPr>
        <w:t>μεγαλύτερη σημασία στην προ-Λισ</w:t>
      </w:r>
      <w:r w:rsidRPr="008703E3">
        <w:rPr>
          <w:lang w:val="el-GR"/>
        </w:rPr>
        <w:t>αβόνας</w:t>
      </w:r>
      <w:r w:rsidR="003C3D36" w:rsidRPr="008703E3">
        <w:rPr>
          <w:lang w:val="el-GR"/>
        </w:rPr>
        <w:t xml:space="preserve"> εποχή</w:t>
      </w:r>
      <w:r w:rsidRPr="008703E3">
        <w:rPr>
          <w:lang w:val="el-GR"/>
        </w:rPr>
        <w:t>, όταν διαφ</w:t>
      </w:r>
      <w:r w:rsidR="003C3D36" w:rsidRPr="008703E3">
        <w:rPr>
          <w:lang w:val="el-GR"/>
        </w:rPr>
        <w:t xml:space="preserve">ορετικοί </w:t>
      </w:r>
      <w:r w:rsidRPr="008703E3">
        <w:rPr>
          <w:lang w:val="el-GR"/>
        </w:rPr>
        <w:t>θεσμικ</w:t>
      </w:r>
      <w:r w:rsidR="003C3D36" w:rsidRPr="008703E3">
        <w:rPr>
          <w:lang w:val="el-GR"/>
        </w:rPr>
        <w:t>οί</w:t>
      </w:r>
      <w:r w:rsidRPr="008703E3">
        <w:rPr>
          <w:lang w:val="el-GR"/>
        </w:rPr>
        <w:t xml:space="preserve"> φορ</w:t>
      </w:r>
      <w:r w:rsidR="005C50F0" w:rsidRPr="008703E3">
        <w:rPr>
          <w:lang w:val="el-GR"/>
        </w:rPr>
        <w:t>είς</w:t>
      </w:r>
      <w:r w:rsidRPr="008703E3">
        <w:rPr>
          <w:lang w:val="el-GR"/>
        </w:rPr>
        <w:t xml:space="preserve"> της ΕΕ ήταν </w:t>
      </w:r>
      <w:r w:rsidR="005C50F0" w:rsidRPr="008703E3">
        <w:rPr>
          <w:lang w:val="el-GR"/>
        </w:rPr>
        <w:t xml:space="preserve"> συναρμόδιοι </w:t>
      </w:r>
      <w:r w:rsidRPr="008703E3">
        <w:rPr>
          <w:lang w:val="el-GR"/>
        </w:rPr>
        <w:t xml:space="preserve">για διάφορες πτυχές της διεθνούς </w:t>
      </w:r>
      <w:r w:rsidR="00E44226" w:rsidRPr="008703E3">
        <w:rPr>
          <w:lang w:val="el-GR"/>
        </w:rPr>
        <w:t xml:space="preserve">δράσης </w:t>
      </w:r>
      <w:r w:rsidRPr="008703E3">
        <w:rPr>
          <w:lang w:val="el-GR"/>
        </w:rPr>
        <w:t>της ΕΕ,</w:t>
      </w:r>
      <w:r w:rsidR="00E44226" w:rsidRPr="008703E3">
        <w:rPr>
          <w:lang w:val="el-GR"/>
        </w:rPr>
        <w:t xml:space="preserve"> κάτι</w:t>
      </w:r>
      <w:r w:rsidRPr="008703E3">
        <w:rPr>
          <w:lang w:val="el-GR"/>
        </w:rPr>
        <w:t xml:space="preserve"> </w:t>
      </w:r>
      <w:r w:rsidR="00E44226" w:rsidRPr="008703E3">
        <w:rPr>
          <w:lang w:val="el-GR"/>
        </w:rPr>
        <w:t>που πολλές φορές μετέτρεπ</w:t>
      </w:r>
      <w:r w:rsidR="005C50F0" w:rsidRPr="008703E3">
        <w:rPr>
          <w:lang w:val="el-GR"/>
        </w:rPr>
        <w:t>ε τη</w:t>
      </w:r>
      <w:r w:rsidR="00E44226" w:rsidRPr="008703E3">
        <w:rPr>
          <w:lang w:val="el-GR"/>
        </w:rPr>
        <w:t>ν</w:t>
      </w:r>
      <w:r w:rsidR="005C50F0" w:rsidRPr="008703E3">
        <w:rPr>
          <w:lang w:val="el-GR"/>
        </w:rPr>
        <w:t xml:space="preserve"> πολυφωνία της ΕΕ σε κακοφωνία</w:t>
      </w:r>
      <w:r w:rsidRPr="008703E3">
        <w:rPr>
          <w:lang w:val="el-GR"/>
        </w:rPr>
        <w:t>.</w:t>
      </w:r>
      <w:r w:rsidR="005C50F0" w:rsidRPr="008703E3">
        <w:rPr>
          <w:lang w:val="el-GR"/>
        </w:rPr>
        <w:t xml:space="preserve"> </w:t>
      </w:r>
      <w:r w:rsidR="00E44226" w:rsidRPr="008703E3">
        <w:rPr>
          <w:lang w:val="el-GR"/>
        </w:rPr>
        <w:t>Γ</w:t>
      </w:r>
      <w:r w:rsidRPr="008703E3">
        <w:rPr>
          <w:lang w:val="el-GR"/>
        </w:rPr>
        <w:t>ια παράδειγμα, οικονομικ</w:t>
      </w:r>
      <w:r w:rsidR="00E44226" w:rsidRPr="008703E3">
        <w:rPr>
          <w:lang w:val="el-GR"/>
        </w:rPr>
        <w:t>ές κυρώσεις</w:t>
      </w:r>
      <w:r w:rsidRPr="008703E3">
        <w:rPr>
          <w:lang w:val="el-GR"/>
        </w:rPr>
        <w:t xml:space="preserve"> </w:t>
      </w:r>
      <w:r w:rsidR="00E44226" w:rsidRPr="008703E3">
        <w:rPr>
          <w:lang w:val="el-GR"/>
        </w:rPr>
        <w:t xml:space="preserve">προς μια χώρα </w:t>
      </w:r>
      <w:r w:rsidRPr="008703E3">
        <w:rPr>
          <w:lang w:val="el-GR"/>
        </w:rPr>
        <w:t xml:space="preserve">που επιβλήθηκαν </w:t>
      </w:r>
      <w:r w:rsidR="005C50F0" w:rsidRPr="008703E3">
        <w:rPr>
          <w:lang w:val="el-GR"/>
        </w:rPr>
        <w:t xml:space="preserve">με </w:t>
      </w:r>
      <w:r w:rsidRPr="008703E3">
        <w:rPr>
          <w:lang w:val="el-GR"/>
        </w:rPr>
        <w:t>απόφαση του Συμβουλίου για παραβίαση ανθρωπίνων δικαιωμάτων</w:t>
      </w:r>
      <w:r w:rsidR="00E44226" w:rsidRPr="008703E3">
        <w:rPr>
          <w:lang w:val="el-GR"/>
        </w:rPr>
        <w:t xml:space="preserve"> μπορεί να συνέπιπταν με </w:t>
      </w:r>
      <w:r w:rsidRPr="008703E3">
        <w:rPr>
          <w:lang w:val="el-GR"/>
        </w:rPr>
        <w:t xml:space="preserve">αναπτυξιακή βοήθεια </w:t>
      </w:r>
      <w:r w:rsidR="00E44226" w:rsidRPr="008703E3">
        <w:rPr>
          <w:lang w:val="el-GR"/>
        </w:rPr>
        <w:t xml:space="preserve">προς την ίδια χώρα </w:t>
      </w:r>
      <w:r w:rsidRPr="008703E3">
        <w:rPr>
          <w:lang w:val="el-GR"/>
        </w:rPr>
        <w:t>από σχετικά προγράμματα της ΕΕ που διαχειρίζ</w:t>
      </w:r>
      <w:r w:rsidR="005C50F0" w:rsidRPr="008703E3">
        <w:rPr>
          <w:lang w:val="el-GR"/>
        </w:rPr>
        <w:t xml:space="preserve">ονταν </w:t>
      </w:r>
      <w:r w:rsidRPr="008703E3">
        <w:rPr>
          <w:lang w:val="el-GR"/>
        </w:rPr>
        <w:t xml:space="preserve">η Επιτροπή. </w:t>
      </w:r>
      <w:r w:rsidR="00E44226" w:rsidRPr="008703E3">
        <w:rPr>
          <w:lang w:val="el-GR"/>
        </w:rPr>
        <w:t>Στην προ</w:t>
      </w:r>
      <w:r w:rsidR="005C50F0" w:rsidRPr="008703E3">
        <w:rPr>
          <w:lang w:val="el-GR"/>
        </w:rPr>
        <w:t>-Λισαβόνας εποχή</w:t>
      </w:r>
      <w:r w:rsidR="00E44226" w:rsidRPr="008703E3">
        <w:rPr>
          <w:lang w:val="el-GR"/>
        </w:rPr>
        <w:t>,</w:t>
      </w:r>
      <w:r w:rsidR="005C50F0" w:rsidRPr="008703E3">
        <w:rPr>
          <w:lang w:val="el-GR"/>
        </w:rPr>
        <w:t xml:space="preserve"> </w:t>
      </w:r>
      <w:r w:rsidRPr="008703E3">
        <w:rPr>
          <w:lang w:val="el-GR"/>
        </w:rPr>
        <w:t>η έλλειψη συνοχής θεωρ</w:t>
      </w:r>
      <w:r w:rsidR="005C50F0" w:rsidRPr="008703E3">
        <w:rPr>
          <w:lang w:val="el-GR"/>
        </w:rPr>
        <w:t>ούνταν</w:t>
      </w:r>
      <w:r w:rsidRPr="008703E3">
        <w:rPr>
          <w:lang w:val="el-GR"/>
        </w:rPr>
        <w:t xml:space="preserve"> </w:t>
      </w:r>
      <w:r w:rsidR="005C50F0" w:rsidRPr="008703E3">
        <w:rPr>
          <w:lang w:val="el-GR"/>
        </w:rPr>
        <w:t xml:space="preserve">δικαιολογημένα </w:t>
      </w:r>
      <w:r w:rsidRPr="008703E3">
        <w:rPr>
          <w:lang w:val="el-GR"/>
        </w:rPr>
        <w:t xml:space="preserve">θεσμική και πολιτική </w:t>
      </w:r>
      <w:r w:rsidR="005C50F0" w:rsidRPr="008703E3">
        <w:rPr>
          <w:lang w:val="el-GR"/>
        </w:rPr>
        <w:t>δυσ</w:t>
      </w:r>
      <w:r w:rsidRPr="008703E3">
        <w:rPr>
          <w:lang w:val="el-GR"/>
        </w:rPr>
        <w:t xml:space="preserve">λειτουργία </w:t>
      </w:r>
      <w:r w:rsidR="005C50F0" w:rsidRPr="008703E3">
        <w:rPr>
          <w:lang w:val="el-GR"/>
        </w:rPr>
        <w:t xml:space="preserve">που ενδημούσε στο σύστημα </w:t>
      </w:r>
      <w:r w:rsidRPr="008703E3">
        <w:rPr>
          <w:lang w:val="el-GR"/>
        </w:rPr>
        <w:t xml:space="preserve">εξωτερικής πολιτικής της ΕΕ (Keukeleire και MacNaughtan 2008: 123). </w:t>
      </w:r>
      <w:r w:rsidR="00E44226" w:rsidRPr="008703E3">
        <w:rPr>
          <w:lang w:val="el-GR"/>
        </w:rPr>
        <w:t>Ωστόσο, η</w:t>
      </w:r>
      <w:r w:rsidRPr="008703E3">
        <w:rPr>
          <w:lang w:val="el-GR"/>
        </w:rPr>
        <w:t xml:space="preserve"> Συνθήκη της Λισαβόνας </w:t>
      </w:r>
      <w:r w:rsidRPr="008703E3">
        <w:rPr>
          <w:lang w:val="el-GR"/>
        </w:rPr>
        <w:lastRenderedPageBreak/>
        <w:t xml:space="preserve">έχει βελτιώσει την κατάσταση </w:t>
      </w:r>
      <w:r w:rsidR="00E44226" w:rsidRPr="008703E3">
        <w:rPr>
          <w:lang w:val="el-GR"/>
        </w:rPr>
        <w:t>αν και είναι ακόμα πρώιμο να αποφανθούμε για τον ακριβή βαθμό βελτίωσης</w:t>
      </w:r>
      <w:r w:rsidR="00FD660C" w:rsidRPr="008703E3">
        <w:rPr>
          <w:lang w:val="el-GR"/>
        </w:rPr>
        <w:t xml:space="preserve"> </w:t>
      </w:r>
      <w:r w:rsidRPr="008703E3">
        <w:rPr>
          <w:lang w:val="el-GR"/>
        </w:rPr>
        <w:t>(</w:t>
      </w:r>
      <w:r w:rsidRPr="008703E3">
        <w:rPr>
          <w:lang w:val="en-US"/>
        </w:rPr>
        <w:t>Quinn</w:t>
      </w:r>
      <w:r w:rsidRPr="008703E3">
        <w:rPr>
          <w:lang w:val="el-GR"/>
        </w:rPr>
        <w:t xml:space="preserve"> 2012: 57-61).</w:t>
      </w:r>
    </w:p>
    <w:p w:rsidR="00ED6FBD" w:rsidRPr="008703E3" w:rsidRDefault="00CF3CE6" w:rsidP="008703E3">
      <w:pPr>
        <w:spacing w:line="360" w:lineRule="auto"/>
        <w:ind w:right="-58" w:firstLine="720"/>
        <w:jc w:val="both"/>
        <w:rPr>
          <w:lang w:val="el-GR"/>
        </w:rPr>
      </w:pPr>
      <w:r w:rsidRPr="008703E3">
        <w:rPr>
          <w:lang w:val="el-GR"/>
        </w:rPr>
        <w:t>Τα άλλα δύο κριτήρια καταδεικνύουν την αποφασιστικότητα και την πρόθεση της ΕΕ να αποτελέσει έναν σημαντικό διεθνή δρώντα. Τα διαθέσιμα εργαλεία εξωτερικής πολιτικής της ΕΕ, υλικά και άυλα, μπορεί να είναι νομικής φύσεως (θεσμικά πλαίσια συνεργασία</w:t>
      </w:r>
      <w:r w:rsidR="00ED6FBD" w:rsidRPr="008703E3">
        <w:rPr>
          <w:lang w:val="el-GR"/>
        </w:rPr>
        <w:t>ς</w:t>
      </w:r>
      <w:r w:rsidRPr="008703E3">
        <w:rPr>
          <w:lang w:val="el-GR"/>
        </w:rPr>
        <w:t>, συμφωνίες σύνδεσης κλπ), οικονομικής φύσεως (προγράμματα αναπτυξιακής βοήθειας, εμπορικές συμφωνίες κλπ), ή πολιτικής φύσεως (πολιτικοί διάλογοι,</w:t>
      </w:r>
      <w:r w:rsidR="00ED6FBD" w:rsidRPr="008703E3">
        <w:rPr>
          <w:lang w:val="el-GR"/>
        </w:rPr>
        <w:t xml:space="preserve"> καθιερωμένες</w:t>
      </w:r>
      <w:r w:rsidRPr="008703E3">
        <w:rPr>
          <w:lang w:val="el-GR"/>
        </w:rPr>
        <w:t xml:space="preserve"> διπλωματικές </w:t>
      </w:r>
      <w:r w:rsidR="00ED6FBD" w:rsidRPr="008703E3">
        <w:rPr>
          <w:lang w:val="el-GR"/>
        </w:rPr>
        <w:t>πρακτικές κλπ)</w:t>
      </w:r>
      <w:r w:rsidR="000C292E" w:rsidRPr="008703E3">
        <w:rPr>
          <w:lang w:val="el-GR"/>
        </w:rPr>
        <w:t xml:space="preserve"> (</w:t>
      </w:r>
      <w:r w:rsidR="000C292E" w:rsidRPr="008703E3">
        <w:t>Smith</w:t>
      </w:r>
      <w:r w:rsidR="000C292E" w:rsidRPr="008703E3">
        <w:rPr>
          <w:lang w:val="el-GR"/>
        </w:rPr>
        <w:t xml:space="preserve"> 2003: 21-23).</w:t>
      </w:r>
      <w:r w:rsidR="00ED6FBD" w:rsidRPr="008703E3">
        <w:rPr>
          <w:lang w:val="el-GR"/>
        </w:rPr>
        <w:t xml:space="preserve"> Αυτό που είναι σημαντικό να διευκρινιστεί είναι ότι το κριτήριο αυτό δεν αξιολογεί τα εργαλεία αυτά καθαυτά αλλά τη χρήση τους από την ΕΕ. Φυσικά, μια αξιολόγηση των μέσων είναι απαραίτητη για τον εντοπισμό των σχετικών κενών υλοποίησης των πολιτικών εξωτερικής δράσης της ΕΕ</w:t>
      </w:r>
      <w:r w:rsidR="000C292E" w:rsidRPr="008703E3">
        <w:rPr>
          <w:lang w:val="el-GR"/>
        </w:rPr>
        <w:t xml:space="preserve"> (</w:t>
      </w:r>
      <w:r w:rsidR="000C292E" w:rsidRPr="008703E3">
        <w:t>Schunz</w:t>
      </w:r>
      <w:r w:rsidR="000C292E" w:rsidRPr="008703E3">
        <w:rPr>
          <w:lang w:val="el-GR"/>
        </w:rPr>
        <w:t xml:space="preserve"> </w:t>
      </w:r>
      <w:r w:rsidR="000C292E" w:rsidRPr="008703E3">
        <w:t>et</w:t>
      </w:r>
      <w:r w:rsidR="000C292E" w:rsidRPr="008703E3">
        <w:rPr>
          <w:lang w:val="el-GR"/>
        </w:rPr>
        <w:t xml:space="preserve"> </w:t>
      </w:r>
      <w:r w:rsidR="000C292E" w:rsidRPr="008703E3">
        <w:t>al</w:t>
      </w:r>
      <w:r w:rsidR="000C292E" w:rsidRPr="008703E3">
        <w:rPr>
          <w:lang w:val="el-GR"/>
        </w:rPr>
        <w:t>. 2012: 34-35),</w:t>
      </w:r>
      <w:r w:rsidR="00ED6FBD" w:rsidRPr="008703E3">
        <w:rPr>
          <w:lang w:val="el-GR"/>
        </w:rPr>
        <w:t xml:space="preserve"> ωστόσο δεν προσφέρει πολλά στη συζήτηση περί διεθνούς επίδοσης της ΕΕ. Αν και η διαθεσιμότητα πόρων έχει μια προφανή αιτιώδη σχέση με τις δυνατότητες υλοποίησης μιας πολιτικής και επομένως κατ’ επέκταση επηρεάζει και τη διεθνή επίδοση της ΕΕ, η συζήτηση αυτή αφορά περισσότερο το μίκρο-επίπεδο ανάλυσης, όπου και θα πρέπει να διερευνηθούν οι λόγοι αυτής της περιορισμένης διαθεσιμότητας.</w:t>
      </w:r>
    </w:p>
    <w:p w:rsidR="000C292E" w:rsidRPr="008703E3" w:rsidRDefault="00ED6FBD" w:rsidP="008703E3">
      <w:pPr>
        <w:spacing w:line="360" w:lineRule="auto"/>
        <w:ind w:right="-58" w:firstLine="720"/>
        <w:jc w:val="both"/>
        <w:rPr>
          <w:rFonts w:eastAsiaTheme="minorHAnsi"/>
          <w:lang w:val="el-GR" w:eastAsia="en-US"/>
        </w:rPr>
      </w:pPr>
      <w:r w:rsidRPr="008703E3">
        <w:rPr>
          <w:lang w:val="el-GR"/>
        </w:rPr>
        <w:t>Τέλος, όσον αφορά την ηγετική ικανότητα της ΕΕ, το βασικό ζήτημα είναι αν η ΕΕ διαθέτει μια θέση ασύμμετρης επιρροής</w:t>
      </w:r>
      <w:r w:rsidR="0045754B" w:rsidRPr="008703E3">
        <w:rPr>
          <w:lang w:val="el-GR"/>
        </w:rPr>
        <w:t xml:space="preserve"> στη διεθνή σκηνή</w:t>
      </w:r>
      <w:r w:rsidRPr="008703E3">
        <w:rPr>
          <w:lang w:val="el-GR"/>
        </w:rPr>
        <w:t xml:space="preserve"> από την οποία καθοδηγεί </w:t>
      </w:r>
      <w:r w:rsidR="00824CAF" w:rsidRPr="008703E3">
        <w:rPr>
          <w:lang w:val="el-GR"/>
        </w:rPr>
        <w:t>ή</w:t>
      </w:r>
      <w:r w:rsidR="002C22A4" w:rsidRPr="008703E3">
        <w:rPr>
          <w:lang w:val="el-GR"/>
        </w:rPr>
        <w:t xml:space="preserve"> επηρεάζει </w:t>
      </w:r>
      <w:r w:rsidRPr="008703E3">
        <w:rPr>
          <w:lang w:val="el-GR"/>
        </w:rPr>
        <w:t xml:space="preserve">τη συμπεριφορά των υπόλοιπων εμπλεκόμενων δρώντων </w:t>
      </w:r>
      <w:r w:rsidR="000C292E" w:rsidRPr="008703E3">
        <w:rPr>
          <w:lang w:val="el-GR"/>
        </w:rPr>
        <w:t>(</w:t>
      </w:r>
      <w:r w:rsidR="000C292E" w:rsidRPr="008703E3">
        <w:t>Underdal</w:t>
      </w:r>
      <w:r w:rsidR="000C292E" w:rsidRPr="008703E3">
        <w:rPr>
          <w:lang w:val="el-GR"/>
        </w:rPr>
        <w:t xml:space="preserve"> 1994: 178). </w:t>
      </w:r>
      <w:r w:rsidR="0045754B" w:rsidRPr="008703E3">
        <w:rPr>
          <w:lang w:val="el-GR"/>
        </w:rPr>
        <w:t xml:space="preserve">Μια τέτοια σχέση μπορεί να είναι </w:t>
      </w:r>
      <w:r w:rsidR="00E42606" w:rsidRPr="008703E3">
        <w:rPr>
          <w:lang w:val="el-GR"/>
        </w:rPr>
        <w:t xml:space="preserve">θεσμοθετημένη </w:t>
      </w:r>
      <w:r w:rsidR="0045754B" w:rsidRPr="008703E3">
        <w:rPr>
          <w:lang w:val="el-GR"/>
        </w:rPr>
        <w:t xml:space="preserve">ή </w:t>
      </w:r>
      <w:r w:rsidR="00E42606" w:rsidRPr="008703E3">
        <w:rPr>
          <w:lang w:val="el-GR"/>
        </w:rPr>
        <w:t>άτυπη</w:t>
      </w:r>
      <w:r w:rsidR="0045754B" w:rsidRPr="008703E3">
        <w:rPr>
          <w:lang w:val="el-GR"/>
        </w:rPr>
        <w:t>,</w:t>
      </w:r>
      <w:r w:rsidR="008703E3" w:rsidRPr="008703E3">
        <w:rPr>
          <w:rStyle w:val="a4"/>
        </w:rPr>
        <w:footnoteReference w:id="1"/>
      </w:r>
      <w:r w:rsidR="008703E3" w:rsidRPr="008703E3">
        <w:rPr>
          <w:lang w:val="el-GR"/>
        </w:rPr>
        <w:t xml:space="preserve"> </w:t>
      </w:r>
      <w:r w:rsidR="0045754B" w:rsidRPr="008703E3">
        <w:rPr>
          <w:lang w:val="el-GR"/>
        </w:rPr>
        <w:t xml:space="preserve">βραχυπρόθεσμη ή μεσοπρόθεσμη ανάλογα με το υπό συζήτηση θέμα. Γενικά, τρεις διαφορετικοί τύποι ηγεσίας προκύπτουν στις διεθνείς διαδράσεις: δομική, διαμορφωτική και διανοητική. Η δομική ηγεσία αφορά τη μετατροπή των πόρων της ΕΕ σε διαπραγματευτική δύναμη και κεφάλαιο. Η διαμορφωτική ηγεσία αφορά τον τρόπο οριοθέτησης ενός ζητήματος προκειμένου να διευκολυνθούν διαπραγματεύσεις ενοποιητικής φύσεως που θα οδηγήσουν σε συμφωνία. Η διανοητική ηγεσία αναφέρεται στη δυνατότητα ενός δρώντος </w:t>
      </w:r>
      <w:r w:rsidR="00FC2CC4" w:rsidRPr="008703E3">
        <w:rPr>
          <w:lang w:val="el-GR"/>
        </w:rPr>
        <w:t xml:space="preserve">να προωθήσει το δικό του τρόπο πρόσληψης της πραγματικότητας και </w:t>
      </w:r>
      <w:r w:rsidR="0045754B" w:rsidRPr="008703E3">
        <w:rPr>
          <w:lang w:val="el-GR"/>
        </w:rPr>
        <w:t xml:space="preserve">να επηρεάσει τον τρόπο </w:t>
      </w:r>
      <w:r w:rsidR="00FC2CC4" w:rsidRPr="008703E3">
        <w:rPr>
          <w:lang w:val="el-GR"/>
        </w:rPr>
        <w:t>σκέψης και αντίληψης των υπολοίπων</w:t>
      </w:r>
      <w:r w:rsidR="000C292E" w:rsidRPr="008703E3">
        <w:rPr>
          <w:lang w:val="el-GR"/>
        </w:rPr>
        <w:t xml:space="preserve"> (</w:t>
      </w:r>
      <w:r w:rsidR="000C292E" w:rsidRPr="008703E3">
        <w:t>Young</w:t>
      </w:r>
      <w:r w:rsidR="000C292E" w:rsidRPr="008703E3">
        <w:rPr>
          <w:lang w:val="el-GR"/>
        </w:rPr>
        <w:t xml:space="preserve"> 1991).</w:t>
      </w:r>
      <w:r w:rsidR="000C292E" w:rsidRPr="008703E3">
        <w:rPr>
          <w:rFonts w:eastAsiaTheme="minorHAnsi"/>
          <w:lang w:val="el-GR" w:eastAsia="en-US"/>
        </w:rPr>
        <w:t xml:space="preserve"> </w:t>
      </w:r>
      <w:r w:rsidR="00FC2CC4" w:rsidRPr="008703E3">
        <w:rPr>
          <w:rFonts w:eastAsiaTheme="minorHAnsi"/>
          <w:lang w:val="el-GR" w:eastAsia="en-US"/>
        </w:rPr>
        <w:t xml:space="preserve">Για την ΕΕ, το παγκόσμιο σύστημα περιβαλλοντικής διακυβέρνησης αποτελεί ένα προνομιακό πεδίο δραστηριοποίησης στο οποίο έχει </w:t>
      </w:r>
      <w:r w:rsidR="00FC2CC4" w:rsidRPr="008703E3">
        <w:rPr>
          <w:rFonts w:eastAsiaTheme="minorHAnsi"/>
          <w:lang w:val="el-GR" w:eastAsia="en-US"/>
        </w:rPr>
        <w:lastRenderedPageBreak/>
        <w:t xml:space="preserve">καταξιωθεί ως ηγέτιδα δύναμη σε σειρά ζητημάτων </w:t>
      </w:r>
      <w:r w:rsidR="000C292E" w:rsidRPr="008703E3">
        <w:rPr>
          <w:rFonts w:eastAsiaTheme="minorHAnsi"/>
          <w:lang w:val="el-GR" w:eastAsia="en-US"/>
        </w:rPr>
        <w:t>(</w:t>
      </w:r>
      <w:r w:rsidR="000C292E" w:rsidRPr="008703E3">
        <w:rPr>
          <w:rFonts w:eastAsiaTheme="minorHAnsi"/>
          <w:lang w:eastAsia="en-US"/>
        </w:rPr>
        <w:t>Oberth</w:t>
      </w:r>
      <w:r w:rsidR="000C292E" w:rsidRPr="008703E3">
        <w:rPr>
          <w:rFonts w:eastAsiaTheme="minorHAnsi"/>
          <w:lang w:val="el-GR" w:eastAsia="en-US"/>
        </w:rPr>
        <w:t>ü</w:t>
      </w:r>
      <w:r w:rsidR="000C292E" w:rsidRPr="008703E3">
        <w:rPr>
          <w:rFonts w:eastAsiaTheme="minorHAnsi"/>
          <w:lang w:eastAsia="en-US"/>
        </w:rPr>
        <w:t>r</w:t>
      </w:r>
      <w:r w:rsidR="000C292E" w:rsidRPr="008703E3">
        <w:rPr>
          <w:rFonts w:eastAsiaTheme="minorHAnsi"/>
          <w:lang w:val="el-GR" w:eastAsia="en-US"/>
        </w:rPr>
        <w:t xml:space="preserve"> </w:t>
      </w:r>
      <w:r w:rsidR="000C292E" w:rsidRPr="008703E3">
        <w:rPr>
          <w:rFonts w:eastAsiaTheme="minorHAnsi"/>
          <w:lang w:eastAsia="en-US"/>
        </w:rPr>
        <w:t>and</w:t>
      </w:r>
      <w:r w:rsidR="000C292E" w:rsidRPr="008703E3">
        <w:rPr>
          <w:rFonts w:eastAsiaTheme="minorHAnsi"/>
          <w:lang w:val="el-GR" w:eastAsia="en-US"/>
        </w:rPr>
        <w:t xml:space="preserve"> </w:t>
      </w:r>
      <w:r w:rsidR="000C292E" w:rsidRPr="008703E3">
        <w:rPr>
          <w:rFonts w:eastAsiaTheme="minorHAnsi"/>
          <w:lang w:eastAsia="en-US"/>
        </w:rPr>
        <w:t>Kelly</w:t>
      </w:r>
      <w:r w:rsidR="000C292E" w:rsidRPr="008703E3">
        <w:rPr>
          <w:rFonts w:eastAsiaTheme="minorHAnsi"/>
          <w:lang w:val="el-GR" w:eastAsia="en-US"/>
        </w:rPr>
        <w:t xml:space="preserve"> 2008, </w:t>
      </w:r>
      <w:r w:rsidR="000C292E" w:rsidRPr="008703E3">
        <w:rPr>
          <w:rFonts w:eastAsiaTheme="minorHAnsi"/>
          <w:lang w:eastAsia="en-US"/>
        </w:rPr>
        <w:t>Vogler</w:t>
      </w:r>
      <w:r w:rsidR="000C292E" w:rsidRPr="008703E3">
        <w:rPr>
          <w:rFonts w:eastAsiaTheme="minorHAnsi"/>
          <w:lang w:val="el-GR" w:eastAsia="en-US"/>
        </w:rPr>
        <w:t xml:space="preserve"> </w:t>
      </w:r>
      <w:r w:rsidR="000C292E" w:rsidRPr="008703E3">
        <w:rPr>
          <w:rFonts w:eastAsiaTheme="minorHAnsi"/>
          <w:lang w:eastAsia="en-US"/>
        </w:rPr>
        <w:t>and</w:t>
      </w:r>
      <w:r w:rsidR="000C292E" w:rsidRPr="008703E3">
        <w:rPr>
          <w:rFonts w:eastAsiaTheme="minorHAnsi"/>
          <w:lang w:val="el-GR" w:eastAsia="en-US"/>
        </w:rPr>
        <w:t xml:space="preserve"> </w:t>
      </w:r>
      <w:r w:rsidR="000C292E" w:rsidRPr="008703E3">
        <w:rPr>
          <w:rFonts w:eastAsiaTheme="minorHAnsi"/>
          <w:lang w:eastAsia="en-US"/>
        </w:rPr>
        <w:t>Stephan</w:t>
      </w:r>
      <w:r w:rsidR="000C292E" w:rsidRPr="008703E3">
        <w:rPr>
          <w:rFonts w:eastAsiaTheme="minorHAnsi"/>
          <w:lang w:val="el-GR" w:eastAsia="en-US"/>
        </w:rPr>
        <w:t xml:space="preserve"> 2007, </w:t>
      </w:r>
      <w:r w:rsidR="000C292E" w:rsidRPr="008703E3">
        <w:rPr>
          <w:rFonts w:eastAsiaTheme="minorHAnsi"/>
          <w:lang w:eastAsia="en-US"/>
        </w:rPr>
        <w:t>Falkner</w:t>
      </w:r>
      <w:r w:rsidR="000C292E" w:rsidRPr="008703E3">
        <w:rPr>
          <w:rFonts w:eastAsiaTheme="minorHAnsi"/>
          <w:lang w:val="el-GR" w:eastAsia="en-US"/>
        </w:rPr>
        <w:t xml:space="preserve"> 2007).</w:t>
      </w:r>
    </w:p>
    <w:p w:rsidR="00420B16" w:rsidRPr="008703E3" w:rsidRDefault="00420B16" w:rsidP="008703E3">
      <w:pPr>
        <w:autoSpaceDE w:val="0"/>
        <w:autoSpaceDN w:val="0"/>
        <w:adjustRightInd w:val="0"/>
        <w:spacing w:line="360" w:lineRule="auto"/>
        <w:ind w:firstLine="720"/>
        <w:jc w:val="both"/>
        <w:rPr>
          <w:rFonts w:eastAsiaTheme="minorHAnsi"/>
          <w:lang w:val="el-GR" w:eastAsia="en-US"/>
        </w:rPr>
      </w:pPr>
    </w:p>
    <w:p w:rsidR="00420B16" w:rsidRPr="008703E3" w:rsidRDefault="00420B16" w:rsidP="008703E3">
      <w:pPr>
        <w:autoSpaceDE w:val="0"/>
        <w:autoSpaceDN w:val="0"/>
        <w:adjustRightInd w:val="0"/>
        <w:spacing w:line="360" w:lineRule="auto"/>
        <w:jc w:val="both"/>
        <w:rPr>
          <w:rFonts w:eastAsiaTheme="minorHAnsi"/>
          <w:lang w:val="el-GR" w:eastAsia="en-US"/>
        </w:rPr>
      </w:pPr>
      <w:r w:rsidRPr="008703E3">
        <w:rPr>
          <w:i/>
          <w:lang w:val="el-GR"/>
        </w:rPr>
        <w:t>Μάκρο-Επίπεδο Ανάλυσης: Επιρροή Πολιτικής (</w:t>
      </w:r>
      <w:r w:rsidRPr="008703E3">
        <w:rPr>
          <w:i/>
          <w:lang w:val="en-IE"/>
        </w:rPr>
        <w:t>impact</w:t>
      </w:r>
      <w:r w:rsidRPr="008703E3">
        <w:rPr>
          <w:i/>
          <w:lang w:val="el-GR"/>
        </w:rPr>
        <w:t>)</w:t>
      </w:r>
    </w:p>
    <w:p w:rsidR="002C22A4" w:rsidRPr="008703E3" w:rsidRDefault="002C22A4" w:rsidP="008703E3">
      <w:pPr>
        <w:spacing w:line="360" w:lineRule="auto"/>
        <w:jc w:val="both"/>
        <w:textAlignment w:val="top"/>
        <w:rPr>
          <w:lang w:val="el-GR"/>
        </w:rPr>
      </w:pPr>
    </w:p>
    <w:p w:rsidR="0090419E" w:rsidRPr="008703E3" w:rsidRDefault="00EB6C3D" w:rsidP="008703E3">
      <w:pPr>
        <w:spacing w:line="360" w:lineRule="auto"/>
        <w:jc w:val="both"/>
        <w:textAlignment w:val="top"/>
        <w:rPr>
          <w:lang w:val="el-GR"/>
        </w:rPr>
      </w:pPr>
      <w:r w:rsidRPr="008703E3">
        <w:rPr>
          <w:lang w:val="el-GR"/>
        </w:rPr>
        <w:t>Σ</w:t>
      </w:r>
      <w:r w:rsidR="007C2FA7" w:rsidRPr="008703E3">
        <w:rPr>
          <w:lang w:val="el-GR"/>
        </w:rPr>
        <w:t xml:space="preserve">ε </w:t>
      </w:r>
      <w:r w:rsidRPr="008703E3">
        <w:rPr>
          <w:lang w:val="el-GR"/>
        </w:rPr>
        <w:t>μά</w:t>
      </w:r>
      <w:r w:rsidR="007C2FA7" w:rsidRPr="008703E3">
        <w:rPr>
          <w:lang w:val="el-GR"/>
        </w:rPr>
        <w:t xml:space="preserve">κρο-επίπεδο, η επίδοση της ΕΕ </w:t>
      </w:r>
      <w:r w:rsidRPr="008703E3">
        <w:rPr>
          <w:lang w:val="el-GR"/>
        </w:rPr>
        <w:t xml:space="preserve">αξιολογείται </w:t>
      </w:r>
      <w:r w:rsidR="007C2FA7" w:rsidRPr="008703E3">
        <w:rPr>
          <w:lang w:val="el-GR"/>
        </w:rPr>
        <w:t xml:space="preserve">βάσει του αποτελέσματος, δηλαδή της διεθνούς επιρροής που η συγκεκριμένη πολιτική μπορεί να έχει. </w:t>
      </w:r>
      <w:r w:rsidRPr="008703E3">
        <w:rPr>
          <w:lang w:val="el-GR"/>
        </w:rPr>
        <w:t>Η μεθοδολογική πρόκληση, βέβαια, είναι να τεκμηριωθεί επαρκώς η αιτιώδης σχέση μεταξύ των δράσεων της ΕΕ και οποιασδήποτε αλλαγής μπορεί να επέλθει στο διεθνές περιβάλλον. Μπορούμε να διαπιστώσουμε δύο διαστάσεις στις εν λόγω επιδράσεις: πρώτον, την εσωτερική διάσταση, όπου ουσιαστικά αναφερόμαστε στο πώς η εξωτερική δραστηριοποίηση της ΕΕ ανατροφοδοτεί και βελτιώνει τις επιχειρησιακές δυνατότητες της ΕΕ, οδηγεί στον επανασχεδιασμό προγραμμάτων δράσης ή πιο γενικά επιφέρει αλλαγές στο στρατηγικό σχεδιασμό πολιτικής της ΕΕ.</w:t>
      </w:r>
      <w:r w:rsidR="002C22A4" w:rsidRPr="008703E3">
        <w:rPr>
          <w:lang w:val="el-GR"/>
        </w:rPr>
        <w:t xml:space="preserve"> </w:t>
      </w:r>
      <w:r w:rsidR="0090419E" w:rsidRPr="008703E3">
        <w:rPr>
          <w:lang w:val="el-GR"/>
        </w:rPr>
        <w:t xml:space="preserve">Η εξωτερική διάσταση αναφέρεται στην ικανότητα της ΕΕ </w:t>
      </w:r>
      <w:r w:rsidR="002C22A4" w:rsidRPr="008703E3">
        <w:rPr>
          <w:lang w:val="el-GR"/>
        </w:rPr>
        <w:t xml:space="preserve">να </w:t>
      </w:r>
      <w:r w:rsidR="0090419E" w:rsidRPr="008703E3">
        <w:rPr>
          <w:lang w:val="el-GR"/>
        </w:rPr>
        <w:t>αλλάξει τη ροή των γεγονότων ή τις θέσεις, αντιλήψεις και συμπεριφορές άλλων διεθνών δρώντων</w:t>
      </w:r>
      <w:r w:rsidR="000C292E" w:rsidRPr="008703E3">
        <w:rPr>
          <w:lang w:val="el-GR"/>
        </w:rPr>
        <w:t xml:space="preserve"> (</w:t>
      </w:r>
      <w:r w:rsidR="000C292E" w:rsidRPr="008703E3">
        <w:t>Ginsberg</w:t>
      </w:r>
      <w:r w:rsidR="000C292E" w:rsidRPr="008703E3">
        <w:rPr>
          <w:lang w:val="el-GR"/>
        </w:rPr>
        <w:t xml:space="preserve"> </w:t>
      </w:r>
      <w:r w:rsidR="0090419E" w:rsidRPr="008703E3">
        <w:rPr>
          <w:lang w:val="el-GR"/>
        </w:rPr>
        <w:t>και</w:t>
      </w:r>
      <w:r w:rsidR="000C292E" w:rsidRPr="008703E3">
        <w:rPr>
          <w:lang w:val="el-GR"/>
        </w:rPr>
        <w:t xml:space="preserve"> </w:t>
      </w:r>
      <w:r w:rsidR="000C292E" w:rsidRPr="008703E3">
        <w:t>Penska</w:t>
      </w:r>
      <w:r w:rsidR="0090419E" w:rsidRPr="008703E3">
        <w:rPr>
          <w:lang w:val="el-GR"/>
        </w:rPr>
        <w:t xml:space="preserve"> 2012: 50-55, </w:t>
      </w:r>
      <w:r w:rsidR="0090419E" w:rsidRPr="008703E3">
        <w:t>Laatikainen</w:t>
      </w:r>
      <w:r w:rsidR="0090419E" w:rsidRPr="008703E3">
        <w:rPr>
          <w:lang w:val="el-GR"/>
        </w:rPr>
        <w:t xml:space="preserve"> και </w:t>
      </w:r>
      <w:r w:rsidR="0090419E" w:rsidRPr="008703E3">
        <w:t>Smith</w:t>
      </w:r>
      <w:r w:rsidR="0090419E" w:rsidRPr="008703E3">
        <w:rPr>
          <w:lang w:val="el-GR"/>
        </w:rPr>
        <w:t xml:space="preserve"> 2006)</w:t>
      </w:r>
      <w:r w:rsidR="000C292E" w:rsidRPr="008703E3">
        <w:rPr>
          <w:lang w:val="el-GR"/>
        </w:rPr>
        <w:t>.</w:t>
      </w:r>
      <w:r w:rsidR="00825879" w:rsidRPr="008703E3">
        <w:rPr>
          <w:lang w:val="el-GR"/>
        </w:rPr>
        <w:t xml:space="preserve"> </w:t>
      </w:r>
    </w:p>
    <w:p w:rsidR="0011470D" w:rsidRPr="008703E3" w:rsidRDefault="0090419E" w:rsidP="008703E3">
      <w:pPr>
        <w:spacing w:line="360" w:lineRule="auto"/>
        <w:ind w:right="-58" w:firstLine="720"/>
        <w:jc w:val="both"/>
        <w:rPr>
          <w:lang w:val="el-GR"/>
        </w:rPr>
      </w:pPr>
      <w:r w:rsidRPr="008703E3">
        <w:rPr>
          <w:lang w:val="el-GR"/>
        </w:rPr>
        <w:t>Η εξωτερική διάσταση μπορεί να αξιολογηθεί στη βάση τριών τ</w:t>
      </w:r>
      <w:r w:rsidR="00270E16" w:rsidRPr="008703E3">
        <w:rPr>
          <w:lang w:val="el-GR"/>
        </w:rPr>
        <w:t xml:space="preserve">ρόπων </w:t>
      </w:r>
      <w:r w:rsidR="00616126" w:rsidRPr="008703E3">
        <w:rPr>
          <w:lang w:val="el-GR"/>
        </w:rPr>
        <w:t xml:space="preserve">αξιολόγησης </w:t>
      </w:r>
      <w:r w:rsidRPr="008703E3">
        <w:rPr>
          <w:lang w:val="el-GR"/>
        </w:rPr>
        <w:t>επ</w:t>
      </w:r>
      <w:r w:rsidR="0011470D" w:rsidRPr="008703E3">
        <w:rPr>
          <w:lang w:val="el-GR"/>
        </w:rPr>
        <w:t>ι</w:t>
      </w:r>
      <w:r w:rsidRPr="008703E3">
        <w:rPr>
          <w:lang w:val="el-GR"/>
        </w:rPr>
        <w:t>δ</w:t>
      </w:r>
      <w:r w:rsidR="0011470D" w:rsidRPr="008703E3">
        <w:rPr>
          <w:lang w:val="el-GR"/>
        </w:rPr>
        <w:t>ό</w:t>
      </w:r>
      <w:r w:rsidRPr="008703E3">
        <w:rPr>
          <w:lang w:val="el-GR"/>
        </w:rPr>
        <w:t>σ</w:t>
      </w:r>
      <w:r w:rsidR="0011470D" w:rsidRPr="008703E3">
        <w:rPr>
          <w:lang w:val="el-GR"/>
        </w:rPr>
        <w:t>εων (</w:t>
      </w:r>
      <w:r w:rsidR="0011470D" w:rsidRPr="008703E3">
        <w:rPr>
          <w:lang w:val="en-US"/>
        </w:rPr>
        <w:t>benchmarking</w:t>
      </w:r>
      <w:r w:rsidR="0011470D" w:rsidRPr="008703E3">
        <w:rPr>
          <w:lang w:val="el-GR"/>
        </w:rPr>
        <w:t>)</w:t>
      </w:r>
      <w:r w:rsidRPr="008703E3">
        <w:rPr>
          <w:lang w:val="el-GR"/>
        </w:rPr>
        <w:t xml:space="preserve">: επίτευξη στόχων, επίλυση προβλήματος, συλλογικά βέλτιστη </w:t>
      </w:r>
      <w:r w:rsidR="00616126" w:rsidRPr="008703E3">
        <w:rPr>
          <w:lang w:val="el-GR"/>
        </w:rPr>
        <w:t>λύση</w:t>
      </w:r>
      <w:r w:rsidR="00BD00D5" w:rsidRPr="008703E3">
        <w:rPr>
          <w:lang w:val="el-GR"/>
        </w:rPr>
        <w:t xml:space="preserve"> (</w:t>
      </w:r>
      <w:r w:rsidR="00BD00D5" w:rsidRPr="008703E3">
        <w:t>Mitchell</w:t>
      </w:r>
      <w:r w:rsidR="00BD00D5" w:rsidRPr="008703E3">
        <w:rPr>
          <w:lang w:val="el-GR"/>
        </w:rPr>
        <w:t xml:space="preserve"> 2008: 87-90). </w:t>
      </w:r>
      <w:r w:rsidRPr="008703E3">
        <w:rPr>
          <w:lang w:val="el-GR"/>
        </w:rPr>
        <w:t xml:space="preserve">Η επίτευξη στόχων συνδέει την αξιολόγηση της επίδοσης της ΕΕ με τους στόχους που η ίδια </w:t>
      </w:r>
      <w:r w:rsidR="002C22A4" w:rsidRPr="008703E3">
        <w:rPr>
          <w:lang w:val="el-GR"/>
        </w:rPr>
        <w:t xml:space="preserve">έχει </w:t>
      </w:r>
      <w:r w:rsidRPr="008703E3">
        <w:rPr>
          <w:lang w:val="el-GR"/>
        </w:rPr>
        <w:t>θέσει. Προφανώς, σε περιπτώσεις ασαφούς και γενικόλογης στοχοθεσίας ή στοχοθεσίας που στερείται σχετικής φιλοδοξίας</w:t>
      </w:r>
      <w:r w:rsidR="00E4315C" w:rsidRPr="008703E3">
        <w:rPr>
          <w:lang w:val="el-GR"/>
        </w:rPr>
        <w:t>,</w:t>
      </w:r>
      <w:r w:rsidRPr="008703E3">
        <w:rPr>
          <w:lang w:val="el-GR"/>
        </w:rPr>
        <w:t xml:space="preserve"> </w:t>
      </w:r>
      <w:r w:rsidR="002C22A4" w:rsidRPr="008703E3">
        <w:rPr>
          <w:lang w:val="el-GR"/>
        </w:rPr>
        <w:t xml:space="preserve">η ΕΕ </w:t>
      </w:r>
      <w:r w:rsidRPr="008703E3">
        <w:rPr>
          <w:lang w:val="el-GR"/>
        </w:rPr>
        <w:t>διευκολύνεται να διεκδικήσει δάφνες επιτυχούς εξωτερικής δράσης. Η επίλυση προβλήματος αυξάνει το βαθμό δυσκολίας καθώς συνδέει την επίδοση όχι με την επίτευξη στόχων αλλά με την ουσιαστική διευθέτηση ενός προβλήματος</w:t>
      </w:r>
      <w:r w:rsidR="0011470D" w:rsidRPr="008703E3">
        <w:rPr>
          <w:lang w:val="el-GR"/>
        </w:rPr>
        <w:t>. Ειδικά σε σύνθετα διεθνή προβλήματα, η επίτευξη της εν λόγω επίδοσης είναι ιδιαίτερα</w:t>
      </w:r>
      <w:r w:rsidR="00E4315C" w:rsidRPr="008703E3">
        <w:rPr>
          <w:lang w:val="el-GR"/>
        </w:rPr>
        <w:t xml:space="preserve"> </w:t>
      </w:r>
      <w:r w:rsidR="002C22A4" w:rsidRPr="008703E3">
        <w:rPr>
          <w:lang w:val="el-GR"/>
        </w:rPr>
        <w:t>δυσχερής</w:t>
      </w:r>
      <w:r w:rsidR="0011470D" w:rsidRPr="008703E3">
        <w:rPr>
          <w:lang w:val="el-GR"/>
        </w:rPr>
        <w:t xml:space="preserve">. Ακόμα δυσκολότερη είναι η κατάσταση όσον αφορά τη συλλογικά βέλτιστη </w:t>
      </w:r>
      <w:r w:rsidR="00616126" w:rsidRPr="008703E3">
        <w:rPr>
          <w:lang w:val="el-GR"/>
        </w:rPr>
        <w:t>επίτευξη λύσης από την</w:t>
      </w:r>
      <w:r w:rsidR="0011470D" w:rsidRPr="008703E3">
        <w:rPr>
          <w:lang w:val="el-GR"/>
        </w:rPr>
        <w:t xml:space="preserve"> ΕΕ. Στην περίπτωση αυτή δεν αναζητείται απλά μια λύση σε ένα πρόβλημα αλλά η βέλτιστη</w:t>
      </w:r>
      <w:r w:rsidR="00E42606" w:rsidRPr="008703E3">
        <w:rPr>
          <w:lang w:val="el-GR"/>
        </w:rPr>
        <w:t xml:space="preserve"> λύση</w:t>
      </w:r>
      <w:r w:rsidR="0011470D" w:rsidRPr="008703E3">
        <w:rPr>
          <w:lang w:val="el-GR"/>
        </w:rPr>
        <w:t>. Για παράδειγμα, η κατάπαυση του πυρός σε μια εμπόλεμη ζώνη μπορεί να είναι ένδειξη επιτυχούς εξωτερικής δραστηριοποίησης και επιρροής της ΕΕ</w:t>
      </w:r>
      <w:r w:rsidR="002C22A4" w:rsidRPr="008703E3">
        <w:rPr>
          <w:lang w:val="el-GR"/>
        </w:rPr>
        <w:t>,</w:t>
      </w:r>
      <w:r w:rsidR="0011470D" w:rsidRPr="008703E3">
        <w:rPr>
          <w:lang w:val="el-GR"/>
        </w:rPr>
        <w:t xml:space="preserve"> </w:t>
      </w:r>
      <w:r w:rsidR="00616126" w:rsidRPr="008703E3">
        <w:rPr>
          <w:lang w:val="el-GR"/>
        </w:rPr>
        <w:t xml:space="preserve">έχοντας οδηγήσει σε μια αποκλιμάκωση της έντασης </w:t>
      </w:r>
      <w:r w:rsidR="0011470D" w:rsidRPr="008703E3">
        <w:rPr>
          <w:lang w:val="el-GR"/>
        </w:rPr>
        <w:t>αλλά δεν οδηγεί απαραίτητα</w:t>
      </w:r>
      <w:r w:rsidR="00616126" w:rsidRPr="008703E3">
        <w:rPr>
          <w:lang w:val="el-GR"/>
        </w:rPr>
        <w:t xml:space="preserve"> και</w:t>
      </w:r>
      <w:r w:rsidR="0011470D" w:rsidRPr="008703E3">
        <w:rPr>
          <w:lang w:val="el-GR"/>
        </w:rPr>
        <w:t xml:space="preserve"> σε μια συλλογική διευθέτηση της κρίσης. </w:t>
      </w:r>
      <w:r w:rsidR="00616126" w:rsidRPr="008703E3">
        <w:rPr>
          <w:lang w:val="el-GR"/>
        </w:rPr>
        <w:t>Στο ίδιο μήκος κύματος, μ</w:t>
      </w:r>
      <w:r w:rsidR="0011470D" w:rsidRPr="008703E3">
        <w:rPr>
          <w:lang w:val="el-GR"/>
        </w:rPr>
        <w:t xml:space="preserve">έχρι πρότινος, οι πρωτοβουλίες της ΕΕ στο θέμα του πυρηνικού προγράμματος του Ιράν είχαν κερδίσει το δημόσιο διεθνή </w:t>
      </w:r>
      <w:r w:rsidR="0011470D" w:rsidRPr="008703E3">
        <w:rPr>
          <w:lang w:val="el-GR"/>
        </w:rPr>
        <w:lastRenderedPageBreak/>
        <w:t xml:space="preserve">έπαινο </w:t>
      </w:r>
      <w:r w:rsidR="00E42606" w:rsidRPr="008703E3">
        <w:rPr>
          <w:lang w:val="el-GR"/>
        </w:rPr>
        <w:t xml:space="preserve">σημειώνοντας μερική επιτυχία </w:t>
      </w:r>
      <w:r w:rsidR="0011470D" w:rsidRPr="008703E3">
        <w:rPr>
          <w:lang w:val="el-GR"/>
        </w:rPr>
        <w:t>χωρίς όμως να έχουν οδηγήσει σε μια οριστική λύση</w:t>
      </w:r>
      <w:r w:rsidR="00A831F7" w:rsidRPr="008703E3">
        <w:rPr>
          <w:lang w:val="el-GR"/>
        </w:rPr>
        <w:t xml:space="preserve"> του συγκεκριμένου προβλήματος</w:t>
      </w:r>
      <w:r w:rsidR="0011470D" w:rsidRPr="008703E3">
        <w:rPr>
          <w:lang w:val="el-GR"/>
        </w:rPr>
        <w:t>. Άρα, ανάλογα με τον επιλεχθέντα τ</w:t>
      </w:r>
      <w:r w:rsidR="00270E16" w:rsidRPr="008703E3">
        <w:rPr>
          <w:lang w:val="el-GR"/>
        </w:rPr>
        <w:t>ρόπο</w:t>
      </w:r>
      <w:r w:rsidR="00616126" w:rsidRPr="008703E3">
        <w:rPr>
          <w:lang w:val="el-GR"/>
        </w:rPr>
        <w:t xml:space="preserve"> αξιολόγησης</w:t>
      </w:r>
      <w:r w:rsidR="0011470D" w:rsidRPr="008703E3">
        <w:rPr>
          <w:lang w:val="el-GR"/>
        </w:rPr>
        <w:t xml:space="preserve"> </w:t>
      </w:r>
      <w:r w:rsidR="00616126" w:rsidRPr="008703E3">
        <w:rPr>
          <w:lang w:val="el-GR"/>
        </w:rPr>
        <w:t xml:space="preserve">της </w:t>
      </w:r>
      <w:r w:rsidR="0011470D" w:rsidRPr="008703E3">
        <w:rPr>
          <w:lang w:val="el-GR"/>
        </w:rPr>
        <w:t xml:space="preserve">επίδοσης, μπορεί να διαφέρει και </w:t>
      </w:r>
      <w:r w:rsidR="00616126" w:rsidRPr="008703E3">
        <w:rPr>
          <w:lang w:val="el-GR"/>
        </w:rPr>
        <w:t>το τελικό αποτέλεσμα τ</w:t>
      </w:r>
      <w:r w:rsidR="0011470D" w:rsidRPr="008703E3">
        <w:rPr>
          <w:lang w:val="el-GR"/>
        </w:rPr>
        <w:t>η</w:t>
      </w:r>
      <w:r w:rsidR="00616126" w:rsidRPr="008703E3">
        <w:rPr>
          <w:lang w:val="el-GR"/>
        </w:rPr>
        <w:t>ς</w:t>
      </w:r>
      <w:r w:rsidR="0011470D" w:rsidRPr="008703E3">
        <w:rPr>
          <w:lang w:val="el-GR"/>
        </w:rPr>
        <w:t xml:space="preserve"> αξιολόγηση</w:t>
      </w:r>
      <w:r w:rsidR="00616126" w:rsidRPr="008703E3">
        <w:rPr>
          <w:lang w:val="el-GR"/>
        </w:rPr>
        <w:t>ς αυτής</w:t>
      </w:r>
      <w:r w:rsidR="0011470D" w:rsidRPr="008703E3">
        <w:rPr>
          <w:lang w:val="el-GR"/>
        </w:rPr>
        <w:t xml:space="preserve">. </w:t>
      </w:r>
    </w:p>
    <w:p w:rsidR="00BD00D5" w:rsidRPr="008703E3" w:rsidRDefault="00616126" w:rsidP="008703E3">
      <w:pPr>
        <w:spacing w:line="360" w:lineRule="auto"/>
        <w:ind w:right="-58" w:firstLine="720"/>
        <w:jc w:val="both"/>
        <w:rPr>
          <w:rStyle w:val="apple-style-span"/>
          <w:lang w:val="el-GR"/>
        </w:rPr>
      </w:pPr>
      <w:r w:rsidRPr="008703E3">
        <w:rPr>
          <w:lang w:val="el-GR"/>
        </w:rPr>
        <w:t>Ανεξαρτήτως του επιλε</w:t>
      </w:r>
      <w:r w:rsidR="00A831F7" w:rsidRPr="008703E3">
        <w:rPr>
          <w:lang w:val="el-GR"/>
        </w:rPr>
        <w:t>γόμενου</w:t>
      </w:r>
      <w:r w:rsidRPr="008703E3">
        <w:rPr>
          <w:lang w:val="el-GR"/>
        </w:rPr>
        <w:t xml:space="preserve"> τ</w:t>
      </w:r>
      <w:r w:rsidR="00270E16" w:rsidRPr="008703E3">
        <w:rPr>
          <w:lang w:val="el-GR"/>
        </w:rPr>
        <w:t>ρό</w:t>
      </w:r>
      <w:r w:rsidRPr="008703E3">
        <w:rPr>
          <w:lang w:val="el-GR"/>
        </w:rPr>
        <w:t xml:space="preserve">που, τα δύο βασικά κριτήρια </w:t>
      </w:r>
      <w:r w:rsidR="00270E16" w:rsidRPr="008703E3">
        <w:rPr>
          <w:lang w:val="el-GR"/>
        </w:rPr>
        <w:t>που χρησιμοποιούντα</w:t>
      </w:r>
      <w:r w:rsidR="00A831F7" w:rsidRPr="008703E3">
        <w:rPr>
          <w:lang w:val="el-GR"/>
        </w:rPr>
        <w:t>ι</w:t>
      </w:r>
      <w:r w:rsidR="00270E16" w:rsidRPr="008703E3">
        <w:rPr>
          <w:lang w:val="el-GR"/>
        </w:rPr>
        <w:t xml:space="preserve"> ευρέως </w:t>
      </w:r>
      <w:r w:rsidRPr="008703E3">
        <w:rPr>
          <w:lang w:val="el-GR"/>
        </w:rPr>
        <w:t>είναι η αποτελεσματικότητα και η αποδοτικότητα. Η αποτελεσματικότητα εστιάζει στο αν η ΕΕ επιτυγχάνει τους στόχους της, επιλύει ένα πρόβλημα ή προωθεί μια συλλογικά βέλτιστη λύση</w:t>
      </w:r>
      <w:r w:rsidR="00BD00D5" w:rsidRPr="008703E3">
        <w:rPr>
          <w:lang w:val="el-GR"/>
        </w:rPr>
        <w:t xml:space="preserve"> (</w:t>
      </w:r>
      <w:r w:rsidR="00BD00D5" w:rsidRPr="008703E3">
        <w:t>Groen</w:t>
      </w:r>
      <w:r w:rsidR="00BD00D5" w:rsidRPr="008703E3">
        <w:rPr>
          <w:lang w:val="el-GR"/>
        </w:rPr>
        <w:t xml:space="preserve"> </w:t>
      </w:r>
      <w:r w:rsidR="00BD00D5" w:rsidRPr="008703E3">
        <w:t>and</w:t>
      </w:r>
      <w:r w:rsidR="00BD00D5" w:rsidRPr="008703E3">
        <w:rPr>
          <w:lang w:val="el-GR"/>
        </w:rPr>
        <w:t xml:space="preserve"> </w:t>
      </w:r>
      <w:r w:rsidR="00BD00D5" w:rsidRPr="008703E3">
        <w:t>Niemann</w:t>
      </w:r>
      <w:r w:rsidR="00BD00D5" w:rsidRPr="008703E3">
        <w:rPr>
          <w:lang w:val="el-GR"/>
        </w:rPr>
        <w:t xml:space="preserve"> 201</w:t>
      </w:r>
      <w:r w:rsidR="00BE1F23" w:rsidRPr="008703E3">
        <w:rPr>
          <w:lang w:val="el-GR"/>
        </w:rPr>
        <w:t>3</w:t>
      </w:r>
      <w:r w:rsidR="00A56B71" w:rsidRPr="008703E3">
        <w:rPr>
          <w:lang w:val="el-GR"/>
        </w:rPr>
        <w:t xml:space="preserve">, </w:t>
      </w:r>
      <w:r w:rsidR="00A56B71" w:rsidRPr="008703E3">
        <w:t>Niemann</w:t>
      </w:r>
      <w:r w:rsidR="00A56B71" w:rsidRPr="008703E3">
        <w:rPr>
          <w:lang w:val="el-GR"/>
        </w:rPr>
        <w:t xml:space="preserve"> </w:t>
      </w:r>
      <w:r w:rsidR="00A56B71" w:rsidRPr="008703E3">
        <w:t>and</w:t>
      </w:r>
      <w:r w:rsidR="00A56B71" w:rsidRPr="008703E3">
        <w:rPr>
          <w:lang w:val="el-GR"/>
        </w:rPr>
        <w:t xml:space="preserve"> </w:t>
      </w:r>
      <w:r w:rsidR="00A56B71" w:rsidRPr="008703E3">
        <w:t>Bretherton</w:t>
      </w:r>
      <w:r w:rsidR="00A56B71" w:rsidRPr="008703E3">
        <w:rPr>
          <w:lang w:val="el-GR"/>
        </w:rPr>
        <w:t xml:space="preserve"> 2013)</w:t>
      </w:r>
      <w:r w:rsidR="00BD00D5" w:rsidRPr="008703E3">
        <w:rPr>
          <w:lang w:val="el-GR"/>
        </w:rPr>
        <w:t>.</w:t>
      </w:r>
      <w:r w:rsidR="004325C0" w:rsidRPr="008703E3">
        <w:rPr>
          <w:lang w:val="el-GR"/>
        </w:rPr>
        <w:t xml:space="preserve"> </w:t>
      </w:r>
      <w:r w:rsidRPr="008703E3">
        <w:rPr>
          <w:lang w:val="el-GR"/>
        </w:rPr>
        <w:t>Μεγαλύτερη συνοχή στην εξωτερική δράση της ΕΕ</w:t>
      </w:r>
      <w:r w:rsidR="00923D4D" w:rsidRPr="008703E3">
        <w:rPr>
          <w:lang w:val="el-GR"/>
        </w:rPr>
        <w:t xml:space="preserve">, όπως προκύπτει από το </w:t>
      </w:r>
      <w:r w:rsidR="00270E16" w:rsidRPr="008703E3">
        <w:rPr>
          <w:lang w:val="el-GR"/>
        </w:rPr>
        <w:t>μέσο-</w:t>
      </w:r>
      <w:r w:rsidR="00923D4D" w:rsidRPr="008703E3">
        <w:rPr>
          <w:lang w:val="el-GR"/>
        </w:rPr>
        <w:t>επίπεδο ανάλυσης,</w:t>
      </w:r>
      <w:r w:rsidRPr="008703E3">
        <w:rPr>
          <w:lang w:val="el-GR"/>
        </w:rPr>
        <w:t xml:space="preserve"> αυξάνει την αποτελεσματικότητ</w:t>
      </w:r>
      <w:r w:rsidR="00923D4D" w:rsidRPr="008703E3">
        <w:rPr>
          <w:lang w:val="el-GR"/>
        </w:rPr>
        <w:t>α</w:t>
      </w:r>
      <w:r w:rsidRPr="008703E3">
        <w:rPr>
          <w:lang w:val="el-GR"/>
        </w:rPr>
        <w:t xml:space="preserve"> της</w:t>
      </w:r>
      <w:r w:rsidR="00923D4D" w:rsidRPr="008703E3">
        <w:rPr>
          <w:lang w:val="el-GR"/>
        </w:rPr>
        <w:t xml:space="preserve"> ΕΕ, έστω και υπό προϋποθέσεις (</w:t>
      </w:r>
      <w:r w:rsidR="00E4315C" w:rsidRPr="008703E3">
        <w:rPr>
          <w:lang w:val="en-US"/>
        </w:rPr>
        <w:t>Concei</w:t>
      </w:r>
      <w:r w:rsidR="00E4315C" w:rsidRPr="008703E3">
        <w:rPr>
          <w:lang w:val="el-GR"/>
        </w:rPr>
        <w:t>çã</w:t>
      </w:r>
      <w:r w:rsidR="00E4315C" w:rsidRPr="008703E3">
        <w:rPr>
          <w:lang w:val="en-US"/>
        </w:rPr>
        <w:t>o</w:t>
      </w:r>
      <w:r w:rsidR="00E4315C" w:rsidRPr="008703E3">
        <w:rPr>
          <w:lang w:val="el-GR"/>
        </w:rPr>
        <w:t>-</w:t>
      </w:r>
      <w:r w:rsidR="00E4315C" w:rsidRPr="008703E3">
        <w:rPr>
          <w:lang w:val="en-US"/>
        </w:rPr>
        <w:t>Heldt</w:t>
      </w:r>
      <w:r w:rsidR="00E4315C" w:rsidRPr="008703E3">
        <w:rPr>
          <w:lang w:val="el-GR"/>
        </w:rPr>
        <w:t xml:space="preserve"> και </w:t>
      </w:r>
      <w:r w:rsidR="00E4315C" w:rsidRPr="008703E3">
        <w:rPr>
          <w:lang w:val="en-US"/>
        </w:rPr>
        <w:t>Meunier</w:t>
      </w:r>
      <w:r w:rsidR="00E4315C" w:rsidRPr="008703E3">
        <w:rPr>
          <w:lang w:val="el-GR"/>
        </w:rPr>
        <w:t xml:space="preserve"> 2014, </w:t>
      </w:r>
      <w:r w:rsidR="00923D4D" w:rsidRPr="008703E3">
        <w:rPr>
          <w:lang w:val="el-GR"/>
        </w:rPr>
        <w:t xml:space="preserve"> </w:t>
      </w:r>
      <w:r w:rsidR="00E4315C" w:rsidRPr="008703E3">
        <w:rPr>
          <w:lang w:val="en-US"/>
        </w:rPr>
        <w:t>Concei</w:t>
      </w:r>
      <w:r w:rsidR="00E4315C" w:rsidRPr="008703E3">
        <w:rPr>
          <w:lang w:val="el-GR"/>
        </w:rPr>
        <w:t>çã</w:t>
      </w:r>
      <w:r w:rsidR="00E4315C" w:rsidRPr="008703E3">
        <w:rPr>
          <w:lang w:val="en-US"/>
        </w:rPr>
        <w:t>o</w:t>
      </w:r>
      <w:r w:rsidR="00E4315C" w:rsidRPr="008703E3">
        <w:rPr>
          <w:lang w:val="el-GR"/>
        </w:rPr>
        <w:t>-</w:t>
      </w:r>
      <w:r w:rsidR="00E4315C" w:rsidRPr="008703E3">
        <w:rPr>
          <w:lang w:val="en-US"/>
        </w:rPr>
        <w:t>Heldt</w:t>
      </w:r>
      <w:r w:rsidR="00E4315C" w:rsidRPr="008703E3">
        <w:rPr>
          <w:lang w:val="el-GR"/>
        </w:rPr>
        <w:t xml:space="preserve"> 2014, </w:t>
      </w:r>
      <w:r w:rsidR="00923D4D" w:rsidRPr="008703E3">
        <w:t>Smith</w:t>
      </w:r>
      <w:r w:rsidR="00923D4D" w:rsidRPr="008703E3">
        <w:rPr>
          <w:lang w:val="el-GR"/>
        </w:rPr>
        <w:t xml:space="preserve"> 2010, </w:t>
      </w:r>
      <w:r w:rsidR="00923D4D" w:rsidRPr="008703E3">
        <w:t>Gst</w:t>
      </w:r>
      <w:r w:rsidR="00923D4D" w:rsidRPr="008703E3">
        <w:rPr>
          <w:lang w:val="el-GR"/>
        </w:rPr>
        <w:t>ö</w:t>
      </w:r>
      <w:r w:rsidR="00923D4D" w:rsidRPr="008703E3">
        <w:t>hl</w:t>
      </w:r>
      <w:r w:rsidR="00923D4D" w:rsidRPr="008703E3">
        <w:rPr>
          <w:lang w:val="el-GR"/>
        </w:rPr>
        <w:t xml:space="preserve"> 2009). Με </w:t>
      </w:r>
      <w:r w:rsidR="00A831F7" w:rsidRPr="008703E3">
        <w:rPr>
          <w:lang w:val="el-GR"/>
        </w:rPr>
        <w:t>βάση αυτή τη</w:t>
      </w:r>
      <w:r w:rsidR="00E4315C" w:rsidRPr="008703E3">
        <w:rPr>
          <w:lang w:val="el-GR"/>
        </w:rPr>
        <w:t>ν</w:t>
      </w:r>
      <w:r w:rsidR="00A831F7" w:rsidRPr="008703E3">
        <w:rPr>
          <w:lang w:val="el-GR"/>
        </w:rPr>
        <w:t xml:space="preserve"> παρατήρηση, </w:t>
      </w:r>
      <w:r w:rsidR="00923D4D" w:rsidRPr="008703E3">
        <w:rPr>
          <w:lang w:val="el-GR"/>
        </w:rPr>
        <w:t>η συνοχή είναι μια αναγκαία αλλά όχι επαρκής συνθήκη για την ενίσχυση της εξωτερικής επιρροής της ΕΕ</w:t>
      </w:r>
      <w:r w:rsidR="004325C0" w:rsidRPr="008703E3">
        <w:rPr>
          <w:lang w:val="el-GR"/>
        </w:rPr>
        <w:t xml:space="preserve"> (</w:t>
      </w:r>
      <w:r w:rsidR="004325C0" w:rsidRPr="008703E3">
        <w:t>Thomas</w:t>
      </w:r>
      <w:r w:rsidR="004325C0" w:rsidRPr="008703E3">
        <w:rPr>
          <w:lang w:val="el-GR"/>
        </w:rPr>
        <w:t xml:space="preserve"> 2012).</w:t>
      </w:r>
      <w:r w:rsidR="00BD00D5" w:rsidRPr="008703E3">
        <w:rPr>
          <w:lang w:val="el-GR"/>
        </w:rPr>
        <w:t xml:space="preserve"> </w:t>
      </w:r>
      <w:r w:rsidR="00923D4D" w:rsidRPr="008703E3">
        <w:rPr>
          <w:lang w:val="el-GR"/>
        </w:rPr>
        <w:t>Η αποδοτικότητα θέτει τη συζήτηση περί αποτελεσματικότητας υπό το πρίσμα των πόρων που διατίθενται, αναδεικνύοντας ζητήματα οριακής χρησιμότητας των πόρων αυτών σε οποιαδήποτε αξιολόγηση της εξωτερικής επιρροής της ΕΕ</w:t>
      </w:r>
      <w:r w:rsidR="00BD00D5" w:rsidRPr="008703E3">
        <w:rPr>
          <w:lang w:val="el-GR"/>
        </w:rPr>
        <w:t xml:space="preserve"> (</w:t>
      </w:r>
      <w:r w:rsidR="00BD00D5" w:rsidRPr="008703E3">
        <w:rPr>
          <w:rStyle w:val="apple-style-span"/>
        </w:rPr>
        <w:t>J</w:t>
      </w:r>
      <w:r w:rsidR="00BD00D5" w:rsidRPr="008703E3">
        <w:rPr>
          <w:rStyle w:val="apple-style-span"/>
          <w:lang w:val="el-GR"/>
        </w:rPr>
        <w:t>ø</w:t>
      </w:r>
      <w:r w:rsidR="00BD00D5" w:rsidRPr="008703E3">
        <w:rPr>
          <w:rStyle w:val="apple-style-span"/>
        </w:rPr>
        <w:t>rgensen</w:t>
      </w:r>
      <w:r w:rsidR="00BD00D5" w:rsidRPr="008703E3">
        <w:rPr>
          <w:rStyle w:val="apple-style-span"/>
          <w:lang w:val="el-GR"/>
        </w:rPr>
        <w:t xml:space="preserve"> </w:t>
      </w:r>
      <w:r w:rsidR="00923D4D" w:rsidRPr="008703E3">
        <w:rPr>
          <w:rStyle w:val="apple-style-span"/>
          <w:lang w:val="el-GR"/>
        </w:rPr>
        <w:t>κ. συν</w:t>
      </w:r>
      <w:r w:rsidR="0012312F" w:rsidRPr="008703E3">
        <w:rPr>
          <w:rStyle w:val="apple-style-span"/>
          <w:lang w:val="el-GR"/>
        </w:rPr>
        <w:t xml:space="preserve">. </w:t>
      </w:r>
      <w:r w:rsidR="00BD00D5" w:rsidRPr="008703E3">
        <w:rPr>
          <w:rStyle w:val="apple-style-span"/>
          <w:lang w:val="el-GR"/>
        </w:rPr>
        <w:t>2011).</w:t>
      </w:r>
    </w:p>
    <w:p w:rsidR="00BD00D5" w:rsidRPr="008703E3" w:rsidRDefault="00BD00D5" w:rsidP="008703E3">
      <w:pPr>
        <w:spacing w:line="360" w:lineRule="auto"/>
        <w:ind w:right="-58"/>
        <w:jc w:val="both"/>
        <w:rPr>
          <w:b/>
          <w:lang w:val="el-GR"/>
        </w:rPr>
      </w:pPr>
    </w:p>
    <w:p w:rsidR="00270E16" w:rsidRPr="008703E3" w:rsidRDefault="00270E16" w:rsidP="008703E3">
      <w:pPr>
        <w:spacing w:line="360" w:lineRule="auto"/>
        <w:ind w:right="-58"/>
        <w:jc w:val="both"/>
        <w:rPr>
          <w:b/>
          <w:lang w:val="el-GR"/>
        </w:rPr>
      </w:pPr>
      <w:r w:rsidRPr="008703E3">
        <w:rPr>
          <w:b/>
          <w:lang w:val="el-GR"/>
        </w:rPr>
        <w:t>Παράμετροι Καθορισμού της Διεθνούς Επίδοσης της ΕΕ</w:t>
      </w:r>
    </w:p>
    <w:p w:rsidR="00270E16" w:rsidRPr="008703E3" w:rsidRDefault="00270E16" w:rsidP="008703E3">
      <w:pPr>
        <w:spacing w:line="360" w:lineRule="auto"/>
        <w:ind w:right="-58"/>
        <w:jc w:val="both"/>
        <w:rPr>
          <w:lang w:val="el-GR"/>
        </w:rPr>
      </w:pPr>
      <w:r w:rsidRPr="008703E3">
        <w:rPr>
          <w:lang w:val="el-GR"/>
        </w:rPr>
        <w:t xml:space="preserve">Η διεθνής επίδοση της ΕΕ και στα τρία προαναφερθέντα επίπεδα ανάλυσης επηρεάζεται από τρεις βασικές παραμέτρους: βαθμός ομοιογένειας προτιμήσεων των κρατών-μελών, εσωτερική και εξωτερική αρμοδιότητα </w:t>
      </w:r>
      <w:r w:rsidR="001628C9" w:rsidRPr="008703E3">
        <w:rPr>
          <w:lang w:val="el-GR"/>
        </w:rPr>
        <w:t xml:space="preserve">και τρόπος λειτουργίας </w:t>
      </w:r>
      <w:r w:rsidRPr="008703E3">
        <w:rPr>
          <w:lang w:val="el-GR"/>
        </w:rPr>
        <w:t>της ΕΕ και το διαπραγματευτικό περιβάλλον εντός του οποίου δραστηριοποιείται η Ένωση</w:t>
      </w:r>
      <w:r w:rsidR="007524D2" w:rsidRPr="008703E3">
        <w:rPr>
          <w:lang w:val="el-GR"/>
        </w:rPr>
        <w:t xml:space="preserve"> (</w:t>
      </w:r>
      <w:r w:rsidR="007524D2" w:rsidRPr="008703E3">
        <w:t>van</w:t>
      </w:r>
      <w:r w:rsidR="007524D2" w:rsidRPr="008703E3">
        <w:rPr>
          <w:lang w:val="el-GR"/>
        </w:rPr>
        <w:t xml:space="preserve"> </w:t>
      </w:r>
      <w:r w:rsidR="007524D2" w:rsidRPr="008703E3">
        <w:t>Schaik</w:t>
      </w:r>
      <w:r w:rsidR="007524D2" w:rsidRPr="008703E3">
        <w:rPr>
          <w:lang w:val="el-GR"/>
        </w:rPr>
        <w:t xml:space="preserve"> 2013)</w:t>
      </w:r>
      <w:r w:rsidR="000E49E6" w:rsidRPr="008703E3">
        <w:rPr>
          <w:lang w:val="el-GR"/>
        </w:rPr>
        <w:t xml:space="preserve">. </w:t>
      </w:r>
      <w:r w:rsidRPr="008703E3">
        <w:rPr>
          <w:lang w:val="el-GR"/>
        </w:rPr>
        <w:t>Οι δύο πρώτες παράμετροι είναι ενδογενούς φύσ</w:t>
      </w:r>
      <w:r w:rsidR="00A831F7" w:rsidRPr="008703E3">
        <w:rPr>
          <w:lang w:val="el-GR"/>
        </w:rPr>
        <w:t>ης</w:t>
      </w:r>
      <w:r w:rsidRPr="008703E3">
        <w:rPr>
          <w:lang w:val="el-GR"/>
        </w:rPr>
        <w:t xml:space="preserve"> και συνδέονται με το βάθος και τα ποιοτικά χαρακτηριστικά της διαδικασίας ολοκλήρωσης. Ως εκ τούτου, είναι αλληλένδετες και συμπληρωματικές. Η τρίτη παράμετρος </w:t>
      </w:r>
      <w:r w:rsidR="0085268E" w:rsidRPr="008703E3">
        <w:rPr>
          <w:lang w:val="el-GR"/>
        </w:rPr>
        <w:t xml:space="preserve">ουσιαστικά αναφέρεται στο </w:t>
      </w:r>
      <w:r w:rsidR="00A831F7" w:rsidRPr="008703E3">
        <w:rPr>
          <w:lang w:val="el-GR"/>
        </w:rPr>
        <w:t xml:space="preserve">γεγονός </w:t>
      </w:r>
      <w:r w:rsidR="0085268E" w:rsidRPr="008703E3">
        <w:rPr>
          <w:lang w:val="el-GR"/>
        </w:rPr>
        <w:t xml:space="preserve">ότι η ΕΕ δεν είναι ο μοναδικός δρώντας στο διεθνές σύστημα και επομένως οποιαδήποτε </w:t>
      </w:r>
      <w:r w:rsidRPr="008703E3">
        <w:rPr>
          <w:lang w:val="el-GR"/>
        </w:rPr>
        <w:t>αξιολόγηση των διεθνών διαδρ</w:t>
      </w:r>
      <w:r w:rsidR="0085268E" w:rsidRPr="008703E3">
        <w:rPr>
          <w:lang w:val="el-GR"/>
        </w:rPr>
        <w:t>άσεώ</w:t>
      </w:r>
      <w:r w:rsidRPr="008703E3">
        <w:rPr>
          <w:lang w:val="el-GR"/>
        </w:rPr>
        <w:t>ν της</w:t>
      </w:r>
      <w:r w:rsidR="0085268E" w:rsidRPr="008703E3">
        <w:rPr>
          <w:lang w:val="el-GR"/>
        </w:rPr>
        <w:t xml:space="preserve"> πρέπει να λαμβάνει υπόψη την εμπλοκή άλλων κρατών ή διεθνών οργανισμών και πώς η ΕΕ συνδιαλέγεται με αυτούς.</w:t>
      </w:r>
      <w:r w:rsidRPr="008703E3">
        <w:rPr>
          <w:lang w:val="el-GR"/>
        </w:rPr>
        <w:t xml:space="preserve"> </w:t>
      </w:r>
    </w:p>
    <w:p w:rsidR="009B46D6" w:rsidRPr="008703E3" w:rsidRDefault="0085268E" w:rsidP="008703E3">
      <w:pPr>
        <w:spacing w:line="360" w:lineRule="auto"/>
        <w:ind w:right="-58"/>
        <w:jc w:val="both"/>
        <w:rPr>
          <w:lang w:val="el-GR"/>
        </w:rPr>
      </w:pPr>
      <w:r w:rsidRPr="008703E3">
        <w:rPr>
          <w:lang w:val="el-GR"/>
        </w:rPr>
        <w:tab/>
        <w:t xml:space="preserve">Εκκινώντας από τις ενδογενείς παραμέτρους, η ομοιογένεια των προτιμήσεων των κρατών-μελών είναι θεμελιώδους σημασίας για οποιαδήποτε διεθνή δράση της ΕΕ. Τα κράτη-μέλη επιδιώκουν να επηρεάσουν με τις δικές τους εισροές την εσωτερική διαδικασία διαμόρφωσης πολιτικής, αφήνοντας το αποτύπωμά τους στις </w:t>
      </w:r>
      <w:r w:rsidRPr="008703E3">
        <w:rPr>
          <w:lang w:val="el-GR"/>
        </w:rPr>
        <w:lastRenderedPageBreak/>
        <w:t>τελικές εκροές της διαδικασίας αυτής. Υψηλό επίπεδο σύγκλισης των προτιμήσεων επιτρέπει ένα γρήγορο, σαφές και ουσιαστικό αποτέλεσμα στο μίκρο-επίπεδο της ανάλυσής μας που καθιστά την ΕΕ χρήσιμη και σχετική για τα κράτη-μέλη</w:t>
      </w:r>
      <w:r w:rsidR="009B46D6" w:rsidRPr="008703E3">
        <w:rPr>
          <w:lang w:val="el-GR"/>
        </w:rPr>
        <w:t xml:space="preserve"> χωρίς να περιθωριοποιηθεί κάποιο από αυτά. Αντίθετα, σε περιπτώσεις ανομοιογένειας, διαπιστών</w:t>
      </w:r>
      <w:r w:rsidR="00A831F7" w:rsidRPr="008703E3">
        <w:rPr>
          <w:lang w:val="el-GR"/>
        </w:rPr>
        <w:t xml:space="preserve">εται </w:t>
      </w:r>
      <w:r w:rsidR="009B46D6" w:rsidRPr="008703E3">
        <w:rPr>
          <w:lang w:val="el-GR"/>
        </w:rPr>
        <w:t xml:space="preserve">είτε αδυναμία διαμόρφωσης κοινής Ευρωπαϊκής θέσης ή μία θέση καθυστερημένη, γενικόλογη και εν πολλοίς ανούσια  που υπονομεύει τη γενικότερη επίδοση της ΕΕ και στα άλλα δύο επίπεδα ανάλυσης. Απουσία ουσιαστικής σύγκλισης μπορεί να οδηγήσει σε αυτονόμηση κάποιων κρατών-μελών σε διεθνή </w:t>
      </w:r>
      <w:r w:rsidR="009B46D6" w:rsidRPr="008703E3">
        <w:rPr>
          <w:i/>
          <w:lang w:val="en-US"/>
        </w:rPr>
        <w:t>fora</w:t>
      </w:r>
      <w:r w:rsidR="009B46D6" w:rsidRPr="008703E3">
        <w:rPr>
          <w:lang w:val="el-GR"/>
        </w:rPr>
        <w:t xml:space="preserve"> και αναπόφευκτο περιορισμό της δυνητικής διεθνούς επιρροής που θα μπορούσε να είχε η ΕΕ. </w:t>
      </w:r>
    </w:p>
    <w:p w:rsidR="003D068C" w:rsidRPr="008703E3" w:rsidRDefault="004E0A65" w:rsidP="008703E3">
      <w:pPr>
        <w:spacing w:line="360" w:lineRule="auto"/>
        <w:ind w:right="-58"/>
        <w:jc w:val="both"/>
        <w:rPr>
          <w:lang w:val="el-GR"/>
        </w:rPr>
      </w:pPr>
      <w:r w:rsidRPr="008703E3">
        <w:rPr>
          <w:lang w:val="el-GR"/>
        </w:rPr>
        <w:tab/>
        <w:t>Η δεύτερη παράμετρος που είναι θεσμικής φύσ</w:t>
      </w:r>
      <w:r w:rsidR="00A831F7" w:rsidRPr="008703E3">
        <w:rPr>
          <w:lang w:val="el-GR"/>
        </w:rPr>
        <w:t>ης</w:t>
      </w:r>
      <w:r w:rsidRPr="008703E3">
        <w:rPr>
          <w:lang w:val="el-GR"/>
        </w:rPr>
        <w:t xml:space="preserve"> άπτεται θεμάτων αρμοδιότητας </w:t>
      </w:r>
      <w:r w:rsidR="001628C9" w:rsidRPr="008703E3">
        <w:rPr>
          <w:lang w:val="el-GR"/>
        </w:rPr>
        <w:t xml:space="preserve">και λειτουργίας </w:t>
      </w:r>
      <w:r w:rsidRPr="008703E3">
        <w:rPr>
          <w:lang w:val="el-GR"/>
        </w:rPr>
        <w:t>της ΕΕ σε πεδία πολιτικής με εξωτερικές συνέργ</w:t>
      </w:r>
      <w:r w:rsidR="00A831F7" w:rsidRPr="008703E3">
        <w:rPr>
          <w:lang w:val="el-GR"/>
        </w:rPr>
        <w:t>ε</w:t>
      </w:r>
      <w:r w:rsidRPr="008703E3">
        <w:rPr>
          <w:lang w:val="el-GR"/>
        </w:rPr>
        <w:t xml:space="preserve">ιες. </w:t>
      </w:r>
      <w:r w:rsidR="00C06CF0" w:rsidRPr="008703E3">
        <w:rPr>
          <w:lang w:val="el-GR"/>
        </w:rPr>
        <w:t>Πρώτα απ’ όλα, είναι απαραίτητο να συμπεριλάβουμε στην ανάλυσή μας το πλαίσιο δράσης της ΕΕ, δηλαδή με άλλα λόγια ποια πεδία πολιτικής εμπίπτουν στις αρμοδιότητες της ΕΕ είτε σε αποκλειστική, συντρέχουσα ή επικουρική μορφή. Η διεθνής διάσταση της ΕΕ έχει διαχρονικά ενισχυθεί σημαντικά από σχετική νομολογία του Ευρωπαϊκού Δικαστηρίου</w:t>
      </w:r>
      <w:r w:rsidR="00A77C7F" w:rsidRPr="008703E3">
        <w:rPr>
          <w:lang w:val="el-GR"/>
        </w:rPr>
        <w:t xml:space="preserve"> (</w:t>
      </w:r>
      <w:r w:rsidR="00A77C7F" w:rsidRPr="008703E3">
        <w:t>Eeckhout</w:t>
      </w:r>
      <w:r w:rsidR="00A77C7F" w:rsidRPr="008703E3">
        <w:rPr>
          <w:lang w:val="el-GR"/>
        </w:rPr>
        <w:t xml:space="preserve"> 2004). </w:t>
      </w:r>
      <w:r w:rsidR="001628C9" w:rsidRPr="008703E3">
        <w:rPr>
          <w:lang w:val="el-GR"/>
        </w:rPr>
        <w:t>Ο εσωτερικός τρόπος λειτουργίας αναφέρεται στο ενδο-Ευρωπαϊκό θεσμικό</w:t>
      </w:r>
      <w:r w:rsidR="007F0A9B" w:rsidRPr="008703E3">
        <w:rPr>
          <w:lang w:val="el-GR"/>
        </w:rPr>
        <w:t xml:space="preserve"> </w:t>
      </w:r>
      <w:r w:rsidR="007F0A9B" w:rsidRPr="008703E3">
        <w:rPr>
          <w:i/>
        </w:rPr>
        <w:t>modus</w:t>
      </w:r>
      <w:r w:rsidR="007F0A9B" w:rsidRPr="008703E3">
        <w:rPr>
          <w:i/>
          <w:lang w:val="el-GR"/>
        </w:rPr>
        <w:t xml:space="preserve"> </w:t>
      </w:r>
      <w:r w:rsidR="007F0A9B" w:rsidRPr="008703E3">
        <w:rPr>
          <w:i/>
        </w:rPr>
        <w:t>operandi</w:t>
      </w:r>
      <w:r w:rsidR="007F0A9B" w:rsidRPr="008703E3">
        <w:rPr>
          <w:i/>
          <w:lang w:val="el-GR"/>
        </w:rPr>
        <w:t xml:space="preserve"> </w:t>
      </w:r>
      <w:r w:rsidR="001628C9" w:rsidRPr="008703E3">
        <w:rPr>
          <w:lang w:val="el-GR"/>
        </w:rPr>
        <w:t xml:space="preserve"> και επομένως σχετίζεται πιο άμεσα με το μίκρο-επίπεδο ανάλυσης. Οι κανόνες λειτουργίας που διέπουν τον κύκλο διαμόρφωσης πολιτικής και η διαθεσμική ισορροπία επηρεάζουν τη δυνατότητα της ΕΕ να υιοθετήσει απόψεις που αποκλίνουν από το υπάρχον </w:t>
      </w:r>
      <w:r w:rsidR="00BD00D5" w:rsidRPr="008703E3">
        <w:rPr>
          <w:i/>
          <w:iCs/>
        </w:rPr>
        <w:t>status</w:t>
      </w:r>
      <w:r w:rsidR="00BD00D5" w:rsidRPr="008703E3">
        <w:rPr>
          <w:i/>
          <w:iCs/>
          <w:lang w:val="el-GR"/>
        </w:rPr>
        <w:t xml:space="preserve"> </w:t>
      </w:r>
      <w:r w:rsidR="00BD00D5" w:rsidRPr="008703E3">
        <w:rPr>
          <w:i/>
          <w:iCs/>
        </w:rPr>
        <w:t>quo</w:t>
      </w:r>
      <w:r w:rsidR="00BD00D5" w:rsidRPr="008703E3">
        <w:rPr>
          <w:lang w:val="el-GR"/>
        </w:rPr>
        <w:t xml:space="preserve"> (</w:t>
      </w:r>
      <w:r w:rsidR="00BD00D5" w:rsidRPr="008703E3">
        <w:t>Tsebelis</w:t>
      </w:r>
      <w:r w:rsidR="00BD00D5" w:rsidRPr="008703E3">
        <w:rPr>
          <w:lang w:val="el-GR"/>
        </w:rPr>
        <w:t xml:space="preserve"> </w:t>
      </w:r>
      <w:r w:rsidR="006E6D6D" w:rsidRPr="008703E3">
        <w:rPr>
          <w:lang w:val="el-GR"/>
        </w:rPr>
        <w:t>2002</w:t>
      </w:r>
      <w:r w:rsidR="00BD00D5" w:rsidRPr="008703E3">
        <w:rPr>
          <w:lang w:val="el-GR"/>
        </w:rPr>
        <w:t>).</w:t>
      </w:r>
      <w:r w:rsidR="006E6D6D" w:rsidRPr="008703E3">
        <w:rPr>
          <w:lang w:val="el-GR"/>
        </w:rPr>
        <w:t xml:space="preserve"> </w:t>
      </w:r>
      <w:r w:rsidR="001628C9" w:rsidRPr="008703E3">
        <w:rPr>
          <w:lang w:val="el-GR"/>
        </w:rPr>
        <w:t xml:space="preserve">Όταν, δε, επιτυγχάνεται μετά από εκτεταμένες και </w:t>
      </w:r>
      <w:r w:rsidR="00A831F7" w:rsidRPr="008703E3">
        <w:rPr>
          <w:lang w:val="el-GR"/>
        </w:rPr>
        <w:t xml:space="preserve">περίπλοκες </w:t>
      </w:r>
      <w:r w:rsidR="001628C9" w:rsidRPr="008703E3">
        <w:rPr>
          <w:lang w:val="el-GR"/>
        </w:rPr>
        <w:t>εσωτερικές διαπραγματεύσεις μια ουσιαστική ζύμωση των αντιτιθέμενων εθνικών προτιμήσεων, η κοινή θέση μετατρέπεται συχνά σε θέσφατο εμποδίζοντας την απαραίτητη διαπραγματευτική ευελιξία που θα επέτρεπε στην ΕΕ να έχει πολύ πιο ουσιαστική διεθνή επιρροή</w:t>
      </w:r>
      <w:r w:rsidR="00A81421" w:rsidRPr="008703E3">
        <w:rPr>
          <w:lang w:val="el-GR"/>
        </w:rPr>
        <w:t xml:space="preserve"> (</w:t>
      </w:r>
      <w:r w:rsidR="00A81421" w:rsidRPr="008703E3">
        <w:t>Laatikainen</w:t>
      </w:r>
      <w:r w:rsidR="00CD3294" w:rsidRPr="008703E3">
        <w:rPr>
          <w:lang w:val="el-GR"/>
        </w:rPr>
        <w:t xml:space="preserve"> </w:t>
      </w:r>
      <w:r w:rsidR="00E81852" w:rsidRPr="008703E3">
        <w:rPr>
          <w:lang w:val="el-GR"/>
        </w:rPr>
        <w:t xml:space="preserve">και </w:t>
      </w:r>
      <w:r w:rsidR="00CD3294" w:rsidRPr="008703E3">
        <w:t>Smith</w:t>
      </w:r>
      <w:r w:rsidR="00A81421" w:rsidRPr="008703E3">
        <w:rPr>
          <w:lang w:val="el-GR"/>
        </w:rPr>
        <w:t xml:space="preserve"> 2006</w:t>
      </w:r>
      <w:r w:rsidR="00CD3294" w:rsidRPr="008703E3">
        <w:rPr>
          <w:lang w:val="el-GR"/>
        </w:rPr>
        <w:t>: 19-22</w:t>
      </w:r>
      <w:r w:rsidR="00A81421" w:rsidRPr="008703E3">
        <w:rPr>
          <w:lang w:val="el-GR"/>
        </w:rPr>
        <w:t>)</w:t>
      </w:r>
      <w:r w:rsidR="00BD00D5" w:rsidRPr="008703E3">
        <w:rPr>
          <w:lang w:val="el-GR"/>
        </w:rPr>
        <w:t>.</w:t>
      </w:r>
      <w:r w:rsidR="001628C9" w:rsidRPr="008703E3">
        <w:rPr>
          <w:lang w:val="el-GR"/>
        </w:rPr>
        <w:t xml:space="preserve"> Ο Ευρωπαίος διαπραγματευτής οφείλει συνεχώς να έχει </w:t>
      </w:r>
      <w:r w:rsidR="00A831F7" w:rsidRPr="008703E3">
        <w:rPr>
          <w:lang w:val="el-GR"/>
        </w:rPr>
        <w:t xml:space="preserve">κατά νου </w:t>
      </w:r>
      <w:r w:rsidR="001628C9" w:rsidRPr="008703E3">
        <w:rPr>
          <w:lang w:val="el-GR"/>
        </w:rPr>
        <w:t xml:space="preserve"> </w:t>
      </w:r>
      <w:r w:rsidR="00E81852" w:rsidRPr="008703E3">
        <w:rPr>
          <w:lang w:val="el-GR"/>
        </w:rPr>
        <w:t>την εσωτερική εύθραυστη ισορροπία προκειμένου να αποφευχθούν δυσάρεστες εκπλήξεις υπαναχώρησης από κράτη-μέλη στην τελική φάση επικύρωσης διεθνών συμφωνιών (</w:t>
      </w:r>
      <w:r w:rsidR="00E81852" w:rsidRPr="008703E3">
        <w:t>Meunier</w:t>
      </w:r>
      <w:r w:rsidR="00E81852" w:rsidRPr="008703E3">
        <w:rPr>
          <w:lang w:val="el-GR"/>
        </w:rPr>
        <w:t xml:space="preserve"> 2000: 111-2, </w:t>
      </w:r>
      <w:r w:rsidR="00E81852" w:rsidRPr="008703E3">
        <w:t>Meunier</w:t>
      </w:r>
      <w:r w:rsidR="00E81852" w:rsidRPr="008703E3">
        <w:rPr>
          <w:lang w:val="el-GR"/>
        </w:rPr>
        <w:t xml:space="preserve"> και </w:t>
      </w:r>
      <w:r w:rsidR="00E81852" w:rsidRPr="008703E3">
        <w:t>Nicolaidis</w:t>
      </w:r>
      <w:r w:rsidR="00E81852" w:rsidRPr="008703E3">
        <w:rPr>
          <w:lang w:val="el-GR"/>
        </w:rPr>
        <w:t xml:space="preserve"> 1999). </w:t>
      </w:r>
      <w:r w:rsidR="001628C9" w:rsidRPr="008703E3">
        <w:rPr>
          <w:lang w:val="el-GR"/>
        </w:rPr>
        <w:t xml:space="preserve">Με τον τρόπο αυτό επηρεάζεται αρνητικά η συνολική διεθνής επίδοση της ΕΕ. </w:t>
      </w:r>
      <w:r w:rsidR="00BD00D5" w:rsidRPr="008703E3">
        <w:rPr>
          <w:lang w:val="el-GR"/>
        </w:rPr>
        <w:t xml:space="preserve"> </w:t>
      </w:r>
    </w:p>
    <w:p w:rsidR="00E81852" w:rsidRPr="008703E3" w:rsidRDefault="00E81852" w:rsidP="008703E3">
      <w:pPr>
        <w:spacing w:line="360" w:lineRule="auto"/>
        <w:ind w:right="-58" w:firstLine="720"/>
        <w:jc w:val="both"/>
        <w:rPr>
          <w:lang w:val="el-GR"/>
        </w:rPr>
      </w:pPr>
      <w:r w:rsidRPr="008703E3">
        <w:rPr>
          <w:lang w:val="el-GR"/>
        </w:rPr>
        <w:t xml:space="preserve">Η εξωτερική αρμοδιότητα αναφέρεται στις θεσμικές και νομικές ρυθμίσεις που διέπουν τη διεθνή δραστηριοποίηση της ΕΕ. Στη μετά-Λισαβόνα εποχή, η ΕΕ </w:t>
      </w:r>
      <w:r w:rsidR="00F143D9" w:rsidRPr="008703E3">
        <w:rPr>
          <w:lang w:val="el-GR"/>
        </w:rPr>
        <w:t xml:space="preserve">διαθέτει </w:t>
      </w:r>
      <w:r w:rsidRPr="008703E3">
        <w:rPr>
          <w:lang w:val="el-GR"/>
        </w:rPr>
        <w:t xml:space="preserve">πλέον νομική προσωπικότητα, η οποία δημιουργεί ευκαιρίες αναβάθμισης της </w:t>
      </w:r>
      <w:r w:rsidRPr="008703E3">
        <w:rPr>
          <w:lang w:val="el-GR"/>
        </w:rPr>
        <w:lastRenderedPageBreak/>
        <w:t xml:space="preserve">θεσμικής εκπροσώπησης και πολιτικής παρουσίας της ΕΕ σε μια σειρά διεθνών οργανισμών. Η θεσμική καινοτομία του Ύπατου Εκπροσώπου με το διττό ρόλο και η ίδρυση και εμπέδωση του ρόλου της Ευρωπαϊκής Υπηρεσίας Εξωτερικής Δράσης έχουν δημιουργήσει οικονομίες κλίμακας και έχουν επιφέρει έναν εξορθολογισμό στην εξωτερική πολιτική δράση της ΕΕ αυξάνοντας τη συνοχή της. Στον ΟΗΕ, η επιτυχής εν τέλει προσπάθεια της ΕΕ να αποκτήσει «ενισχυμένο καθεστώς παρατηρητή» </w:t>
      </w:r>
      <w:r w:rsidR="00F143D9" w:rsidRPr="008703E3">
        <w:rPr>
          <w:lang w:val="el-GR"/>
        </w:rPr>
        <w:t>(</w:t>
      </w:r>
      <w:r w:rsidR="00F143D9" w:rsidRPr="008703E3">
        <w:rPr>
          <w:lang w:val="en-US"/>
        </w:rPr>
        <w:t>enhanced</w:t>
      </w:r>
      <w:r w:rsidR="00F143D9" w:rsidRPr="008703E3">
        <w:rPr>
          <w:lang w:val="el-GR"/>
        </w:rPr>
        <w:t xml:space="preserve"> </w:t>
      </w:r>
      <w:r w:rsidR="00F143D9" w:rsidRPr="008703E3">
        <w:rPr>
          <w:lang w:val="en-US"/>
        </w:rPr>
        <w:t>observer</w:t>
      </w:r>
      <w:r w:rsidR="00F143D9" w:rsidRPr="008703E3">
        <w:rPr>
          <w:lang w:val="el-GR"/>
        </w:rPr>
        <w:t xml:space="preserve"> </w:t>
      </w:r>
      <w:r w:rsidR="00F143D9" w:rsidRPr="008703E3">
        <w:rPr>
          <w:lang w:val="en-US"/>
        </w:rPr>
        <w:t>status</w:t>
      </w:r>
      <w:r w:rsidR="00F143D9" w:rsidRPr="008703E3">
        <w:rPr>
          <w:lang w:val="el-GR"/>
        </w:rPr>
        <w:t xml:space="preserve">) </w:t>
      </w:r>
      <w:r w:rsidRPr="008703E3">
        <w:rPr>
          <w:lang w:val="el-GR"/>
        </w:rPr>
        <w:t>στη Γενική Συνέλευση, με το Ψήφισμα 65/276, από το 2011 και μετά, έχει αυξήσει την αναγνωρισιμότητα και συνοχή της ΕΕ (</w:t>
      </w:r>
      <w:r w:rsidRPr="008703E3">
        <w:rPr>
          <w:lang w:val="en-US"/>
        </w:rPr>
        <w:t>Blavoukos</w:t>
      </w:r>
      <w:r w:rsidRPr="008703E3">
        <w:rPr>
          <w:lang w:val="el-GR"/>
        </w:rPr>
        <w:t xml:space="preserve"> κ</w:t>
      </w:r>
      <w:r w:rsidR="00E4315C" w:rsidRPr="008703E3">
        <w:rPr>
          <w:lang w:val="el-GR"/>
        </w:rPr>
        <w:t>. συν</w:t>
      </w:r>
      <w:r w:rsidRPr="008703E3">
        <w:rPr>
          <w:lang w:val="el-GR"/>
        </w:rPr>
        <w:t xml:space="preserve">. </w:t>
      </w:r>
      <w:r w:rsidR="00F143D9" w:rsidRPr="008703E3">
        <w:rPr>
          <w:lang w:val="el-GR"/>
        </w:rPr>
        <w:t>2016)</w:t>
      </w:r>
      <w:r w:rsidRPr="008703E3">
        <w:rPr>
          <w:lang w:val="el-GR"/>
        </w:rPr>
        <w:t>.</w:t>
      </w:r>
      <w:r w:rsidR="00F143D9" w:rsidRPr="008703E3">
        <w:rPr>
          <w:lang w:val="el-GR"/>
        </w:rPr>
        <w:t xml:space="preserve"> Επομένως, διαπιστώνεται μια θετική συσχέτιση μεταξύ της εξωτερικής αρμοδιότητας και των μέσο- και μάκρο-επιπέδων ανάλυσης. </w:t>
      </w:r>
    </w:p>
    <w:p w:rsidR="00B53704" w:rsidRPr="008703E3" w:rsidRDefault="00F143D9" w:rsidP="008703E3">
      <w:pPr>
        <w:spacing w:line="360" w:lineRule="auto"/>
        <w:ind w:right="-58" w:firstLine="720"/>
        <w:jc w:val="both"/>
        <w:rPr>
          <w:lang w:val="el-GR"/>
        </w:rPr>
      </w:pPr>
      <w:r w:rsidRPr="008703E3">
        <w:rPr>
          <w:lang w:val="el-GR"/>
        </w:rPr>
        <w:t>Τέλος, το διεθνές διαπραγματευτικό περιβάλλον εντός του οποίου η ΕΕ αναλαμβάνει δράση αποτελεί κρίσιμη παράμετρο για την αξιολόγηση της διεθνούς επίδοσής της.</w:t>
      </w:r>
      <w:r w:rsidR="00753812" w:rsidRPr="008703E3">
        <w:rPr>
          <w:lang w:val="el-GR"/>
        </w:rPr>
        <w:t xml:space="preserve"> Δύο πτυχές του περιβάλλοντος αυτού είναι ιδιαίτερα σημαντικές: πρώτον, η διαπραγματευτική δύναμη της ΕΕ και δεύτερον, ο ρόλος των υπολοίπων δρώντων, είτε είναι κράτη, διεθνείς οργανισμοί ή μη κυβερνητικοί δρώντες. Όσον αφορά τη διαπραγματευτική δύναμη της ΕΕ, απουσία της δεν εξοβελίζει την ΕΕ από το διεθνές σύστημα αλλά </w:t>
      </w:r>
      <w:r w:rsidR="00A831F7" w:rsidRPr="008703E3">
        <w:rPr>
          <w:lang w:val="el-GR"/>
        </w:rPr>
        <w:t xml:space="preserve">πρόδηλα </w:t>
      </w:r>
      <w:r w:rsidR="00753812" w:rsidRPr="008703E3">
        <w:rPr>
          <w:lang w:val="el-GR"/>
        </w:rPr>
        <w:t xml:space="preserve">περιορίζει την αποτελεσματικότητα και αποδοτικότητα της δράσης της </w:t>
      </w:r>
      <w:r w:rsidR="00336E79" w:rsidRPr="008703E3">
        <w:rPr>
          <w:lang w:val="el-GR"/>
        </w:rPr>
        <w:t>(</w:t>
      </w:r>
      <w:r w:rsidR="00336E79" w:rsidRPr="008703E3">
        <w:t>J</w:t>
      </w:r>
      <w:r w:rsidR="00336E79" w:rsidRPr="008703E3">
        <w:rPr>
          <w:lang w:val="el-GR"/>
        </w:rPr>
        <w:t>ø</w:t>
      </w:r>
      <w:r w:rsidR="00336E79" w:rsidRPr="008703E3">
        <w:t>rgensen</w:t>
      </w:r>
      <w:r w:rsidR="00336E79" w:rsidRPr="008703E3">
        <w:rPr>
          <w:lang w:val="el-GR"/>
        </w:rPr>
        <w:t xml:space="preserve"> 2009: 203-207).</w:t>
      </w:r>
      <w:r w:rsidR="00334B1E" w:rsidRPr="008703E3">
        <w:rPr>
          <w:lang w:val="el-GR"/>
        </w:rPr>
        <w:t xml:space="preserve"> </w:t>
      </w:r>
      <w:r w:rsidR="00753812" w:rsidRPr="008703E3">
        <w:rPr>
          <w:lang w:val="el-GR"/>
        </w:rPr>
        <w:t>Για την ΕΕ, η δύναμη αυτή είναι συνάρτηση των δομικών της χαρακτηριστικών και πόρων καθώς επίσης και των θεσμικών της ιδιαιτεροτήτων</w:t>
      </w:r>
      <w:r w:rsidR="00D2565A" w:rsidRPr="008703E3">
        <w:rPr>
          <w:lang w:val="el-GR"/>
        </w:rPr>
        <w:t xml:space="preserve"> (</w:t>
      </w:r>
      <w:r w:rsidR="00D2565A" w:rsidRPr="008703E3">
        <w:t>Blavoukos</w:t>
      </w:r>
      <w:r w:rsidR="00D2565A" w:rsidRPr="008703E3">
        <w:rPr>
          <w:lang w:val="el-GR"/>
        </w:rPr>
        <w:t xml:space="preserve"> </w:t>
      </w:r>
      <w:r w:rsidR="00753812" w:rsidRPr="008703E3">
        <w:rPr>
          <w:lang w:val="el-GR"/>
        </w:rPr>
        <w:t xml:space="preserve">και </w:t>
      </w:r>
      <w:r w:rsidR="00D2565A" w:rsidRPr="008703E3">
        <w:t>Bourantonis</w:t>
      </w:r>
      <w:r w:rsidR="00D2565A" w:rsidRPr="008703E3">
        <w:rPr>
          <w:lang w:val="el-GR"/>
        </w:rPr>
        <w:t xml:space="preserve"> 2014)</w:t>
      </w:r>
      <w:r w:rsidR="00F12853" w:rsidRPr="008703E3">
        <w:rPr>
          <w:lang w:val="el-GR"/>
        </w:rPr>
        <w:t>.</w:t>
      </w:r>
      <w:r w:rsidR="00444729" w:rsidRPr="008703E3">
        <w:rPr>
          <w:lang w:val="el-GR"/>
        </w:rPr>
        <w:t xml:space="preserve"> </w:t>
      </w:r>
      <w:r w:rsidR="00753812" w:rsidRPr="008703E3">
        <w:rPr>
          <w:lang w:val="el-GR"/>
        </w:rPr>
        <w:t>Οι δομικοί πόροι, κοινωνικο-οικονομικής και πολιτικο-στρατιωτικής φύσεως,</w:t>
      </w:r>
      <w:r w:rsidR="00E42606" w:rsidRPr="008703E3">
        <w:rPr>
          <w:lang w:val="el-GR"/>
        </w:rPr>
        <w:t xml:space="preserve"> </w:t>
      </w:r>
      <w:r w:rsidR="00753812" w:rsidRPr="008703E3">
        <w:rPr>
          <w:lang w:val="el-GR"/>
        </w:rPr>
        <w:t>συνθέτουν το διαπραγματευτικό κεφάλαιο της ΕΕ. Αναλύσεις από το χώρο του νέο-θεσμισμού (</w:t>
      </w:r>
      <w:r w:rsidR="00753812" w:rsidRPr="008703E3">
        <w:rPr>
          <w:lang w:val="en-US"/>
        </w:rPr>
        <w:t>neo</w:t>
      </w:r>
      <w:r w:rsidR="00753812" w:rsidRPr="008703E3">
        <w:rPr>
          <w:lang w:val="el-GR"/>
        </w:rPr>
        <w:t>-</w:t>
      </w:r>
      <w:r w:rsidR="00753812" w:rsidRPr="008703E3">
        <w:rPr>
          <w:lang w:val="en-US"/>
        </w:rPr>
        <w:t>institutionalism</w:t>
      </w:r>
      <w:r w:rsidR="00753812" w:rsidRPr="008703E3">
        <w:rPr>
          <w:lang w:val="el-GR"/>
        </w:rPr>
        <w:t xml:space="preserve">) αναδεικνύουν επίσης τη σημασία των θεσμικών διακανονισμών εντός της διαδικασίας διαμόρφωσης πολιτικής ως παράγοντες που επηρεάζουν τη διεθνή διαπραγματευτική δύναμη της ΕΕ </w:t>
      </w:r>
      <w:r w:rsidR="00336E79" w:rsidRPr="008703E3">
        <w:rPr>
          <w:lang w:val="el-GR"/>
        </w:rPr>
        <w:t>(</w:t>
      </w:r>
      <w:r w:rsidR="00336E79" w:rsidRPr="008703E3">
        <w:t>Clark</w:t>
      </w:r>
      <w:r w:rsidR="00336E79" w:rsidRPr="008703E3">
        <w:rPr>
          <w:lang w:val="el-GR"/>
        </w:rPr>
        <w:t xml:space="preserve"> </w:t>
      </w:r>
      <w:r w:rsidR="00E4315C" w:rsidRPr="008703E3">
        <w:rPr>
          <w:lang w:val="el-GR"/>
        </w:rPr>
        <w:t>κ. συν</w:t>
      </w:r>
      <w:r w:rsidR="00532F5A" w:rsidRPr="008703E3">
        <w:rPr>
          <w:lang w:val="el-GR"/>
        </w:rPr>
        <w:t xml:space="preserve"> </w:t>
      </w:r>
      <w:r w:rsidR="00336E79" w:rsidRPr="008703E3">
        <w:rPr>
          <w:lang w:val="el-GR"/>
        </w:rPr>
        <w:t xml:space="preserve">2000). </w:t>
      </w:r>
      <w:r w:rsidR="00753812" w:rsidRPr="008703E3">
        <w:rPr>
          <w:lang w:val="el-GR"/>
        </w:rPr>
        <w:t xml:space="preserve">Όπως αναφέραμε και προηγουμένως, συγκλίσεις και ζυμώσεις μετά από επίπονες εσωτερικές διαδικασίες οδηγούν σε αρτηριοσκληρωτικές </w:t>
      </w:r>
      <w:r w:rsidR="00532F5A" w:rsidRPr="008703E3">
        <w:rPr>
          <w:lang w:val="el-GR"/>
        </w:rPr>
        <w:t>θέσεις που</w:t>
      </w:r>
      <w:r w:rsidR="00753812" w:rsidRPr="008703E3">
        <w:rPr>
          <w:lang w:val="el-GR"/>
        </w:rPr>
        <w:t xml:space="preserve"> δεσμεύουν τους Ευρωπαίους διαπραγματευτές</w:t>
      </w:r>
      <w:r w:rsidR="00532F5A" w:rsidRPr="008703E3">
        <w:rPr>
          <w:lang w:val="el-GR"/>
        </w:rPr>
        <w:t>. Επίσης, οι διαδικασίες αυτές αποκαλύπτουν πλήρως στους διεθνείς εταίρους την πιθανή ζώνη συμφωνίας (‘</w:t>
      </w:r>
      <w:r w:rsidR="00532F5A" w:rsidRPr="008703E3">
        <w:rPr>
          <w:lang w:val="en-US"/>
        </w:rPr>
        <w:t>zone</w:t>
      </w:r>
      <w:r w:rsidR="00532F5A" w:rsidRPr="008703E3">
        <w:rPr>
          <w:lang w:val="el-GR"/>
        </w:rPr>
        <w:t xml:space="preserve"> </w:t>
      </w:r>
      <w:r w:rsidR="00532F5A" w:rsidRPr="008703E3">
        <w:rPr>
          <w:lang w:val="en-US"/>
        </w:rPr>
        <w:t>of</w:t>
      </w:r>
      <w:r w:rsidR="00532F5A" w:rsidRPr="008703E3">
        <w:rPr>
          <w:lang w:val="el-GR"/>
        </w:rPr>
        <w:t xml:space="preserve"> </w:t>
      </w:r>
      <w:r w:rsidR="00532F5A" w:rsidRPr="008703E3">
        <w:rPr>
          <w:lang w:val="en-US"/>
        </w:rPr>
        <w:t>possible</w:t>
      </w:r>
      <w:r w:rsidR="00532F5A" w:rsidRPr="008703E3">
        <w:rPr>
          <w:lang w:val="el-GR"/>
        </w:rPr>
        <w:t xml:space="preserve"> </w:t>
      </w:r>
      <w:r w:rsidR="00532F5A" w:rsidRPr="008703E3">
        <w:rPr>
          <w:lang w:val="en-US"/>
        </w:rPr>
        <w:t>agreement</w:t>
      </w:r>
      <w:r w:rsidR="00532F5A" w:rsidRPr="008703E3">
        <w:rPr>
          <w:lang w:val="el-GR"/>
        </w:rPr>
        <w:t xml:space="preserve">’) με το σύνολο των αποδεκτών από την ΕΕ λύσεων, γεγονός που περιορίζει το διαπραγματευτικό οπλοστάσιο της ΕΕ. Από την άλλη μεριά, στο ιδιότυπο αυτό ‘παίγνιο τριών επιπέδων’ (εθνικό-Ευρωπαϊκό-διεθνές), ενώ συνήθως η έλλειψη ευελιξίας θεωρείται ότι δυσχεραίνει τις προσπάθειες εξεύρεσης λύσης, </w:t>
      </w:r>
      <w:r w:rsidR="00A831F7" w:rsidRPr="008703E3">
        <w:rPr>
          <w:lang w:val="el-GR"/>
        </w:rPr>
        <w:t xml:space="preserve">εν τούτοις </w:t>
      </w:r>
      <w:r w:rsidR="00532F5A" w:rsidRPr="008703E3">
        <w:rPr>
          <w:lang w:val="el-GR"/>
        </w:rPr>
        <w:t>μπορεί να αποτελέσει διαπραγματευτικό πλεονέκτημα αν χρησιμοποιηθεί καταλλήλως (‘</w:t>
      </w:r>
      <w:r w:rsidR="00532F5A" w:rsidRPr="008703E3">
        <w:rPr>
          <w:lang w:val="en-US"/>
        </w:rPr>
        <w:t>tied</w:t>
      </w:r>
      <w:r w:rsidR="00532F5A" w:rsidRPr="008703E3">
        <w:rPr>
          <w:lang w:val="el-GR"/>
        </w:rPr>
        <w:t>-</w:t>
      </w:r>
      <w:r w:rsidR="00532F5A" w:rsidRPr="008703E3">
        <w:rPr>
          <w:lang w:val="en-US"/>
        </w:rPr>
        <w:t>hands</w:t>
      </w:r>
      <w:r w:rsidR="00532F5A" w:rsidRPr="008703E3">
        <w:rPr>
          <w:lang w:val="el-GR"/>
        </w:rPr>
        <w:t xml:space="preserve"> </w:t>
      </w:r>
      <w:r w:rsidR="00532F5A" w:rsidRPr="008703E3">
        <w:rPr>
          <w:lang w:val="en-US"/>
        </w:rPr>
        <w:t>tactics</w:t>
      </w:r>
      <w:r w:rsidR="00532F5A" w:rsidRPr="008703E3">
        <w:rPr>
          <w:lang w:val="el-GR"/>
        </w:rPr>
        <w:t xml:space="preserve">’) </w:t>
      </w:r>
      <w:r w:rsidR="00336E79" w:rsidRPr="008703E3">
        <w:rPr>
          <w:lang w:val="el-GR"/>
        </w:rPr>
        <w:lastRenderedPageBreak/>
        <w:t>(</w:t>
      </w:r>
      <w:r w:rsidR="00336E79" w:rsidRPr="008703E3">
        <w:t>Hagan</w:t>
      </w:r>
      <w:r w:rsidR="00336E79" w:rsidRPr="008703E3">
        <w:rPr>
          <w:lang w:val="el-GR"/>
        </w:rPr>
        <w:t xml:space="preserve"> 1995: 122-3</w:t>
      </w:r>
      <w:r w:rsidR="00B53704" w:rsidRPr="008703E3">
        <w:rPr>
          <w:lang w:val="el-GR"/>
        </w:rPr>
        <w:t>,</w:t>
      </w:r>
      <w:r w:rsidR="00336E79" w:rsidRPr="008703E3">
        <w:rPr>
          <w:lang w:val="el-GR"/>
        </w:rPr>
        <w:t xml:space="preserve"> </w:t>
      </w:r>
      <w:r w:rsidR="00336E79" w:rsidRPr="008703E3">
        <w:t>Huelshoff</w:t>
      </w:r>
      <w:r w:rsidR="00336E79" w:rsidRPr="008703E3">
        <w:rPr>
          <w:lang w:val="el-GR"/>
        </w:rPr>
        <w:t xml:space="preserve"> 1994: 265-266).</w:t>
      </w:r>
      <w:r w:rsidR="00532F5A" w:rsidRPr="008703E3">
        <w:rPr>
          <w:lang w:val="el-GR"/>
        </w:rPr>
        <w:t xml:space="preserve"> Με τον τρόπο αυτό, το μειονέκτημα της ιδιοσυγκρασιακής θεσμικής και πολιτικής φύσης της ΕΕ </w:t>
      </w:r>
      <w:r w:rsidR="00A831F7" w:rsidRPr="008703E3">
        <w:rPr>
          <w:lang w:val="el-GR"/>
        </w:rPr>
        <w:t xml:space="preserve">είναι δυνατό </w:t>
      </w:r>
      <w:r w:rsidR="00532F5A" w:rsidRPr="008703E3">
        <w:rPr>
          <w:lang w:val="el-GR"/>
        </w:rPr>
        <w:t>σε ορισμένες περιπτώσεις να μετατραπεί σε πλεονέκτημα, ενισχύοντας τη διαπραγματευτική θέση και δύναμη της ΕΕ</w:t>
      </w:r>
      <w:r w:rsidR="00336E79" w:rsidRPr="008703E3">
        <w:rPr>
          <w:lang w:val="el-GR"/>
        </w:rPr>
        <w:t xml:space="preserve"> (</w:t>
      </w:r>
      <w:r w:rsidR="00D2565A" w:rsidRPr="008703E3">
        <w:t>Meunier</w:t>
      </w:r>
      <w:r w:rsidR="00D2565A" w:rsidRPr="008703E3">
        <w:rPr>
          <w:lang w:val="el-GR"/>
        </w:rPr>
        <w:t xml:space="preserve"> 2005</w:t>
      </w:r>
      <w:r w:rsidR="00336E79" w:rsidRPr="008703E3">
        <w:rPr>
          <w:lang w:val="el-GR"/>
        </w:rPr>
        <w:t>).</w:t>
      </w:r>
    </w:p>
    <w:p w:rsidR="00334B1E" w:rsidRPr="00D978AC" w:rsidRDefault="00407EAD" w:rsidP="008703E3">
      <w:pPr>
        <w:spacing w:line="360" w:lineRule="auto"/>
        <w:ind w:right="-58" w:firstLine="720"/>
        <w:jc w:val="both"/>
        <w:rPr>
          <w:lang w:val="el-GR"/>
        </w:rPr>
      </w:pPr>
      <w:r w:rsidRPr="008703E3">
        <w:rPr>
          <w:lang w:val="el-GR"/>
        </w:rPr>
        <w:t>Βέβαια, η διαπραγματευτική δύναμη είναι μια σχετική έννοια</w:t>
      </w:r>
      <w:r w:rsidR="00A831F7" w:rsidRPr="008703E3">
        <w:rPr>
          <w:lang w:val="el-GR"/>
        </w:rPr>
        <w:t>. Αυτό</w:t>
      </w:r>
      <w:r w:rsidR="00E4315C" w:rsidRPr="008703E3">
        <w:rPr>
          <w:lang w:val="el-GR"/>
        </w:rPr>
        <w:t xml:space="preserve"> </w:t>
      </w:r>
      <w:r w:rsidR="00CC072A" w:rsidRPr="008703E3">
        <w:rPr>
          <w:lang w:val="el-GR"/>
        </w:rPr>
        <w:t xml:space="preserve">υπονοεί </w:t>
      </w:r>
      <w:r w:rsidRPr="008703E3">
        <w:rPr>
          <w:lang w:val="el-GR"/>
        </w:rPr>
        <w:t xml:space="preserve">ότι το αποτέλεσμα των διαπραγματεύσεων και κατ’ επέκταση ο βαθμός επιρροής της ΕΕ δεν είναι μόνο συνάρτηση των δικών της εισροών </w:t>
      </w:r>
      <w:r w:rsidR="00B55555" w:rsidRPr="008703E3">
        <w:rPr>
          <w:lang w:val="el-GR"/>
        </w:rPr>
        <w:t xml:space="preserve">στις εν λόγω διαπραγματεύσεις. Κάθε σχετική ανάλυση πρέπει να λάβει υπόψη τα ιδιαίτερα χαρακτηριστικά της διαπραγμάτευσης, τόσο σε επίπεδο δομής όσο </w:t>
      </w:r>
      <w:r w:rsidRPr="008703E3">
        <w:rPr>
          <w:lang w:val="el-GR"/>
        </w:rPr>
        <w:t>και</w:t>
      </w:r>
      <w:r w:rsidR="00B55555" w:rsidRPr="008703E3">
        <w:rPr>
          <w:lang w:val="el-GR"/>
        </w:rPr>
        <w:t xml:space="preserve"> περιεχομένου. Η δομή αναφέρεται στο αριθμό και τα στοιχεία των εταίρων που εμπλέκονται στη διαπραγμάτευση αυτή, διερευνώντας ασυμμετρίες δύναμης και ισχύ</w:t>
      </w:r>
      <w:r w:rsidR="00CC072A" w:rsidRPr="008703E3">
        <w:rPr>
          <w:lang w:val="el-GR"/>
        </w:rPr>
        <w:t>ο</w:t>
      </w:r>
      <w:r w:rsidR="00B55555" w:rsidRPr="008703E3">
        <w:rPr>
          <w:lang w:val="el-GR"/>
        </w:rPr>
        <w:t xml:space="preserve">ς, καθώς επίσης και την αλληλουχία των διαπραγματευτικών γύρων </w:t>
      </w:r>
      <w:r w:rsidR="00DC7768" w:rsidRPr="008703E3">
        <w:rPr>
          <w:lang w:val="el-GR"/>
        </w:rPr>
        <w:t>(</w:t>
      </w:r>
      <w:r w:rsidR="00DC7768" w:rsidRPr="008703E3">
        <w:t>Berridge</w:t>
      </w:r>
      <w:r w:rsidR="00DC7768" w:rsidRPr="008703E3">
        <w:rPr>
          <w:lang w:val="el-GR"/>
        </w:rPr>
        <w:t xml:space="preserve"> 2005).</w:t>
      </w:r>
      <w:r w:rsidR="00B55555" w:rsidRPr="008703E3">
        <w:rPr>
          <w:lang w:val="el-GR"/>
        </w:rPr>
        <w:t xml:space="preserve"> Στο σύγχρονο πολύ-πολικό κόσμο, η ανάδυση νέων περιφερειακών και παγκόσμιων δυνάμεων έχει περιορίσει το διεθνή ρόλο της ΕΕ σε ορισμένα πεδία</w:t>
      </w:r>
      <w:r w:rsidR="00DC7768" w:rsidRPr="008703E3">
        <w:rPr>
          <w:lang w:val="el-GR"/>
        </w:rPr>
        <w:t>.</w:t>
      </w:r>
      <w:r w:rsidR="00877E28" w:rsidRPr="008703E3">
        <w:rPr>
          <w:lang w:val="el-GR"/>
        </w:rPr>
        <w:t xml:space="preserve"> </w:t>
      </w:r>
      <w:r w:rsidR="00B55555" w:rsidRPr="008703E3">
        <w:rPr>
          <w:lang w:val="el-GR"/>
        </w:rPr>
        <w:t>Η παρουσία τους σε συνδυασμό με την παρουσία παραδοσιακά ισχυρών και με μεγάλη επιρροή δρώντων, όπως οι ΗΠΑ, επισκιάζουν το ρόλο της ΕΕ και τη δυνατότητα να αφήσει το αποτύπωμά της στις διαπραγματεύσεις</w:t>
      </w:r>
      <w:r w:rsidR="007524D2" w:rsidRPr="008703E3">
        <w:rPr>
          <w:lang w:val="el-GR"/>
        </w:rPr>
        <w:t xml:space="preserve"> (</w:t>
      </w:r>
      <w:r w:rsidR="007524D2" w:rsidRPr="008703E3">
        <w:t>Blavoukos</w:t>
      </w:r>
      <w:r w:rsidR="007524D2" w:rsidRPr="008703E3">
        <w:rPr>
          <w:lang w:val="el-GR"/>
        </w:rPr>
        <w:t xml:space="preserve"> </w:t>
      </w:r>
      <w:r w:rsidR="00B55555" w:rsidRPr="008703E3">
        <w:rPr>
          <w:lang w:val="el-GR"/>
        </w:rPr>
        <w:t>και</w:t>
      </w:r>
      <w:r w:rsidR="007524D2" w:rsidRPr="008703E3">
        <w:rPr>
          <w:lang w:val="el-GR"/>
        </w:rPr>
        <w:t xml:space="preserve"> </w:t>
      </w:r>
      <w:r w:rsidR="007524D2" w:rsidRPr="008703E3">
        <w:t>Bourantonis</w:t>
      </w:r>
      <w:r w:rsidR="007524D2" w:rsidRPr="008703E3">
        <w:rPr>
          <w:lang w:val="el-GR"/>
        </w:rPr>
        <w:t xml:space="preserve"> 2011: 170-73)</w:t>
      </w:r>
      <w:r w:rsidR="009C6C61" w:rsidRPr="008703E3">
        <w:rPr>
          <w:lang w:val="el-GR"/>
        </w:rPr>
        <w:t>.</w:t>
      </w:r>
      <w:r w:rsidR="007524D2" w:rsidRPr="008703E3">
        <w:rPr>
          <w:lang w:val="el-GR"/>
        </w:rPr>
        <w:t xml:space="preserve"> </w:t>
      </w:r>
      <w:r w:rsidR="00B55555" w:rsidRPr="008703E3">
        <w:rPr>
          <w:lang w:val="el-GR"/>
        </w:rPr>
        <w:t xml:space="preserve">Όσον αφορά το περιεχόμενο της διαπραγμάτευσης, τίθεται το προφανές ζήτημα του θεματικού πεδίου, δηλαδή ο διαφορετικός τρόπος και βαθμός εμπλοκής αλλά και η διαφορετική επιρροή που έχει η ΕΕ σε θέματα παγκόσμιας περιβαλλοντικής διακυβέρνησης σε σύγκριση με θέματα διεθνούς ασφάλειας. Επιπρόσθετα, έχει σημασία και το αν η ΕΕ εμπλέκεται στις διαπραγματεύσεις ως μια αναθεωρητική δύναμη ή ως συντηρητική προστάτιδα του ισχύοντος καθεστώτος </w:t>
      </w:r>
      <w:r w:rsidR="00DC7768" w:rsidRPr="008703E3">
        <w:rPr>
          <w:lang w:val="el-GR"/>
        </w:rPr>
        <w:t>(</w:t>
      </w:r>
      <w:proofErr w:type="spellStart"/>
      <w:r w:rsidR="00DC7768" w:rsidRPr="008703E3">
        <w:t>Meunier</w:t>
      </w:r>
      <w:proofErr w:type="spellEnd"/>
      <w:r w:rsidR="00DC7768" w:rsidRPr="008703E3">
        <w:rPr>
          <w:lang w:val="el-GR"/>
        </w:rPr>
        <w:t xml:space="preserve"> 2000: 112-15</w:t>
      </w:r>
      <w:r w:rsidR="007524D2" w:rsidRPr="008703E3">
        <w:rPr>
          <w:lang w:val="el-GR"/>
        </w:rPr>
        <w:t xml:space="preserve">, </w:t>
      </w:r>
      <w:proofErr w:type="spellStart"/>
      <w:r w:rsidR="007524D2" w:rsidRPr="008703E3">
        <w:t>R</w:t>
      </w:r>
      <w:r w:rsidR="0012312F" w:rsidRPr="008703E3">
        <w:t>hinard</w:t>
      </w:r>
      <w:proofErr w:type="spellEnd"/>
      <w:r w:rsidR="0012312F" w:rsidRPr="008703E3">
        <w:rPr>
          <w:lang w:val="el-GR"/>
        </w:rPr>
        <w:t xml:space="preserve"> </w:t>
      </w:r>
      <w:r w:rsidR="0012312F" w:rsidRPr="008703E3">
        <w:t>and</w:t>
      </w:r>
      <w:r w:rsidR="0012312F" w:rsidRPr="008703E3">
        <w:rPr>
          <w:lang w:val="el-GR"/>
        </w:rPr>
        <w:t xml:space="preserve"> </w:t>
      </w:r>
      <w:proofErr w:type="spellStart"/>
      <w:r w:rsidR="0012312F" w:rsidRPr="008703E3">
        <w:t>Kaeding</w:t>
      </w:r>
      <w:proofErr w:type="spellEnd"/>
      <w:r w:rsidR="0012312F" w:rsidRPr="008703E3">
        <w:rPr>
          <w:lang w:val="el-GR"/>
        </w:rPr>
        <w:t xml:space="preserve"> 2006</w:t>
      </w:r>
      <w:r w:rsidR="007524D2" w:rsidRPr="008703E3">
        <w:rPr>
          <w:lang w:val="el-GR"/>
        </w:rPr>
        <w:t>).</w:t>
      </w:r>
    </w:p>
    <w:p w:rsidR="00EC5147" w:rsidRPr="00D978AC" w:rsidRDefault="00EC5147" w:rsidP="00EC5147">
      <w:pPr>
        <w:spacing w:line="360" w:lineRule="auto"/>
        <w:ind w:right="-58"/>
        <w:jc w:val="both"/>
        <w:rPr>
          <w:lang w:val="el-GR"/>
        </w:rPr>
      </w:pPr>
    </w:p>
    <w:p w:rsidR="00EC5147" w:rsidRDefault="00EC5147" w:rsidP="00EC5147">
      <w:pPr>
        <w:spacing w:line="360" w:lineRule="auto"/>
        <w:ind w:right="-58"/>
        <w:jc w:val="both"/>
        <w:rPr>
          <w:lang w:val="el-GR"/>
        </w:rPr>
      </w:pPr>
      <w:r>
        <w:rPr>
          <w:lang w:val="el-GR"/>
        </w:rPr>
        <w:t xml:space="preserve">Στην ενότητα που ακολουθεί οι συγγραφείς αυτής της μελέτης επιχειρούν, με συνοπτικό τρόπο, να δείξουν, έστω και με συνοπτικό τρόπο, την εφαρμογή του αναλυτικού πλαισίου σε πραγματική </w:t>
      </w:r>
      <w:proofErr w:type="spellStart"/>
      <w:r>
        <w:rPr>
          <w:lang w:val="el-GR"/>
        </w:rPr>
        <w:t>κατάσταη</w:t>
      </w:r>
      <w:proofErr w:type="spellEnd"/>
      <w:r>
        <w:rPr>
          <w:lang w:val="el-GR"/>
        </w:rPr>
        <w:t>. Η περίπτωση μελέτης (</w:t>
      </w:r>
      <w:r>
        <w:rPr>
          <w:lang w:val="en-IE"/>
        </w:rPr>
        <w:t>case</w:t>
      </w:r>
      <w:r w:rsidRPr="00EC5147">
        <w:rPr>
          <w:lang w:val="el-GR"/>
        </w:rPr>
        <w:t>-</w:t>
      </w:r>
      <w:r>
        <w:rPr>
          <w:lang w:val="en-IE"/>
        </w:rPr>
        <w:t>study</w:t>
      </w:r>
      <w:r w:rsidRPr="00EC5147">
        <w:rPr>
          <w:lang w:val="el-GR"/>
        </w:rPr>
        <w:t xml:space="preserve">) </w:t>
      </w:r>
      <w:r>
        <w:rPr>
          <w:lang w:val="el-GR"/>
        </w:rPr>
        <w:t>που αναλύεται αφορά την αξιολόγηση της επίδοσης της ΕΕ στο πλαίσιο της αναθεωρητικής διεθνούς Διάσκεψης για τη Συνθήκη για τη μη Διάδοση των Πυρηνικών ‘</w:t>
      </w:r>
      <w:proofErr w:type="spellStart"/>
      <w:r>
        <w:rPr>
          <w:lang w:val="el-GR"/>
        </w:rPr>
        <w:t>Οπλων</w:t>
      </w:r>
      <w:proofErr w:type="spellEnd"/>
      <w:r>
        <w:rPr>
          <w:lang w:val="el-GR"/>
        </w:rPr>
        <w:t xml:space="preserve"> που πραγματοποιήθηκε το έτος 2010.</w:t>
      </w:r>
    </w:p>
    <w:p w:rsidR="00EC5147" w:rsidRDefault="00EC5147" w:rsidP="00EC5147">
      <w:pPr>
        <w:spacing w:line="360" w:lineRule="auto"/>
        <w:ind w:right="-58"/>
        <w:jc w:val="both"/>
        <w:rPr>
          <w:lang w:val="el-GR"/>
        </w:rPr>
      </w:pPr>
    </w:p>
    <w:p w:rsidR="00EC5147" w:rsidRDefault="00EC5147" w:rsidP="00EC5147">
      <w:pPr>
        <w:spacing w:line="360" w:lineRule="auto"/>
        <w:ind w:right="-58"/>
        <w:jc w:val="both"/>
        <w:rPr>
          <w:b/>
          <w:lang w:val="el-GR"/>
        </w:rPr>
      </w:pPr>
    </w:p>
    <w:p w:rsidR="00EC5147" w:rsidRDefault="00EC5147" w:rsidP="00EC5147">
      <w:pPr>
        <w:spacing w:line="360" w:lineRule="auto"/>
        <w:ind w:right="-58"/>
        <w:jc w:val="both"/>
        <w:rPr>
          <w:b/>
          <w:lang w:val="el-GR"/>
        </w:rPr>
      </w:pPr>
    </w:p>
    <w:p w:rsidR="00A67108" w:rsidRPr="00A67108" w:rsidRDefault="00A67108" w:rsidP="00E662E0">
      <w:pPr>
        <w:spacing w:line="360" w:lineRule="auto"/>
        <w:ind w:right="-58"/>
        <w:jc w:val="both"/>
        <w:rPr>
          <w:b/>
          <w:lang w:val="el-GR"/>
        </w:rPr>
      </w:pPr>
    </w:p>
    <w:p w:rsidR="00A67108" w:rsidRPr="00A67108" w:rsidRDefault="00A67108" w:rsidP="00E662E0">
      <w:pPr>
        <w:spacing w:line="360" w:lineRule="auto"/>
        <w:ind w:right="-58"/>
        <w:jc w:val="both"/>
        <w:rPr>
          <w:b/>
          <w:lang w:val="el-GR"/>
        </w:rPr>
      </w:pPr>
    </w:p>
    <w:p w:rsidR="00E42606" w:rsidRPr="008703E3" w:rsidRDefault="00E42606" w:rsidP="00E662E0">
      <w:pPr>
        <w:spacing w:line="360" w:lineRule="auto"/>
        <w:ind w:right="-58"/>
        <w:jc w:val="both"/>
        <w:rPr>
          <w:b/>
          <w:lang w:val="el-GR"/>
        </w:rPr>
      </w:pPr>
      <w:r w:rsidRPr="008703E3">
        <w:rPr>
          <w:b/>
          <w:lang w:val="el-GR"/>
        </w:rPr>
        <w:t>Συμπεράσματα</w:t>
      </w:r>
    </w:p>
    <w:p w:rsidR="001F1231" w:rsidRPr="008703E3" w:rsidRDefault="00E835CA" w:rsidP="00E662E0">
      <w:pPr>
        <w:spacing w:line="360" w:lineRule="auto"/>
        <w:jc w:val="both"/>
        <w:rPr>
          <w:lang w:val="el-GR"/>
        </w:rPr>
      </w:pPr>
      <w:r w:rsidRPr="008703E3">
        <w:rPr>
          <w:lang w:val="el-GR"/>
        </w:rPr>
        <w:t xml:space="preserve">Η ΕΕ βρίσκεται σε μια φάση ενδοσκόπησης και εσωτερικής περιδίνησης, απόρροια της οικονομικής και μεταναστευτικής κρίσης. Πέραν του δυσβάσταχτου οικονομικού και κοινωνικού βάρους αντιμετώπισης της διττής αυτής κρίσης και των συνεπειών της στον κοινωνικό ιστό της Ευρώπης που έχει μερικώς ή ολικώς διαρραγεί, από πλευράς πολιτικών, η εξωτερική πολιτική της ΕΕ είναι σίγουρα ο μεγάλος χαμένος. </w:t>
      </w:r>
      <w:r w:rsidR="004E20A2" w:rsidRPr="008703E3">
        <w:rPr>
          <w:lang w:val="el-GR"/>
        </w:rPr>
        <w:t xml:space="preserve">Οι θεσμικές και πολιτικές καινοτομίες της Συνθήκης της Λισαβόνας δεν βρήκαν πρόσφορο έδαφος για να αναπτυχθούν, γεγονός λογικό αν αναλογιστεί κανείς ότι στις οξείες φάσεις της κρίσης η ίδια η διαδικασία Ευρωπαϊκής ολοκλήρωσης φαινόταν -και εξακολουθεί να φαίνεται- ότι αποτελεί το ουσιαστικό διακύβευμα. Μέσα σε αυτό το πλαίσιο, οι περιφερειακές κρίσεις στη Συρία και στην Ουκρανία –για να μιλήσουμε μονάχα για το εγγύς περιβάλλον της ΕΕ- και οι συνέπειές τους επέτειναν τις πιέσεις για </w:t>
      </w:r>
      <w:r w:rsidR="004C23E1" w:rsidRPr="008703E3">
        <w:rPr>
          <w:lang w:val="el-GR"/>
        </w:rPr>
        <w:t xml:space="preserve">πιο </w:t>
      </w:r>
      <w:r w:rsidR="004E20A2" w:rsidRPr="008703E3">
        <w:rPr>
          <w:lang w:val="el-GR"/>
        </w:rPr>
        <w:t>ουσιαστική και αποτελεσματική εξωτερική πολιτική.</w:t>
      </w:r>
    </w:p>
    <w:p w:rsidR="00A439ED" w:rsidRPr="008703E3" w:rsidRDefault="001F1231" w:rsidP="008703E3">
      <w:pPr>
        <w:spacing w:line="360" w:lineRule="auto"/>
        <w:ind w:firstLine="720"/>
        <w:jc w:val="both"/>
        <w:rPr>
          <w:lang w:val="el-GR"/>
        </w:rPr>
      </w:pPr>
      <w:r w:rsidRPr="008703E3">
        <w:rPr>
          <w:lang w:val="el-GR"/>
        </w:rPr>
        <w:t>Η παρούσα μελέτη παρουσίασε ένα αναλυτικό πλαίσιο αξιολόγησης της διεθνούς επίδοσης της ΕΕ, επιχειρώντας να συμβάλει στο σχετικό επιστημονικό διάλογο. Η βασική διάκριση σε σχέση με προγενέστερες μελέτες και η ουσιαστική αναλυτική συνεισφορά έγκειται στην ολιστική προσέγγιση της διεθνούς δράσης της ΕΕ. Υποστηρίζεται ότι η επίδοση δεν είναι μόνο θέμα αποτελεσματικότητας και επίτευξης στόχων. Πέραν αυτών, χρειάζεται να διερευνηθούν και να αξιολογηθούν τόσο οι στόχοι και η διαδικασία παραγωγής πολιτικής όσο και ο τρόπος με τον οποίο η ΕΕ δραστηριοποιείται διεθνώς. Διακρίνοντας μεταξύ τριών επιπέδων ανάλυσης όσον αφορά την επίδοση της ΕΕ, προσφέρεται μια πιο σφαιρική εικόνα των εξωτερικών διαδράσεων της ΕΕ</w:t>
      </w:r>
      <w:r w:rsidR="00A439ED" w:rsidRPr="008703E3">
        <w:rPr>
          <w:lang w:val="el-GR"/>
        </w:rPr>
        <w:t>. Το γεγονός αυτό επιτρέπει να αξιολογηθεί όλος ο κύκλος παραγωγής και άσκησης εξωτερικής πολιτικής από την ΕΕ</w:t>
      </w:r>
      <w:r w:rsidR="00F92ABE" w:rsidRPr="008703E3">
        <w:rPr>
          <w:lang w:val="el-GR"/>
        </w:rPr>
        <w:t>.</w:t>
      </w:r>
      <w:r w:rsidR="00A439ED" w:rsidRPr="008703E3">
        <w:rPr>
          <w:lang w:val="el-GR"/>
        </w:rPr>
        <w:t xml:space="preserve"> </w:t>
      </w:r>
    </w:p>
    <w:p w:rsidR="00335024" w:rsidRPr="008703E3" w:rsidRDefault="00BA4BDF" w:rsidP="008703E3">
      <w:pPr>
        <w:spacing w:line="360" w:lineRule="auto"/>
        <w:ind w:firstLine="720"/>
        <w:jc w:val="both"/>
        <w:rPr>
          <w:lang w:val="el-GR"/>
        </w:rPr>
      </w:pPr>
      <w:r w:rsidRPr="008703E3">
        <w:rPr>
          <w:lang w:val="el-GR"/>
        </w:rPr>
        <w:t>Κ</w:t>
      </w:r>
      <w:r w:rsidR="004C23E1" w:rsidRPr="008703E3">
        <w:rPr>
          <w:lang w:val="el-GR"/>
        </w:rPr>
        <w:t>άθε προσπάθεια αξιολόγησης ενός διεθνούς οργανισμού ενέχει έναν υψηλό βαθμό υποκειμενικότητας. Ανάλογα με την οπτική γωνία και τις προσδοκίες που έχει κάθε εμπλεκόμενο κράτος-μέλος από αυτόν τον οργανισμό, μπορεί να διαφέρουν τα καταληκτικά συμπεράσματα περί επιτυχούς ή ανεπιτυχούς δράσης και επίδοσης. Αντίστοιχη διαφοροποίηση μπορεί να παρατηρηθεί ανάμεσα σ</w:t>
      </w:r>
      <w:r w:rsidR="00750111" w:rsidRPr="008703E3">
        <w:rPr>
          <w:lang w:val="el-GR"/>
        </w:rPr>
        <w:t>ε</w:t>
      </w:r>
      <w:r w:rsidR="004C23E1" w:rsidRPr="008703E3">
        <w:rPr>
          <w:lang w:val="el-GR"/>
        </w:rPr>
        <w:t xml:space="preserve"> εσωτερικούς και εξωτερικούς δρώντες. Οι συμμετέχοντες στην επίπονη διαδικασία όσμωσης των επιμέρους εθνικών θέσεων εντός της ΕΕ μπορεί να κρίνουν με μεγαλύτερη επιείκεια μια συγκεκριμένη διεθνή δράση της ΕΕ, γνωρίζοντας το σημείο εκκίνησης της διαδικασίας διαμόρφωσης πολιτικής σε αντιδιαστολή με τους μη </w:t>
      </w:r>
      <w:r w:rsidR="00750111" w:rsidRPr="008703E3">
        <w:rPr>
          <w:lang w:val="el-GR"/>
        </w:rPr>
        <w:t>επαΐοντες ή μ</w:t>
      </w:r>
      <w:r w:rsidRPr="008703E3">
        <w:rPr>
          <w:lang w:val="el-GR"/>
        </w:rPr>
        <w:t>η</w:t>
      </w:r>
      <w:r w:rsidR="00750111" w:rsidRPr="008703E3">
        <w:rPr>
          <w:lang w:val="el-GR"/>
        </w:rPr>
        <w:t xml:space="preserve"> </w:t>
      </w:r>
      <w:r w:rsidR="00750111" w:rsidRPr="008703E3">
        <w:rPr>
          <w:lang w:val="el-GR"/>
        </w:rPr>
        <w:lastRenderedPageBreak/>
        <w:t>συμμετέχοντες που αξιολογούν μονάχα στη βάση του τελικού αποτελέσματος και επιρροής, αγνοώντας τις εγγενείς δυσκολίες συγκερασμού απόψεων. Επιπρόσθετα, ο χρονικός ορίζοντας αξιολόγησης μπορεί να οδηγήσει σε διαφορετικά αποτελέσματα,</w:t>
      </w:r>
      <w:r w:rsidRPr="008703E3">
        <w:rPr>
          <w:lang w:val="el-GR"/>
        </w:rPr>
        <w:t xml:space="preserve"> αγνοώντας</w:t>
      </w:r>
      <w:r w:rsidR="00335024" w:rsidRPr="008703E3">
        <w:rPr>
          <w:lang w:val="el-GR"/>
        </w:rPr>
        <w:t xml:space="preserve"> </w:t>
      </w:r>
      <w:r w:rsidR="00750111" w:rsidRPr="008703E3">
        <w:rPr>
          <w:lang w:val="el-GR"/>
        </w:rPr>
        <w:t xml:space="preserve">θετικές ή αρνητικές εξωτερικότητες στις διεθνείς δράσεις της ΕΕ. Ακόμα και σε περιπτώσεις παταγώδους αποτυχίας της ΕΕ, είναι χρήσιμο να αντιληφθεί κανείς ότι οι διεθνείς διαπραγματεύσεις είναι συνήθως επαναλαμβανόμενα παίγνια και όχι στιγμιαίες διαδράσεις. Αυτό σημαίνει ότι η ΕΕ υποστασιοποιείται πολιτικά διεθνώς με έναν εξελικτικό τρόπο, διαμορφώνοντας  σταδιακά τη διπλωματική </w:t>
      </w:r>
      <w:r w:rsidRPr="008703E3">
        <w:rPr>
          <w:lang w:val="el-GR"/>
        </w:rPr>
        <w:t xml:space="preserve">της </w:t>
      </w:r>
      <w:r w:rsidR="00750111" w:rsidRPr="008703E3">
        <w:rPr>
          <w:lang w:val="el-GR"/>
        </w:rPr>
        <w:t>ταυτότητα</w:t>
      </w:r>
      <w:r w:rsidR="00335024" w:rsidRPr="008703E3">
        <w:rPr>
          <w:lang w:val="el-GR"/>
        </w:rPr>
        <w:t xml:space="preserve"> σε βάθος χρόνου. Με άλλα λόγια, η αποτυχημένη δράση του σήμερα δύναται να οδηγήσει σε επιτυχία αύριο, οπότε η χρονική στιγμή αποτίμησης αλλά και η συνολική-διαχρονική ή μερική-αποσπασματική εστίαση της αποτίμησης αυτής μπορεί να οδηγ</w:t>
      </w:r>
      <w:r w:rsidRPr="008703E3">
        <w:rPr>
          <w:lang w:val="el-GR"/>
        </w:rPr>
        <w:t>ήσουν</w:t>
      </w:r>
      <w:r w:rsidR="00335024" w:rsidRPr="008703E3">
        <w:rPr>
          <w:lang w:val="el-GR"/>
        </w:rPr>
        <w:t xml:space="preserve"> σε πολύ διαφορετικά συμπεράσματα. </w:t>
      </w:r>
    </w:p>
    <w:p w:rsidR="00335024" w:rsidRPr="008703E3" w:rsidRDefault="00335024" w:rsidP="008703E3">
      <w:pPr>
        <w:spacing w:line="360" w:lineRule="auto"/>
        <w:ind w:firstLine="720"/>
        <w:jc w:val="both"/>
        <w:rPr>
          <w:lang w:val="el-GR"/>
        </w:rPr>
      </w:pPr>
      <w:r w:rsidRPr="008703E3">
        <w:rPr>
          <w:lang w:val="el-GR"/>
        </w:rPr>
        <w:t>Οι διαπιστώσεις αυτές οδηγούν σε μια βασική προϋπόθεση για τη σωστή χρήση του αναλυτικού πλαισίου αλλά και τη γενικότερη συζήτηση περί διεθνούς επίδοσης της ΕΕ. Ο εκάστοτε μελετητής οφείλει να είναι ξεκάθαρος ως προς το  χρονικό πλαίσιο και την εστίαση της έρευνας.</w:t>
      </w:r>
      <w:r w:rsidR="0008393C" w:rsidRPr="008703E3">
        <w:rPr>
          <w:lang w:val="el-GR"/>
        </w:rPr>
        <w:t xml:space="preserve"> Αλλιώς</w:t>
      </w:r>
      <w:r w:rsidR="00BA4BDF" w:rsidRPr="008703E3">
        <w:rPr>
          <w:lang w:val="el-GR"/>
        </w:rPr>
        <w:t>,</w:t>
      </w:r>
      <w:r w:rsidR="0008393C" w:rsidRPr="008703E3">
        <w:rPr>
          <w:lang w:val="el-GR"/>
        </w:rPr>
        <w:t xml:space="preserve"> η –έτσι κι αλλιώς φορτισμένη λόγω φύσης θεματικού πεδίου- συζήτηση περί διεθνούς επίδοσης της ΕΕ κινδυνεύει να είναι μεθοδολογικά έωλη και να διολισθάνει σε μια πολιτική κατά βάση </w:t>
      </w:r>
      <w:r w:rsidR="00BA4BDF" w:rsidRPr="008703E3">
        <w:rPr>
          <w:lang w:val="el-GR"/>
        </w:rPr>
        <w:t xml:space="preserve">και όχι επιστημονική </w:t>
      </w:r>
      <w:r w:rsidR="0008393C" w:rsidRPr="008703E3">
        <w:rPr>
          <w:lang w:val="el-GR"/>
        </w:rPr>
        <w:t>αντιπαράθεση.</w:t>
      </w:r>
      <w:r w:rsidRPr="008703E3">
        <w:rPr>
          <w:lang w:val="el-GR"/>
        </w:rPr>
        <w:t xml:space="preserve"> </w:t>
      </w:r>
    </w:p>
    <w:p w:rsidR="000C292E" w:rsidRPr="008703E3" w:rsidRDefault="000C292E" w:rsidP="008703E3">
      <w:pPr>
        <w:spacing w:line="360" w:lineRule="auto"/>
        <w:ind w:firstLine="720"/>
        <w:jc w:val="both"/>
        <w:rPr>
          <w:lang w:val="el-GR"/>
        </w:rPr>
      </w:pPr>
      <w:r w:rsidRPr="008703E3">
        <w:rPr>
          <w:b/>
          <w:lang w:val="el-GR"/>
        </w:rPr>
        <w:br w:type="page"/>
      </w:r>
    </w:p>
    <w:p w:rsidR="00BD00D5" w:rsidRPr="00A67108" w:rsidRDefault="00BD00D5" w:rsidP="008703E3">
      <w:pPr>
        <w:spacing w:line="360" w:lineRule="auto"/>
        <w:ind w:firstLine="720"/>
        <w:jc w:val="both"/>
        <w:rPr>
          <w:b/>
          <w:lang w:val="en-US"/>
        </w:rPr>
      </w:pPr>
      <w:r w:rsidRPr="008703E3">
        <w:rPr>
          <w:b/>
        </w:rPr>
        <w:lastRenderedPageBreak/>
        <w:t>References</w:t>
      </w:r>
    </w:p>
    <w:p w:rsidR="00730D67" w:rsidRPr="008703E3" w:rsidRDefault="00730D67" w:rsidP="008703E3">
      <w:pPr>
        <w:spacing w:line="360" w:lineRule="auto"/>
        <w:ind w:firstLine="720"/>
        <w:jc w:val="both"/>
      </w:pPr>
      <w:r w:rsidRPr="008703E3">
        <w:t>Allen, D, and M. H. Smith (1998) ‘The European Union’s Security Presence: Barrier, Facilitator or Manager?’ in C. Rhodes (</w:t>
      </w:r>
      <w:proofErr w:type="gramStart"/>
      <w:r w:rsidRPr="008703E3">
        <w:t>eds</w:t>
      </w:r>
      <w:proofErr w:type="gramEnd"/>
      <w:r w:rsidRPr="008703E3">
        <w:t xml:space="preserve">) </w:t>
      </w:r>
      <w:r w:rsidRPr="008703E3">
        <w:rPr>
          <w:i/>
        </w:rPr>
        <w:t>The European Union in the World Community</w:t>
      </w:r>
      <w:r w:rsidRPr="008703E3">
        <w:t xml:space="preserve"> (</w:t>
      </w:r>
      <w:r w:rsidR="00BC1D59" w:rsidRPr="008703E3">
        <w:t>Boulder: Lynne Reiner)</w:t>
      </w:r>
      <w:r w:rsidRPr="008703E3">
        <w:t>, pp. 45-63</w:t>
      </w:r>
    </w:p>
    <w:p w:rsidR="00CD754F" w:rsidRPr="008703E3" w:rsidRDefault="00CD754F" w:rsidP="008703E3">
      <w:pPr>
        <w:spacing w:line="360" w:lineRule="auto"/>
        <w:ind w:firstLine="720"/>
        <w:jc w:val="both"/>
      </w:pPr>
      <w:r w:rsidRPr="008703E3">
        <w:t xml:space="preserve">Allen, D, and M. H. Smith (1990) ‘Western Europe’s Presence in the Contemporary International Arena’, </w:t>
      </w:r>
      <w:r w:rsidRPr="008703E3">
        <w:rPr>
          <w:i/>
        </w:rPr>
        <w:t>Review of International Studies</w:t>
      </w:r>
      <w:r w:rsidRPr="008703E3">
        <w:t>, 16 (1)</w:t>
      </w:r>
      <w:r w:rsidR="00767644" w:rsidRPr="008703E3">
        <w:t>, pp.</w:t>
      </w:r>
      <w:r w:rsidRPr="008703E3">
        <w:t xml:space="preserve"> 19-37.</w:t>
      </w:r>
    </w:p>
    <w:p w:rsidR="00671DC5" w:rsidRPr="008703E3" w:rsidRDefault="00671DC5" w:rsidP="008703E3">
      <w:pPr>
        <w:spacing w:line="360" w:lineRule="auto"/>
        <w:ind w:firstLine="720"/>
        <w:jc w:val="both"/>
      </w:pPr>
      <w:r w:rsidRPr="008703E3">
        <w:t xml:space="preserve">Berridge, G. R. (2005) </w:t>
      </w:r>
      <w:r w:rsidRPr="008703E3">
        <w:rPr>
          <w:i/>
        </w:rPr>
        <w:t>Diplomacy: Theory and Practice. 3</w:t>
      </w:r>
      <w:r w:rsidRPr="008703E3">
        <w:rPr>
          <w:i/>
          <w:vertAlign w:val="superscript"/>
        </w:rPr>
        <w:t>rd</w:t>
      </w:r>
      <w:r w:rsidRPr="008703E3">
        <w:rPr>
          <w:i/>
        </w:rPr>
        <w:t xml:space="preserve"> Edition </w:t>
      </w:r>
      <w:r w:rsidRPr="008703E3">
        <w:t>(Houndmills: Palgrave Macmillan).</w:t>
      </w:r>
    </w:p>
    <w:p w:rsidR="00767644" w:rsidRPr="008703E3" w:rsidRDefault="007C2C7F" w:rsidP="008703E3">
      <w:pPr>
        <w:widowControl w:val="0"/>
        <w:autoSpaceDE w:val="0"/>
        <w:autoSpaceDN w:val="0"/>
        <w:adjustRightInd w:val="0"/>
        <w:spacing w:line="360" w:lineRule="auto"/>
        <w:ind w:firstLine="720"/>
        <w:jc w:val="both"/>
        <w:rPr>
          <w:lang w:val="en-US"/>
        </w:rPr>
      </w:pPr>
      <w:r w:rsidRPr="008703E3">
        <w:rPr>
          <w:lang w:val="en-US"/>
        </w:rPr>
        <w:t xml:space="preserve">Blavoukos S (2015) ‘Capturing the EU International Performance: An Analytical Framework’, in Blavoukos S, Bourantonis D and Portela C (eds) </w:t>
      </w:r>
      <w:r w:rsidRPr="008703E3">
        <w:rPr>
          <w:i/>
          <w:lang w:val="en-US"/>
        </w:rPr>
        <w:t xml:space="preserve">The EU and the Non-Proliferation of Nuclear Weapons: Strategies, Policies, Actions. </w:t>
      </w:r>
      <w:r w:rsidRPr="008703E3">
        <w:rPr>
          <w:lang w:val="en-US"/>
        </w:rPr>
        <w:t xml:space="preserve">(Houndmills: Palgrave Macmillan), pp. 12-22. </w:t>
      </w:r>
    </w:p>
    <w:p w:rsidR="007C2C7F" w:rsidRPr="008703E3" w:rsidRDefault="00952961" w:rsidP="008703E3">
      <w:pPr>
        <w:widowControl w:val="0"/>
        <w:autoSpaceDE w:val="0"/>
        <w:autoSpaceDN w:val="0"/>
        <w:adjustRightInd w:val="0"/>
        <w:spacing w:line="360" w:lineRule="auto"/>
        <w:ind w:firstLine="720"/>
        <w:jc w:val="both"/>
        <w:rPr>
          <w:lang w:val="en-US"/>
        </w:rPr>
      </w:pPr>
      <w:hyperlink r:id="rId8" w:history="1">
        <w:r w:rsidR="007C2C7F" w:rsidRPr="008703E3">
          <w:rPr>
            <w:rStyle w:val="-"/>
            <w:color w:val="auto"/>
            <w:u w:val="none"/>
            <w:lang w:val="en-US"/>
          </w:rPr>
          <w:t>Blavoukos</w:t>
        </w:r>
      </w:hyperlink>
      <w:r w:rsidR="00767644" w:rsidRPr="008703E3">
        <w:rPr>
          <w:rStyle w:val="hlfld-contribauthor"/>
          <w:lang w:val="en-US"/>
        </w:rPr>
        <w:t>, S.</w:t>
      </w:r>
      <w:r w:rsidR="007C2C7F" w:rsidRPr="008703E3">
        <w:rPr>
          <w:lang w:val="en-US"/>
        </w:rPr>
        <w:t>,</w:t>
      </w:r>
      <w:r w:rsidR="007C2C7F" w:rsidRPr="008703E3">
        <w:rPr>
          <w:rStyle w:val="apple-converted-space"/>
          <w:lang w:val="en-US"/>
        </w:rPr>
        <w:t> </w:t>
      </w:r>
      <w:hyperlink r:id="rId9" w:history="1">
        <w:r w:rsidR="007C2C7F" w:rsidRPr="008703E3">
          <w:rPr>
            <w:rStyle w:val="-"/>
            <w:color w:val="auto"/>
            <w:u w:val="none"/>
            <w:lang w:val="en-US"/>
          </w:rPr>
          <w:t>D</w:t>
        </w:r>
        <w:r w:rsidR="00767644" w:rsidRPr="008703E3">
          <w:rPr>
            <w:rStyle w:val="-"/>
            <w:color w:val="auto"/>
            <w:u w:val="none"/>
            <w:lang w:val="en-US"/>
          </w:rPr>
          <w:t>.</w:t>
        </w:r>
        <w:r w:rsidR="007C2C7F" w:rsidRPr="008703E3">
          <w:rPr>
            <w:rStyle w:val="-"/>
            <w:color w:val="auto"/>
            <w:u w:val="none"/>
            <w:lang w:val="en-US"/>
          </w:rPr>
          <w:t xml:space="preserve"> Bourantonis</w:t>
        </w:r>
      </w:hyperlink>
      <w:r w:rsidR="00767644" w:rsidRPr="008703E3">
        <w:rPr>
          <w:rStyle w:val="hlfld-contribauthor"/>
          <w:lang w:val="en-US"/>
        </w:rPr>
        <w:t>,</w:t>
      </w:r>
      <w:r w:rsidR="007C2C7F" w:rsidRPr="008703E3">
        <w:rPr>
          <w:rStyle w:val="apple-converted-space"/>
          <w:lang w:val="en-US"/>
        </w:rPr>
        <w:t> </w:t>
      </w:r>
      <w:hyperlink r:id="rId10" w:history="1">
        <w:r w:rsidR="007C2C7F" w:rsidRPr="008703E3">
          <w:rPr>
            <w:rStyle w:val="-"/>
            <w:color w:val="auto"/>
            <w:u w:val="none"/>
            <w:lang w:val="en-US"/>
          </w:rPr>
          <w:t>I</w:t>
        </w:r>
        <w:r w:rsidR="00767644" w:rsidRPr="008703E3">
          <w:rPr>
            <w:rStyle w:val="-"/>
            <w:color w:val="auto"/>
            <w:u w:val="none"/>
            <w:lang w:val="en-US"/>
          </w:rPr>
          <w:t xml:space="preserve">. </w:t>
        </w:r>
        <w:r w:rsidR="007C2C7F" w:rsidRPr="008703E3">
          <w:rPr>
            <w:rStyle w:val="-"/>
            <w:color w:val="auto"/>
            <w:u w:val="none"/>
            <w:lang w:val="en-US"/>
          </w:rPr>
          <w:t>Galariotis</w:t>
        </w:r>
      </w:hyperlink>
      <w:r w:rsidR="00767644" w:rsidRPr="008703E3">
        <w:rPr>
          <w:vertAlign w:val="superscript"/>
          <w:lang w:val="en-US"/>
        </w:rPr>
        <w:t xml:space="preserve"> </w:t>
      </w:r>
      <w:r w:rsidR="00767644" w:rsidRPr="008703E3">
        <w:rPr>
          <w:rStyle w:val="apple-converted-space"/>
          <w:lang w:val="en-US"/>
        </w:rPr>
        <w:t>and</w:t>
      </w:r>
      <w:r w:rsidR="007C2C7F" w:rsidRPr="008703E3">
        <w:rPr>
          <w:rStyle w:val="apple-converted-space"/>
          <w:lang w:val="en-US"/>
        </w:rPr>
        <w:t> </w:t>
      </w:r>
      <w:hyperlink r:id="rId11" w:history="1">
        <w:r w:rsidR="007C2C7F" w:rsidRPr="008703E3">
          <w:rPr>
            <w:rStyle w:val="-"/>
            <w:color w:val="auto"/>
            <w:u w:val="none"/>
            <w:lang w:val="en-US"/>
          </w:rPr>
          <w:t>M</w:t>
        </w:r>
        <w:r w:rsidR="00767644" w:rsidRPr="008703E3">
          <w:rPr>
            <w:rStyle w:val="-"/>
            <w:color w:val="auto"/>
            <w:u w:val="none"/>
            <w:lang w:val="en-US"/>
          </w:rPr>
          <w:t xml:space="preserve">. </w:t>
        </w:r>
        <w:r w:rsidR="007C2C7F" w:rsidRPr="008703E3">
          <w:rPr>
            <w:rStyle w:val="-"/>
            <w:color w:val="auto"/>
            <w:u w:val="none"/>
            <w:lang w:val="en-US"/>
          </w:rPr>
          <w:t>Gianniou</w:t>
        </w:r>
      </w:hyperlink>
      <w:r w:rsidR="00767644" w:rsidRPr="008703E3">
        <w:rPr>
          <w:rStyle w:val="hlfld-contribauthor"/>
          <w:lang w:val="en-US"/>
        </w:rPr>
        <w:t xml:space="preserve"> (2016) ‘</w:t>
      </w:r>
      <w:r w:rsidR="007C2C7F" w:rsidRPr="008703E3">
        <w:rPr>
          <w:lang w:val="en-US"/>
        </w:rPr>
        <w:t>The European Union's visibility and coherence at the United Nations General Assembly</w:t>
      </w:r>
      <w:r w:rsidR="00767644" w:rsidRPr="008703E3">
        <w:rPr>
          <w:lang w:val="en-US"/>
        </w:rPr>
        <w:t xml:space="preserve">’, </w:t>
      </w:r>
      <w:r w:rsidR="00767644" w:rsidRPr="008703E3">
        <w:rPr>
          <w:i/>
          <w:lang w:val="en-US"/>
        </w:rPr>
        <w:t xml:space="preserve">Global Affairs, </w:t>
      </w:r>
      <w:r w:rsidR="00767644" w:rsidRPr="008703E3">
        <w:rPr>
          <w:lang w:val="en-US"/>
        </w:rPr>
        <w:t xml:space="preserve">2 (1), pp. </w:t>
      </w:r>
      <w:r w:rsidR="007C2C7F" w:rsidRPr="008703E3">
        <w:rPr>
          <w:lang w:val="en-US"/>
        </w:rPr>
        <w:t>35-45</w:t>
      </w:r>
      <w:r w:rsidR="00767644" w:rsidRPr="008703E3">
        <w:rPr>
          <w:lang w:val="en-US"/>
        </w:rPr>
        <w:t>.</w:t>
      </w:r>
    </w:p>
    <w:p w:rsidR="00BD00D5" w:rsidRPr="008703E3" w:rsidRDefault="00767644" w:rsidP="008703E3">
      <w:pPr>
        <w:spacing w:line="360" w:lineRule="auto"/>
        <w:ind w:firstLine="720"/>
        <w:jc w:val="both"/>
      </w:pPr>
      <w:r w:rsidRPr="008703E3">
        <w:t>B</w:t>
      </w:r>
      <w:r w:rsidR="00BD00D5" w:rsidRPr="008703E3">
        <w:t>lavou</w:t>
      </w:r>
      <w:r w:rsidR="00193D79" w:rsidRPr="008703E3">
        <w:t>kos, S. and D. Bourantonis (2014</w:t>
      </w:r>
      <w:r w:rsidR="00BD00D5" w:rsidRPr="008703E3">
        <w:t>) ‘Do UN Sanctions Strengthen the International Presence of the EU?,</w:t>
      </w:r>
      <w:r w:rsidR="00193D79" w:rsidRPr="008703E3">
        <w:t xml:space="preserve"> </w:t>
      </w:r>
      <w:r w:rsidR="00193D79" w:rsidRPr="008703E3">
        <w:rPr>
          <w:i/>
        </w:rPr>
        <w:t>European Foreign Affairs Review</w:t>
      </w:r>
      <w:r w:rsidR="00193D79" w:rsidRPr="008703E3">
        <w:t>,</w:t>
      </w:r>
      <w:r w:rsidR="00E4315C" w:rsidRPr="008703E3">
        <w:rPr>
          <w:lang w:val="en-US"/>
        </w:rPr>
        <w:t xml:space="preserve"> </w:t>
      </w:r>
      <w:r w:rsidR="007859FD" w:rsidRPr="008703E3">
        <w:t>19</w:t>
      </w:r>
      <w:r w:rsidR="007859FD" w:rsidRPr="008703E3">
        <w:rPr>
          <w:lang w:val="en-US"/>
        </w:rPr>
        <w:t xml:space="preserve"> (</w:t>
      </w:r>
      <w:r w:rsidR="007859FD" w:rsidRPr="008703E3">
        <w:t>3</w:t>
      </w:r>
      <w:r w:rsidR="007859FD" w:rsidRPr="008703E3">
        <w:rPr>
          <w:lang w:val="en-US"/>
        </w:rPr>
        <w:t>)</w:t>
      </w:r>
      <w:r w:rsidRPr="008703E3">
        <w:rPr>
          <w:lang w:val="en-US"/>
        </w:rPr>
        <w:t>, pp.</w:t>
      </w:r>
      <w:r w:rsidR="007859FD" w:rsidRPr="008703E3">
        <w:t xml:space="preserve"> 393-410</w:t>
      </w:r>
      <w:r w:rsidR="00BD00D5" w:rsidRPr="008703E3">
        <w:t>.</w:t>
      </w:r>
    </w:p>
    <w:p w:rsidR="007524D2" w:rsidRPr="008703E3" w:rsidRDefault="007524D2" w:rsidP="008703E3">
      <w:pPr>
        <w:spacing w:line="360" w:lineRule="auto"/>
        <w:ind w:firstLine="720"/>
        <w:jc w:val="both"/>
      </w:pPr>
      <w:r w:rsidRPr="008703E3">
        <w:t xml:space="preserve">Blavoukos, S. and D. Bourantonis (2011) ‘Conclusions’ in S. Blavoukos and D. Bourantonis (eds) </w:t>
      </w:r>
      <w:r w:rsidRPr="008703E3">
        <w:rPr>
          <w:i/>
        </w:rPr>
        <w:t>The EU Presence in International Organizations</w:t>
      </w:r>
      <w:r w:rsidRPr="008703E3">
        <w:t xml:space="preserve"> (</w:t>
      </w:r>
      <w:r w:rsidR="008C34A0" w:rsidRPr="008703E3">
        <w:t>London: Routledge), pp. 169-79.</w:t>
      </w:r>
      <w:r w:rsidRPr="008703E3">
        <w:t xml:space="preserve"> </w:t>
      </w:r>
    </w:p>
    <w:p w:rsidR="00BD00D5" w:rsidRPr="008703E3" w:rsidRDefault="00BD00D5" w:rsidP="008703E3">
      <w:pPr>
        <w:spacing w:line="360" w:lineRule="auto"/>
        <w:ind w:firstLine="720"/>
        <w:jc w:val="both"/>
      </w:pPr>
      <w:r w:rsidRPr="008703E3">
        <w:t xml:space="preserve">Bretherton, C. and J. Vogler (2006) ‘Conceptualizing actors and actorness’, in C. Bretherton and J. Vogler (eds.) </w:t>
      </w:r>
      <w:r w:rsidRPr="008703E3">
        <w:rPr>
          <w:i/>
        </w:rPr>
        <w:t xml:space="preserve">The European Union as a Global Actor </w:t>
      </w:r>
      <w:r w:rsidRPr="008703E3">
        <w:t>(London: Routledge).</w:t>
      </w:r>
    </w:p>
    <w:p w:rsidR="00E4315C" w:rsidRPr="008703E3" w:rsidRDefault="0075279E" w:rsidP="008703E3">
      <w:pPr>
        <w:spacing w:line="360" w:lineRule="auto"/>
        <w:ind w:firstLine="720"/>
        <w:jc w:val="both"/>
        <w:rPr>
          <w:bCs/>
          <w:lang w:val="en-US"/>
        </w:rPr>
      </w:pPr>
      <w:r w:rsidRPr="008703E3">
        <w:rPr>
          <w:bCs/>
        </w:rPr>
        <w:t xml:space="preserve">Clark, W. R., E. Duchesne, and S. Meunier (2000) ‘Domestic and International Asymmetries in United States–European Union Trade Negotiations’, </w:t>
      </w:r>
      <w:r w:rsidRPr="008703E3">
        <w:rPr>
          <w:bCs/>
          <w:i/>
        </w:rPr>
        <w:t>International Negotiation</w:t>
      </w:r>
      <w:r w:rsidRPr="008703E3">
        <w:rPr>
          <w:bCs/>
        </w:rPr>
        <w:t xml:space="preserve"> 5, pp. 69-95.</w:t>
      </w:r>
    </w:p>
    <w:p w:rsidR="00E4315C" w:rsidRPr="008703E3" w:rsidRDefault="00E4315C" w:rsidP="008703E3">
      <w:pPr>
        <w:spacing w:line="360" w:lineRule="auto"/>
        <w:ind w:firstLine="720"/>
        <w:jc w:val="both"/>
        <w:rPr>
          <w:lang w:val="en-US"/>
        </w:rPr>
      </w:pPr>
      <w:r w:rsidRPr="008703E3">
        <w:rPr>
          <w:lang w:val="en-US"/>
        </w:rPr>
        <w:t>Conceição-Heldt E.</w:t>
      </w:r>
      <w:r w:rsidRPr="008703E3">
        <w:t>D</w:t>
      </w:r>
      <w:r w:rsidRPr="008703E3">
        <w:rPr>
          <w:lang w:val="en-US"/>
        </w:rPr>
        <w:t xml:space="preserve"> (2014) ‘When speaking with a single voice isn't enough: bargaining power (a)symmetry and EU external effectiveness in global trade governance’, </w:t>
      </w:r>
      <w:r w:rsidRPr="008703E3">
        <w:rPr>
          <w:i/>
          <w:lang w:val="en-US"/>
        </w:rPr>
        <w:t>Journal of European Public Policy</w:t>
      </w:r>
      <w:r w:rsidRPr="008703E3">
        <w:rPr>
          <w:lang w:val="en-US"/>
        </w:rPr>
        <w:t xml:space="preserve"> 21(7)</w:t>
      </w:r>
      <w:r w:rsidR="00767644" w:rsidRPr="008703E3">
        <w:rPr>
          <w:lang w:val="en-US"/>
        </w:rPr>
        <w:t>, pp.</w:t>
      </w:r>
      <w:r w:rsidRPr="008703E3">
        <w:rPr>
          <w:lang w:val="en-US"/>
        </w:rPr>
        <w:t xml:space="preserve"> 980-995.  </w:t>
      </w:r>
    </w:p>
    <w:p w:rsidR="00E4315C" w:rsidRPr="008703E3" w:rsidRDefault="00E4315C" w:rsidP="008703E3">
      <w:pPr>
        <w:spacing w:line="360" w:lineRule="auto"/>
        <w:ind w:firstLine="720"/>
        <w:jc w:val="both"/>
        <w:rPr>
          <w:lang w:val="en-US"/>
        </w:rPr>
      </w:pPr>
      <w:r w:rsidRPr="008703E3">
        <w:rPr>
          <w:lang w:val="en-US"/>
        </w:rPr>
        <w:t xml:space="preserve">Conceição-Heldt E.D and S. Meunier (2014) ‘Speaking with a single voice: internal cohesiveness and external effectiveness of the EU in world politics’, </w:t>
      </w:r>
      <w:r w:rsidRPr="008703E3">
        <w:rPr>
          <w:i/>
          <w:lang w:val="en-US"/>
        </w:rPr>
        <w:t>Journal of European Public Policy</w:t>
      </w:r>
      <w:r w:rsidRPr="008703E3">
        <w:rPr>
          <w:lang w:val="en-US"/>
        </w:rPr>
        <w:t xml:space="preserve"> 21(7)</w:t>
      </w:r>
      <w:r w:rsidR="00767644" w:rsidRPr="008703E3">
        <w:rPr>
          <w:lang w:val="en-US"/>
        </w:rPr>
        <w:t>, pp.</w:t>
      </w:r>
      <w:r w:rsidRPr="008703E3">
        <w:rPr>
          <w:lang w:val="en-US"/>
        </w:rPr>
        <w:t xml:space="preserve"> 961–79.</w:t>
      </w:r>
    </w:p>
    <w:p w:rsidR="00BD00D5" w:rsidRPr="008703E3" w:rsidRDefault="00BD00D5" w:rsidP="008703E3">
      <w:pPr>
        <w:spacing w:line="360" w:lineRule="auto"/>
        <w:ind w:firstLine="720"/>
        <w:jc w:val="both"/>
      </w:pPr>
      <w:r w:rsidRPr="008703E3">
        <w:lastRenderedPageBreak/>
        <w:t>Cosgrove, C. A. and K. J. Twitchett (eds.)</w:t>
      </w:r>
      <w:r w:rsidR="00193D79" w:rsidRPr="008703E3">
        <w:t xml:space="preserve"> (1970)</w:t>
      </w:r>
      <w:r w:rsidRPr="008703E3">
        <w:t xml:space="preserve"> </w:t>
      </w:r>
      <w:r w:rsidRPr="008703E3">
        <w:rPr>
          <w:i/>
        </w:rPr>
        <w:t>The new international actors: the United Nations and the European Economic Community</w:t>
      </w:r>
      <w:r w:rsidRPr="008703E3">
        <w:t xml:space="preserve"> (London: Macmillan).</w:t>
      </w:r>
    </w:p>
    <w:p w:rsidR="00A77C7F" w:rsidRPr="008703E3" w:rsidRDefault="00A77C7F" w:rsidP="008703E3">
      <w:pPr>
        <w:spacing w:line="360" w:lineRule="auto"/>
        <w:ind w:firstLine="720"/>
        <w:jc w:val="both"/>
      </w:pPr>
      <w:r w:rsidRPr="008703E3">
        <w:t xml:space="preserve">Eeckhout, P. (2004) </w:t>
      </w:r>
      <w:r w:rsidRPr="008703E3">
        <w:rPr>
          <w:i/>
        </w:rPr>
        <w:t>External Relations of the European Union – Legal and Constitutional Foundations</w:t>
      </w:r>
      <w:r w:rsidRPr="008703E3">
        <w:t xml:space="preserve"> (Oxford: Oxford University Press).</w:t>
      </w:r>
    </w:p>
    <w:p w:rsidR="00A56B71" w:rsidRPr="008703E3" w:rsidRDefault="00701177" w:rsidP="008703E3">
      <w:pPr>
        <w:autoSpaceDE w:val="0"/>
        <w:autoSpaceDN w:val="0"/>
        <w:adjustRightInd w:val="0"/>
        <w:spacing w:line="360" w:lineRule="auto"/>
        <w:ind w:firstLine="720"/>
        <w:jc w:val="both"/>
        <w:rPr>
          <w:rFonts w:eastAsiaTheme="minorHAnsi"/>
          <w:lang w:eastAsia="en-US"/>
        </w:rPr>
      </w:pPr>
      <w:r w:rsidRPr="008703E3">
        <w:rPr>
          <w:rFonts w:eastAsiaTheme="minorHAnsi"/>
          <w:lang w:eastAsia="en-US"/>
        </w:rPr>
        <w:t xml:space="preserve">Falkner, R. (2007) ‘The Political Economy of ‘Normative Power’ Europe: EU Environmental Leadership in International Biotechnology Regulation’, </w:t>
      </w:r>
      <w:r w:rsidRPr="008703E3">
        <w:rPr>
          <w:rFonts w:eastAsiaTheme="minorHAnsi"/>
          <w:i/>
          <w:lang w:eastAsia="en-US"/>
        </w:rPr>
        <w:t>Journal of European Public Policy</w:t>
      </w:r>
      <w:r w:rsidRPr="008703E3">
        <w:rPr>
          <w:rFonts w:eastAsiaTheme="minorHAnsi"/>
          <w:lang w:eastAsia="en-US"/>
        </w:rPr>
        <w:t>, 14 (4), pp.507–26.</w:t>
      </w:r>
    </w:p>
    <w:p w:rsidR="002E42AB" w:rsidRPr="008703E3" w:rsidRDefault="002E42AB" w:rsidP="008703E3">
      <w:pPr>
        <w:spacing w:line="360" w:lineRule="auto"/>
        <w:ind w:firstLine="720"/>
        <w:jc w:val="both"/>
      </w:pPr>
      <w:r w:rsidRPr="008703E3">
        <w:t xml:space="preserve">Ginsberg, R. (2001) </w:t>
      </w:r>
      <w:r w:rsidRPr="008703E3">
        <w:rPr>
          <w:i/>
        </w:rPr>
        <w:t>The European Union in International Politics: Baptism by Fire</w:t>
      </w:r>
      <w:r w:rsidRPr="008703E3">
        <w:t xml:space="preserve"> (Oxford: Rowman and Littlefield).</w:t>
      </w:r>
    </w:p>
    <w:p w:rsidR="00BE1F23" w:rsidRPr="008703E3" w:rsidRDefault="002E42AB" w:rsidP="008703E3">
      <w:pPr>
        <w:spacing w:line="360" w:lineRule="auto"/>
        <w:ind w:firstLine="720"/>
        <w:jc w:val="both"/>
      </w:pPr>
      <w:r w:rsidRPr="008703E3">
        <w:t xml:space="preserve">Ginsberg, R. and S. E. Penska (2012) </w:t>
      </w:r>
      <w:r w:rsidRPr="008703E3">
        <w:rPr>
          <w:i/>
        </w:rPr>
        <w:t xml:space="preserve">The European Union in Global Security. The Politics of Impact </w:t>
      </w:r>
      <w:r w:rsidRPr="008703E3">
        <w:t>(Houndmills: Palgrave Macmillan).</w:t>
      </w:r>
    </w:p>
    <w:p w:rsidR="002C4B37" w:rsidRPr="008703E3" w:rsidRDefault="00952961" w:rsidP="008703E3">
      <w:pPr>
        <w:spacing w:line="360" w:lineRule="auto"/>
        <w:ind w:firstLine="720"/>
        <w:jc w:val="both"/>
      </w:pPr>
      <w:hyperlink r:id="rId12" w:history="1">
        <w:r w:rsidR="002C4B37" w:rsidRPr="008703E3">
          <w:rPr>
            <w:rStyle w:val="-"/>
            <w:color w:val="auto"/>
            <w:u w:val="none"/>
          </w:rPr>
          <w:t>Groen</w:t>
        </w:r>
      </w:hyperlink>
      <w:r w:rsidR="00BE1F23" w:rsidRPr="008703E3">
        <w:rPr>
          <w:rStyle w:val="name"/>
        </w:rPr>
        <w:t xml:space="preserve">, L. and </w:t>
      </w:r>
      <w:hyperlink r:id="rId13" w:history="1">
        <w:r w:rsidR="002C4B37" w:rsidRPr="008703E3">
          <w:rPr>
            <w:rStyle w:val="-"/>
            <w:color w:val="auto"/>
            <w:u w:val="none"/>
          </w:rPr>
          <w:t>A</w:t>
        </w:r>
        <w:r w:rsidR="00BE1F23" w:rsidRPr="008703E3">
          <w:rPr>
            <w:rStyle w:val="-"/>
            <w:color w:val="auto"/>
            <w:u w:val="none"/>
          </w:rPr>
          <w:t xml:space="preserve">. </w:t>
        </w:r>
        <w:r w:rsidR="002C4B37" w:rsidRPr="008703E3">
          <w:rPr>
            <w:rStyle w:val="-"/>
            <w:color w:val="auto"/>
            <w:u w:val="none"/>
          </w:rPr>
          <w:t>Niemann</w:t>
        </w:r>
      </w:hyperlink>
      <w:r w:rsidR="00BE1F23" w:rsidRPr="008703E3">
        <w:rPr>
          <w:rStyle w:val="name"/>
        </w:rPr>
        <w:t xml:space="preserve"> (2013) ‘</w:t>
      </w:r>
      <w:r w:rsidR="002C4B37" w:rsidRPr="008703E3">
        <w:rPr>
          <w:bCs/>
          <w:kern w:val="36"/>
        </w:rPr>
        <w:t>The European Union at the Copenhagen climate negotiations: A case of contested EU actorness and effectiveness</w:t>
      </w:r>
      <w:r w:rsidR="00BE1F23" w:rsidRPr="008703E3">
        <w:rPr>
          <w:bCs/>
          <w:kern w:val="36"/>
        </w:rPr>
        <w:t>’,</w:t>
      </w:r>
      <w:r w:rsidR="002C4B37" w:rsidRPr="008703E3">
        <w:t xml:space="preserve"> </w:t>
      </w:r>
      <w:r w:rsidR="002C4B37" w:rsidRPr="008703E3">
        <w:rPr>
          <w:i/>
        </w:rPr>
        <w:t>International Relations</w:t>
      </w:r>
      <w:r w:rsidR="00BE1F23" w:rsidRPr="008703E3">
        <w:rPr>
          <w:rStyle w:val="slug-pub-date3"/>
          <w:b w:val="0"/>
        </w:rPr>
        <w:t>,</w:t>
      </w:r>
      <w:r w:rsidR="00BE1F23" w:rsidRPr="008703E3">
        <w:rPr>
          <w:rStyle w:val="slug-pub-date3"/>
        </w:rPr>
        <w:t xml:space="preserve"> </w:t>
      </w:r>
      <w:r w:rsidR="002C4B37" w:rsidRPr="008703E3">
        <w:rPr>
          <w:rStyle w:val="slug-vol"/>
        </w:rPr>
        <w:t>27</w:t>
      </w:r>
      <w:r w:rsidR="00BE1F23" w:rsidRPr="008703E3">
        <w:rPr>
          <w:rStyle w:val="slug-vol"/>
        </w:rPr>
        <w:t>(</w:t>
      </w:r>
      <w:r w:rsidR="002C4B37" w:rsidRPr="008703E3">
        <w:rPr>
          <w:rStyle w:val="slug-issue"/>
        </w:rPr>
        <w:t>3</w:t>
      </w:r>
      <w:r w:rsidR="00BE1F23" w:rsidRPr="008703E3">
        <w:rPr>
          <w:rStyle w:val="slug-issue"/>
        </w:rPr>
        <w:t>), pp.</w:t>
      </w:r>
      <w:r w:rsidR="002C4B37" w:rsidRPr="008703E3">
        <w:rPr>
          <w:rStyle w:val="slug-issue"/>
          <w:b/>
        </w:rPr>
        <w:t xml:space="preserve"> </w:t>
      </w:r>
      <w:r w:rsidR="002C4B37" w:rsidRPr="008703E3">
        <w:rPr>
          <w:rStyle w:val="slug-pages3"/>
          <w:b w:val="0"/>
        </w:rPr>
        <w:t>308-324</w:t>
      </w:r>
      <w:r w:rsidR="00BE1F23" w:rsidRPr="008703E3">
        <w:rPr>
          <w:rStyle w:val="slug-pages3"/>
          <w:b w:val="0"/>
        </w:rPr>
        <w:t>.</w:t>
      </w:r>
    </w:p>
    <w:p w:rsidR="00BD00D5" w:rsidRPr="008703E3" w:rsidRDefault="00BD00D5" w:rsidP="008703E3">
      <w:pPr>
        <w:spacing w:line="360" w:lineRule="auto"/>
        <w:ind w:firstLine="720"/>
        <w:jc w:val="both"/>
      </w:pPr>
      <w:r w:rsidRPr="008703E3">
        <w:t>Groenleer, M. and L.</w:t>
      </w:r>
      <w:r w:rsidR="003A4683" w:rsidRPr="008703E3">
        <w:t xml:space="preserve"> G.</w:t>
      </w:r>
      <w:r w:rsidRPr="008703E3">
        <w:t xml:space="preserve"> </w:t>
      </w:r>
      <w:r w:rsidR="003A4683" w:rsidRPr="008703E3">
        <w:t>v</w:t>
      </w:r>
      <w:r w:rsidRPr="008703E3">
        <w:t>an Schaik (2007) ‘United We Stand? The European Union’s International Actorness in the Cases of the International Criminal Court and the Kyoto Protocol’,</w:t>
      </w:r>
      <w:r w:rsidRPr="008703E3">
        <w:rPr>
          <w:i/>
        </w:rPr>
        <w:t xml:space="preserve"> Journal of Common Market Studies</w:t>
      </w:r>
      <w:r w:rsidRPr="008703E3">
        <w:t xml:space="preserve"> 45 (5)</w:t>
      </w:r>
      <w:r w:rsidR="00767644" w:rsidRPr="008703E3">
        <w:t>, pp.</w:t>
      </w:r>
      <w:r w:rsidRPr="008703E3">
        <w:t xml:space="preserve"> 969-998.</w:t>
      </w:r>
    </w:p>
    <w:p w:rsidR="004325C0" w:rsidRPr="008703E3" w:rsidRDefault="004325C0" w:rsidP="008703E3">
      <w:pPr>
        <w:spacing w:line="360" w:lineRule="auto"/>
        <w:ind w:firstLine="720"/>
        <w:jc w:val="both"/>
      </w:pPr>
      <w:r w:rsidRPr="008703E3">
        <w:t xml:space="preserve">Gstöhl, S. (2009) ‘Patchwork Power” Europe? The EU’s Representation in International Institutions’, </w:t>
      </w:r>
      <w:r w:rsidRPr="008703E3">
        <w:rPr>
          <w:i/>
        </w:rPr>
        <w:t>European Foreign Affairs Review</w:t>
      </w:r>
      <w:r w:rsidRPr="008703E3">
        <w:t>, 14, pp. 385-403.</w:t>
      </w:r>
    </w:p>
    <w:p w:rsidR="00BD00D5" w:rsidRPr="008703E3" w:rsidRDefault="00BD00D5" w:rsidP="008703E3">
      <w:pPr>
        <w:spacing w:line="360" w:lineRule="auto"/>
        <w:ind w:firstLine="720"/>
        <w:jc w:val="both"/>
      </w:pPr>
      <w:r w:rsidRPr="008703E3">
        <w:t xml:space="preserve">Gutner, T. and A. Thompson (2010) ‘The Politics of IO Performance: A Framework’, </w:t>
      </w:r>
      <w:r w:rsidRPr="008703E3">
        <w:rPr>
          <w:i/>
        </w:rPr>
        <w:t xml:space="preserve">Review of International Organizations </w:t>
      </w:r>
      <w:r w:rsidRPr="008703E3">
        <w:t xml:space="preserve">5, </w:t>
      </w:r>
      <w:r w:rsidR="00767644" w:rsidRPr="008703E3">
        <w:t xml:space="preserve">pp. </w:t>
      </w:r>
      <w:r w:rsidRPr="008703E3">
        <w:t>227-248.</w:t>
      </w:r>
    </w:p>
    <w:p w:rsidR="0075279E" w:rsidRPr="008703E3" w:rsidRDefault="0075279E" w:rsidP="008703E3">
      <w:pPr>
        <w:spacing w:line="360" w:lineRule="auto"/>
        <w:ind w:firstLine="720"/>
        <w:jc w:val="both"/>
      </w:pPr>
      <w:r w:rsidRPr="008703E3">
        <w:t xml:space="preserve">Hagan, J. D. (1995) ‘Domestic Political Explanation in the Analysis of Foreign Policy’, in L. Neack, J. A. K. Hey and P. J. Haney (eds.) </w:t>
      </w:r>
      <w:r w:rsidRPr="008703E3">
        <w:rPr>
          <w:i/>
        </w:rPr>
        <w:t xml:space="preserve">Foreign Policy Analysis: Continuity and Change in Its Second Generation </w:t>
      </w:r>
      <w:r w:rsidRPr="008703E3">
        <w:t>(New Jersey: Prentice Hall).</w:t>
      </w:r>
    </w:p>
    <w:p w:rsidR="0075279E" w:rsidRPr="008703E3" w:rsidRDefault="0075279E" w:rsidP="008703E3">
      <w:pPr>
        <w:spacing w:line="360" w:lineRule="auto"/>
        <w:ind w:firstLine="720"/>
        <w:jc w:val="both"/>
        <w:rPr>
          <w:rStyle w:val="apple-style-span"/>
        </w:rPr>
      </w:pPr>
      <w:r w:rsidRPr="008703E3">
        <w:t>Huelshoff, M. G. (1994) ‘Domestic Politics and Dynamic Issue Linkage: A Reformulation of Integration Theory’,</w:t>
      </w:r>
      <w:r w:rsidRPr="008703E3">
        <w:rPr>
          <w:i/>
        </w:rPr>
        <w:t xml:space="preserve"> International Studies Quarterly</w:t>
      </w:r>
      <w:r w:rsidRPr="008703E3">
        <w:t>, 38, pp. 255-279.</w:t>
      </w:r>
    </w:p>
    <w:p w:rsidR="00BD00D5" w:rsidRPr="008703E3" w:rsidRDefault="00BD00D5" w:rsidP="008703E3">
      <w:pPr>
        <w:spacing w:line="360" w:lineRule="auto"/>
        <w:ind w:firstLine="720"/>
        <w:jc w:val="both"/>
      </w:pPr>
      <w:r w:rsidRPr="008703E3">
        <w:rPr>
          <w:rStyle w:val="apple-style-span"/>
        </w:rPr>
        <w:t>Jørgensen, K-E.</w:t>
      </w:r>
      <w:r w:rsidR="006B2D28" w:rsidRPr="008703E3">
        <w:rPr>
          <w:rStyle w:val="apple-style-span"/>
        </w:rPr>
        <w:t xml:space="preserve">, </w:t>
      </w:r>
      <w:r w:rsidRPr="008703E3">
        <w:rPr>
          <w:rStyle w:val="apple-style-span"/>
        </w:rPr>
        <w:t>S. Oberthür</w:t>
      </w:r>
      <w:r w:rsidR="006B2D28" w:rsidRPr="008703E3">
        <w:rPr>
          <w:rStyle w:val="apple-style-span"/>
        </w:rPr>
        <w:t>, and J. Shahin</w:t>
      </w:r>
      <w:r w:rsidRPr="008703E3">
        <w:rPr>
          <w:rStyle w:val="apple-style-span"/>
        </w:rPr>
        <w:t xml:space="preserve"> (2011) ‘Introduction: </w:t>
      </w:r>
      <w:r w:rsidR="006B2D28" w:rsidRPr="008703E3">
        <w:rPr>
          <w:rStyle w:val="apple-style-span"/>
        </w:rPr>
        <w:t xml:space="preserve">Assessing </w:t>
      </w:r>
      <w:r w:rsidRPr="008703E3">
        <w:rPr>
          <w:rStyle w:val="apple-style-span"/>
        </w:rPr>
        <w:t xml:space="preserve">the EU’s </w:t>
      </w:r>
      <w:r w:rsidR="006B2D28" w:rsidRPr="008703E3">
        <w:rPr>
          <w:rStyle w:val="apple-style-span"/>
        </w:rPr>
        <w:t>P</w:t>
      </w:r>
      <w:r w:rsidRPr="008703E3">
        <w:rPr>
          <w:rStyle w:val="apple-style-span"/>
        </w:rPr>
        <w:t xml:space="preserve">erformance in </w:t>
      </w:r>
      <w:r w:rsidR="006B2D28" w:rsidRPr="008703E3">
        <w:rPr>
          <w:rStyle w:val="apple-style-span"/>
        </w:rPr>
        <w:t>I</w:t>
      </w:r>
      <w:r w:rsidRPr="008703E3">
        <w:rPr>
          <w:rStyle w:val="apple-style-span"/>
        </w:rPr>
        <w:t xml:space="preserve">nternational </w:t>
      </w:r>
      <w:r w:rsidR="006B2D28" w:rsidRPr="008703E3">
        <w:rPr>
          <w:rStyle w:val="apple-style-span"/>
        </w:rPr>
        <w:t>I</w:t>
      </w:r>
      <w:r w:rsidRPr="008703E3">
        <w:rPr>
          <w:rStyle w:val="apple-style-span"/>
        </w:rPr>
        <w:t>nstitutions</w:t>
      </w:r>
      <w:r w:rsidR="006B2D28" w:rsidRPr="008703E3">
        <w:rPr>
          <w:rStyle w:val="apple-style-span"/>
        </w:rPr>
        <w:t xml:space="preserve"> – Conceptual Framework and Core Findings</w:t>
      </w:r>
      <w:r w:rsidRPr="008703E3">
        <w:rPr>
          <w:rStyle w:val="apple-style-span"/>
        </w:rPr>
        <w:t xml:space="preserve">’, </w:t>
      </w:r>
      <w:r w:rsidRPr="008703E3">
        <w:rPr>
          <w:rStyle w:val="apple-style-span"/>
          <w:i/>
        </w:rPr>
        <w:t>Journal of European Integration</w:t>
      </w:r>
      <w:r w:rsidRPr="008703E3">
        <w:t xml:space="preserve"> 33(6)</w:t>
      </w:r>
      <w:r w:rsidR="00767644" w:rsidRPr="008703E3">
        <w:t>, pp.</w:t>
      </w:r>
      <w:r w:rsidRPr="008703E3">
        <w:t xml:space="preserve"> </w:t>
      </w:r>
      <w:r w:rsidR="006B2D28" w:rsidRPr="008703E3">
        <w:t>599-620.</w:t>
      </w:r>
    </w:p>
    <w:p w:rsidR="00BD00D5" w:rsidRPr="008703E3" w:rsidRDefault="00BD00D5" w:rsidP="008703E3">
      <w:pPr>
        <w:spacing w:line="360" w:lineRule="auto"/>
        <w:ind w:firstLine="720"/>
        <w:jc w:val="both"/>
      </w:pPr>
      <w:r w:rsidRPr="008703E3">
        <w:rPr>
          <w:rStyle w:val="apple-style-span"/>
        </w:rPr>
        <w:t xml:space="preserve">Jørgensen, K-E. (2009) ‘The European Union in Multilateral Diplomacy’, </w:t>
      </w:r>
      <w:r w:rsidRPr="008703E3">
        <w:rPr>
          <w:rStyle w:val="apple-style-span"/>
          <w:i/>
        </w:rPr>
        <w:t>The Hague Journal of Diplomacy</w:t>
      </w:r>
      <w:r w:rsidRPr="008703E3">
        <w:rPr>
          <w:rStyle w:val="apple-style-span"/>
        </w:rPr>
        <w:t xml:space="preserve"> 4</w:t>
      </w:r>
      <w:r w:rsidR="00767644" w:rsidRPr="008703E3">
        <w:rPr>
          <w:rStyle w:val="apple-style-span"/>
        </w:rPr>
        <w:t>, pp.</w:t>
      </w:r>
      <w:r w:rsidRPr="008703E3">
        <w:rPr>
          <w:rStyle w:val="apple-style-span"/>
        </w:rPr>
        <w:t xml:space="preserve"> 189-209.</w:t>
      </w:r>
    </w:p>
    <w:p w:rsidR="00BD00D5" w:rsidRPr="008703E3" w:rsidRDefault="00BD00D5" w:rsidP="008703E3">
      <w:pPr>
        <w:spacing w:line="360" w:lineRule="auto"/>
        <w:ind w:firstLine="720"/>
        <w:jc w:val="both"/>
      </w:pPr>
      <w:r w:rsidRPr="008703E3">
        <w:lastRenderedPageBreak/>
        <w:t xml:space="preserve">Jupille, J. and J. A. Caporaso (1998) ‘States, Agency and Rules: the European Union in Global Environmental Politics’, in C. Rhodes (ed.) </w:t>
      </w:r>
      <w:r w:rsidRPr="008703E3">
        <w:rPr>
          <w:i/>
        </w:rPr>
        <w:t>The European Union in the World Community</w:t>
      </w:r>
      <w:r w:rsidRPr="008703E3">
        <w:t xml:space="preserve"> (Boulder, CO: Lynne Rienner), pp. 213-229.</w:t>
      </w:r>
    </w:p>
    <w:p w:rsidR="00064108" w:rsidRPr="008703E3" w:rsidRDefault="00064108" w:rsidP="008703E3">
      <w:pPr>
        <w:spacing w:line="360" w:lineRule="auto"/>
        <w:ind w:firstLine="720"/>
        <w:jc w:val="both"/>
      </w:pPr>
      <w:r w:rsidRPr="008703E3">
        <w:t>Keukeleire, S. and J. MacNaughtan (2008)</w:t>
      </w:r>
      <w:r w:rsidRPr="008703E3">
        <w:rPr>
          <w:i/>
        </w:rPr>
        <w:t xml:space="preserve"> The Foreign Policy of the European Union</w:t>
      </w:r>
      <w:r w:rsidRPr="008703E3">
        <w:t xml:space="preserve"> (Basingstoke: Palgrave Macmillan).</w:t>
      </w:r>
    </w:p>
    <w:p w:rsidR="00BD00D5" w:rsidRPr="008703E3" w:rsidRDefault="00BD00D5" w:rsidP="008703E3">
      <w:pPr>
        <w:spacing w:line="360" w:lineRule="auto"/>
        <w:ind w:firstLine="720"/>
        <w:jc w:val="both"/>
      </w:pPr>
      <w:r w:rsidRPr="008703E3">
        <w:t>Laatikainen</w:t>
      </w:r>
      <w:r w:rsidR="00CD3294" w:rsidRPr="008703E3">
        <w:t>, K. V. and K. E. Smith (2006) ‘</w:t>
      </w:r>
      <w:r w:rsidRPr="008703E3">
        <w:t>Introduction – The European Union at the United Nations: Leader, Partner or Failure?</w:t>
      </w:r>
      <w:r w:rsidR="00CD3294" w:rsidRPr="008703E3">
        <w:t>’</w:t>
      </w:r>
      <w:r w:rsidRPr="008703E3">
        <w:t xml:space="preserve">, in K. V. Laatikainen and K. E. Smith (eds.) </w:t>
      </w:r>
      <w:r w:rsidRPr="008703E3">
        <w:rPr>
          <w:i/>
        </w:rPr>
        <w:t>The European Union at the United Nations. Intersecting Multilateralisms</w:t>
      </w:r>
      <w:r w:rsidRPr="008703E3">
        <w:t xml:space="preserve"> (London: Palgrave Macmillan), pp. 1-23. </w:t>
      </w:r>
    </w:p>
    <w:p w:rsidR="00BD00D5" w:rsidRPr="008703E3" w:rsidRDefault="00BD00D5" w:rsidP="008703E3">
      <w:pPr>
        <w:autoSpaceDE w:val="0"/>
        <w:autoSpaceDN w:val="0"/>
        <w:adjustRightInd w:val="0"/>
        <w:spacing w:line="360" w:lineRule="auto"/>
        <w:ind w:firstLine="720"/>
        <w:jc w:val="both"/>
      </w:pPr>
      <w:r w:rsidRPr="008703E3">
        <w:t xml:space="preserve">Meunier, S. (2005) </w:t>
      </w:r>
      <w:r w:rsidRPr="008703E3">
        <w:rPr>
          <w:i/>
          <w:iCs/>
        </w:rPr>
        <w:t>Trading Voices: The European Union in International Commercial Negotiations</w:t>
      </w:r>
      <w:r w:rsidRPr="008703E3">
        <w:t xml:space="preserve"> (Princeton, NJ: Princeton University Press).</w:t>
      </w:r>
    </w:p>
    <w:p w:rsidR="00BD00D5" w:rsidRPr="008703E3" w:rsidRDefault="00BD00D5" w:rsidP="008703E3">
      <w:pPr>
        <w:spacing w:line="360" w:lineRule="auto"/>
        <w:ind w:firstLine="720"/>
        <w:jc w:val="both"/>
      </w:pPr>
      <w:r w:rsidRPr="008703E3">
        <w:t xml:space="preserve">Meunier, S. (2000) ‘What Single Voice? European Institutions and EU-U.S. Trade Negotiations’, </w:t>
      </w:r>
      <w:r w:rsidRPr="008703E3">
        <w:rPr>
          <w:i/>
        </w:rPr>
        <w:t>International Organization</w:t>
      </w:r>
      <w:r w:rsidRPr="008703E3">
        <w:t xml:space="preserve">, 54 (1), pp. 103-135. </w:t>
      </w:r>
    </w:p>
    <w:p w:rsidR="00BD00D5" w:rsidRPr="008703E3" w:rsidRDefault="00BD00D5" w:rsidP="008703E3">
      <w:pPr>
        <w:spacing w:line="360" w:lineRule="auto"/>
        <w:ind w:firstLine="720"/>
        <w:jc w:val="both"/>
      </w:pPr>
      <w:r w:rsidRPr="008703E3">
        <w:t xml:space="preserve">Meunier, S. and K. Nicolaidis (1999) ‘Who speaks for Europe? The delegation of trade authority in the EU’, </w:t>
      </w:r>
      <w:r w:rsidRPr="008703E3">
        <w:rPr>
          <w:i/>
        </w:rPr>
        <w:t>Journal of Common Market Studies</w:t>
      </w:r>
      <w:r w:rsidRPr="008703E3">
        <w:t>, 37, pp. 477-501.</w:t>
      </w:r>
    </w:p>
    <w:p w:rsidR="00052923" w:rsidRPr="008703E3" w:rsidRDefault="00BD00D5" w:rsidP="008703E3">
      <w:pPr>
        <w:spacing w:line="360" w:lineRule="auto"/>
        <w:ind w:firstLine="720"/>
        <w:jc w:val="both"/>
      </w:pPr>
      <w:r w:rsidRPr="008703E3">
        <w:t xml:space="preserve">Mitchell, R.B. (2008) ‘Evaluating the performance of environmental institutions: What to evaluate and how to evaluate it’, in O. Young, L. King and H. Schroeder (eds) </w:t>
      </w:r>
      <w:r w:rsidRPr="008703E3">
        <w:rPr>
          <w:i/>
          <w:iCs/>
        </w:rPr>
        <w:t>Institutions and Environmental Change: Principal Findings, Applications and Research</w:t>
      </w:r>
      <w:r w:rsidRPr="008703E3">
        <w:t xml:space="preserve"> </w:t>
      </w:r>
      <w:r w:rsidRPr="008703E3">
        <w:rPr>
          <w:i/>
        </w:rPr>
        <w:t>Frontiers</w:t>
      </w:r>
      <w:r w:rsidRPr="008703E3">
        <w:t xml:space="preserve"> (Cambridge, Cambridge University Press), pp. 79-114.</w:t>
      </w:r>
    </w:p>
    <w:p w:rsidR="006B2D28" w:rsidRPr="008703E3" w:rsidRDefault="00052923" w:rsidP="008703E3">
      <w:pPr>
        <w:spacing w:line="360" w:lineRule="auto"/>
        <w:ind w:firstLine="720"/>
        <w:jc w:val="both"/>
      </w:pPr>
      <w:r w:rsidRPr="008703E3">
        <w:rPr>
          <w:rStyle w:val="cit-auth2"/>
        </w:rPr>
        <w:t xml:space="preserve">Niemann, A. </w:t>
      </w:r>
      <w:r w:rsidRPr="008703E3">
        <w:rPr>
          <w:rStyle w:val="cit-sep3"/>
        </w:rPr>
        <w:t xml:space="preserve">and C. </w:t>
      </w:r>
      <w:r w:rsidRPr="008703E3">
        <w:rPr>
          <w:rStyle w:val="cit-auth2"/>
        </w:rPr>
        <w:t>Bretherton (2013) ‘</w:t>
      </w:r>
      <w:r w:rsidR="006B2D28" w:rsidRPr="008703E3">
        <w:rPr>
          <w:rStyle w:val="cit-first-element3"/>
        </w:rPr>
        <w:t>EU external policy at the crossroads: The challenge of actorness and effectiveness</w:t>
      </w:r>
      <w:r w:rsidRPr="008703E3">
        <w:rPr>
          <w:rStyle w:val="cit-first-element3"/>
        </w:rPr>
        <w:t xml:space="preserve">’, </w:t>
      </w:r>
      <w:r w:rsidR="006B2D28" w:rsidRPr="008703E3">
        <w:rPr>
          <w:rStyle w:val="site-title"/>
          <w:i/>
          <w:iCs/>
        </w:rPr>
        <w:t>International Relations</w:t>
      </w:r>
      <w:r w:rsidR="006B2D28" w:rsidRPr="008703E3">
        <w:rPr>
          <w:rStyle w:val="cit-sep3"/>
          <w:iCs/>
        </w:rPr>
        <w:t xml:space="preserve">, </w:t>
      </w:r>
      <w:r w:rsidR="006B2D28" w:rsidRPr="008703E3">
        <w:rPr>
          <w:rStyle w:val="cit-vol2"/>
          <w:iCs/>
        </w:rPr>
        <w:t>27</w:t>
      </w:r>
      <w:r w:rsidRPr="008703E3">
        <w:rPr>
          <w:rStyle w:val="cit-vol2"/>
          <w:iCs/>
        </w:rPr>
        <w:t xml:space="preserve"> (</w:t>
      </w:r>
      <w:r w:rsidR="006B2D28" w:rsidRPr="008703E3">
        <w:rPr>
          <w:rStyle w:val="cit-issue"/>
          <w:iCs/>
        </w:rPr>
        <w:t>3</w:t>
      </w:r>
      <w:r w:rsidRPr="008703E3">
        <w:rPr>
          <w:rStyle w:val="cit-issue"/>
          <w:iCs/>
        </w:rPr>
        <w:t>),</w:t>
      </w:r>
      <w:r w:rsidR="006B2D28" w:rsidRPr="008703E3">
        <w:rPr>
          <w:rStyle w:val="cit-issue"/>
          <w:iCs/>
        </w:rPr>
        <w:t xml:space="preserve"> </w:t>
      </w:r>
      <w:r w:rsidR="006B2D28" w:rsidRPr="008703E3">
        <w:rPr>
          <w:rStyle w:val="cit-sep3"/>
          <w:iCs/>
        </w:rPr>
        <w:t xml:space="preserve">pp. </w:t>
      </w:r>
      <w:r w:rsidR="006B2D28" w:rsidRPr="008703E3">
        <w:rPr>
          <w:rStyle w:val="cit-first-page"/>
          <w:iCs/>
        </w:rPr>
        <w:t>261</w:t>
      </w:r>
      <w:r w:rsidR="006B2D28" w:rsidRPr="008703E3">
        <w:rPr>
          <w:rStyle w:val="cit-sep3"/>
          <w:iCs/>
        </w:rPr>
        <w:t>-</w:t>
      </w:r>
      <w:r w:rsidR="006B2D28" w:rsidRPr="008703E3">
        <w:rPr>
          <w:rStyle w:val="cit-last-page2"/>
          <w:iCs/>
        </w:rPr>
        <w:t>275</w:t>
      </w:r>
      <w:r w:rsidR="006B2D28" w:rsidRPr="008703E3">
        <w:rPr>
          <w:rStyle w:val="cit-sep3"/>
          <w:iCs/>
        </w:rPr>
        <w:t>.</w:t>
      </w:r>
    </w:p>
    <w:p w:rsidR="00064108" w:rsidRPr="008703E3" w:rsidRDefault="00064108" w:rsidP="008703E3">
      <w:pPr>
        <w:spacing w:line="360" w:lineRule="auto"/>
        <w:ind w:firstLine="720"/>
        <w:jc w:val="both"/>
      </w:pPr>
      <w:r w:rsidRPr="008703E3">
        <w:t xml:space="preserve">Nutall, S. (2005) ‘Coherence and Consistency’, in C. Hill and M. Smith (eds) </w:t>
      </w:r>
      <w:r w:rsidRPr="008703E3">
        <w:rPr>
          <w:i/>
        </w:rPr>
        <w:t>International Relations and the European Union</w:t>
      </w:r>
      <w:r w:rsidRPr="008703E3">
        <w:t xml:space="preserve"> (Oxford: Oxford University Press).</w:t>
      </w:r>
    </w:p>
    <w:p w:rsidR="00701177" w:rsidRPr="008703E3" w:rsidRDefault="00701177" w:rsidP="008703E3">
      <w:pPr>
        <w:autoSpaceDE w:val="0"/>
        <w:autoSpaceDN w:val="0"/>
        <w:adjustRightInd w:val="0"/>
        <w:spacing w:line="360" w:lineRule="auto"/>
        <w:ind w:firstLine="720"/>
        <w:jc w:val="both"/>
      </w:pPr>
      <w:r w:rsidRPr="008703E3">
        <w:rPr>
          <w:rFonts w:eastAsiaTheme="minorHAnsi"/>
          <w:lang w:eastAsia="en-US"/>
        </w:rPr>
        <w:t xml:space="preserve">Oberthür, S. and C. R. Kelly (2008) ‘EU Leadership in International Climate Policy: Achievements and Challenges’, </w:t>
      </w:r>
      <w:r w:rsidRPr="008703E3">
        <w:rPr>
          <w:rFonts w:eastAsiaTheme="minorHAnsi"/>
          <w:i/>
          <w:lang w:eastAsia="en-US"/>
        </w:rPr>
        <w:t>The International Spectator: Italian Journal of International Affairs</w:t>
      </w:r>
      <w:r w:rsidRPr="008703E3">
        <w:rPr>
          <w:rFonts w:eastAsiaTheme="minorHAnsi"/>
          <w:lang w:eastAsia="en-US"/>
        </w:rPr>
        <w:t>, 43 (3), pp. 35-50.</w:t>
      </w:r>
    </w:p>
    <w:p w:rsidR="00E55069" w:rsidRPr="008703E3" w:rsidRDefault="00E55069" w:rsidP="008703E3">
      <w:pPr>
        <w:spacing w:line="360" w:lineRule="auto"/>
        <w:ind w:firstLine="720"/>
        <w:jc w:val="both"/>
      </w:pPr>
      <w:r w:rsidRPr="008703E3">
        <w:t xml:space="preserve">Quinn, P. (2012) ‘The Lisbon Treaty: Answering the Call for Greater Coherence in EU External Relations?’ in D. Mahncke and S. Gstöhl (eds) </w:t>
      </w:r>
      <w:r w:rsidRPr="008703E3">
        <w:rPr>
          <w:i/>
        </w:rPr>
        <w:t>European Union Diplomacy. Coherence, Unity and Effectiveness</w:t>
      </w:r>
      <w:r w:rsidRPr="008703E3">
        <w:t xml:space="preserve"> (Brussels: P</w:t>
      </w:r>
      <w:r w:rsidR="000A67D5" w:rsidRPr="008703E3">
        <w:t>eter Lang), pp. 45-62.</w:t>
      </w:r>
    </w:p>
    <w:p w:rsidR="00A56B71" w:rsidRPr="008703E3" w:rsidRDefault="00A56B71" w:rsidP="008703E3">
      <w:pPr>
        <w:spacing w:line="360" w:lineRule="auto"/>
        <w:ind w:firstLine="720"/>
        <w:jc w:val="both"/>
      </w:pPr>
      <w:r w:rsidRPr="008703E3">
        <w:t>Rhinard, M. and M. Kaeding (2006) ‘</w:t>
      </w:r>
      <w:r w:rsidRPr="008703E3">
        <w:rPr>
          <w:rStyle w:val="maintitle"/>
        </w:rPr>
        <w:t xml:space="preserve">The International Bargaining Power of the European Union in ‘Mixed’ Competence Negotiations: The Case of the 2000 </w:t>
      </w:r>
      <w:r w:rsidRPr="008703E3">
        <w:rPr>
          <w:rStyle w:val="maintitle"/>
        </w:rPr>
        <w:lastRenderedPageBreak/>
        <w:t xml:space="preserve">Cartagena Protocol on Biosafety’, </w:t>
      </w:r>
      <w:r w:rsidRPr="008703E3">
        <w:rPr>
          <w:rStyle w:val="maintitle"/>
          <w:i/>
        </w:rPr>
        <w:t xml:space="preserve">Journal of Common Market Studies, </w:t>
      </w:r>
      <w:r w:rsidRPr="008703E3">
        <w:rPr>
          <w:rStyle w:val="maintitle"/>
        </w:rPr>
        <w:t>44(5), pp.</w:t>
      </w:r>
      <w:r w:rsidRPr="008703E3">
        <w:t xml:space="preserve"> 1023–1050.</w:t>
      </w:r>
    </w:p>
    <w:p w:rsidR="00CB4B77" w:rsidRPr="008703E3" w:rsidRDefault="00CB4B77" w:rsidP="008703E3">
      <w:pPr>
        <w:spacing w:line="360" w:lineRule="auto"/>
        <w:ind w:firstLine="720"/>
        <w:jc w:val="both"/>
      </w:pPr>
      <w:r w:rsidRPr="008703E3">
        <w:t xml:space="preserve">Schunz, S., S. Basu, H. Bruyninckx, S. Keukeleire and J. Wouters (2012) ‘Analysing the Position of the European Union in the United Nations System: Analytical Framework’ in J. Wouters, H. Bruyninckx, S.Basu and S. Schunz (eds) </w:t>
      </w:r>
      <w:r w:rsidRPr="008703E3">
        <w:rPr>
          <w:i/>
        </w:rPr>
        <w:t>The European Union and Multilateral Governance. Assessing EU Participation in United Nations Human Rights and Environmental Fora</w:t>
      </w:r>
      <w:r w:rsidRPr="008703E3">
        <w:t xml:space="preserve"> (</w:t>
      </w:r>
      <w:r w:rsidR="005C0FD7" w:rsidRPr="008703E3">
        <w:t>Houndmills: Palgrave Macmillan), pp. 25-45.</w:t>
      </w:r>
    </w:p>
    <w:p w:rsidR="00BD00D5" w:rsidRPr="008703E3" w:rsidRDefault="00BD00D5" w:rsidP="008703E3">
      <w:pPr>
        <w:spacing w:line="360" w:lineRule="auto"/>
        <w:ind w:firstLine="720"/>
        <w:jc w:val="both"/>
      </w:pPr>
      <w:r w:rsidRPr="008703E3">
        <w:t xml:space="preserve">Sjöstedt, G. (1977) </w:t>
      </w:r>
      <w:r w:rsidRPr="008703E3">
        <w:rPr>
          <w:i/>
        </w:rPr>
        <w:t>The External Role of the European Community</w:t>
      </w:r>
      <w:r w:rsidRPr="008703E3">
        <w:t xml:space="preserve"> (Saxon House: Swedish Institute of International Affairs).</w:t>
      </w:r>
    </w:p>
    <w:p w:rsidR="004325C0" w:rsidRPr="008703E3" w:rsidRDefault="004325C0" w:rsidP="008703E3">
      <w:pPr>
        <w:spacing w:line="360" w:lineRule="auto"/>
        <w:ind w:firstLine="720"/>
        <w:jc w:val="both"/>
      </w:pPr>
      <w:r w:rsidRPr="008703E3">
        <w:t xml:space="preserve">Smith, K. E. (2010) ‘The European Union at the Human Rights Council: Speaking with One Voice but Having Little Influence’, </w:t>
      </w:r>
      <w:r w:rsidRPr="008703E3">
        <w:rPr>
          <w:i/>
        </w:rPr>
        <w:t>Journal of European Public Policy</w:t>
      </w:r>
      <w:r w:rsidRPr="008703E3">
        <w:t>, 17 (2), pp. 224-41.</w:t>
      </w:r>
    </w:p>
    <w:p w:rsidR="00CB4B77" w:rsidRPr="008703E3" w:rsidRDefault="00CB4B77" w:rsidP="008703E3">
      <w:pPr>
        <w:spacing w:line="360" w:lineRule="auto"/>
        <w:ind w:firstLine="720"/>
        <w:jc w:val="both"/>
      </w:pPr>
      <w:r w:rsidRPr="008703E3">
        <w:t xml:space="preserve">Smith, K. E. (2003) </w:t>
      </w:r>
      <w:r w:rsidRPr="008703E3">
        <w:rPr>
          <w:i/>
        </w:rPr>
        <w:t>European Union Foreign Policy in a Changing World</w:t>
      </w:r>
      <w:r w:rsidRPr="008703E3">
        <w:t xml:space="preserve"> (Cambridge: Polity Press).</w:t>
      </w:r>
    </w:p>
    <w:p w:rsidR="00930D44" w:rsidRPr="008703E3" w:rsidRDefault="00930D44" w:rsidP="008703E3">
      <w:pPr>
        <w:spacing w:line="360" w:lineRule="auto"/>
        <w:ind w:firstLine="720"/>
        <w:jc w:val="both"/>
      </w:pPr>
      <w:r w:rsidRPr="008703E3">
        <w:t xml:space="preserve">Smith, C. B. (2002) ‘Three Perspectives on Global Consensus Building: A Framework for Analysis’, </w:t>
      </w:r>
      <w:r w:rsidRPr="008703E3">
        <w:rPr>
          <w:i/>
        </w:rPr>
        <w:t>International Journal of Organizational Theory and Behaviour</w:t>
      </w:r>
      <w:r w:rsidRPr="008703E3">
        <w:t>, 5(1&amp;2), pp. 115-144.</w:t>
      </w:r>
    </w:p>
    <w:p w:rsidR="004325C0" w:rsidRPr="008703E3" w:rsidRDefault="004325C0" w:rsidP="008703E3">
      <w:pPr>
        <w:spacing w:line="360" w:lineRule="auto"/>
        <w:ind w:firstLine="720"/>
        <w:jc w:val="both"/>
      </w:pPr>
      <w:r w:rsidRPr="008703E3">
        <w:t xml:space="preserve">Thomas, D. (2012) ‘Still Punching Below Its Weight? Coherence and Effectiveness in European Union Foreign Policy’, </w:t>
      </w:r>
      <w:r w:rsidRPr="008703E3">
        <w:rPr>
          <w:i/>
        </w:rPr>
        <w:t>Journal of Common Market Studies</w:t>
      </w:r>
      <w:r w:rsidRPr="008703E3">
        <w:t>, 50 (3), pp. 457-74.</w:t>
      </w:r>
    </w:p>
    <w:p w:rsidR="00BD00D5" w:rsidRPr="008703E3" w:rsidRDefault="00BD00D5" w:rsidP="008703E3">
      <w:pPr>
        <w:pStyle w:val="a6"/>
        <w:spacing w:line="360" w:lineRule="auto"/>
        <w:jc w:val="both"/>
        <w:rPr>
          <w:sz w:val="24"/>
          <w:szCs w:val="24"/>
          <w:lang w:val="en-GB"/>
        </w:rPr>
      </w:pPr>
      <w:r w:rsidRPr="008703E3">
        <w:rPr>
          <w:sz w:val="24"/>
          <w:szCs w:val="24"/>
          <w:lang w:val="en-GB"/>
        </w:rPr>
        <w:t xml:space="preserve">Tsebelis, G. (2002) </w:t>
      </w:r>
      <w:r w:rsidRPr="008703E3">
        <w:rPr>
          <w:i/>
          <w:sz w:val="24"/>
          <w:szCs w:val="24"/>
          <w:lang w:val="en-GB"/>
        </w:rPr>
        <w:t>Veto Players: How Political Institutions Work</w:t>
      </w:r>
      <w:r w:rsidRPr="008703E3">
        <w:rPr>
          <w:sz w:val="24"/>
          <w:szCs w:val="24"/>
          <w:lang w:val="en-GB"/>
        </w:rPr>
        <w:t xml:space="preserve"> (Princeton: Princeton University Press).</w:t>
      </w:r>
    </w:p>
    <w:p w:rsidR="00BD00D5" w:rsidRPr="008703E3" w:rsidRDefault="00BD00D5" w:rsidP="008703E3">
      <w:pPr>
        <w:spacing w:line="360" w:lineRule="auto"/>
        <w:ind w:firstLine="720"/>
        <w:jc w:val="both"/>
      </w:pPr>
      <w:r w:rsidRPr="008703E3">
        <w:t xml:space="preserve">Underdal, A. (2002) ‘One Question, Two Answers’, in E. Miles, A. Underdal, S. Andresen, J. Wettestad, J.B. Skjaerseth, and E. M. Carlin </w:t>
      </w:r>
      <w:r w:rsidRPr="008703E3">
        <w:rPr>
          <w:i/>
        </w:rPr>
        <w:t xml:space="preserve">Environmental Regime Effectiveness: Confronting Theory with Evidence </w:t>
      </w:r>
      <w:r w:rsidRPr="008703E3">
        <w:t xml:space="preserve">(Cambridge: MIT Press), pp. 1-45. </w:t>
      </w:r>
    </w:p>
    <w:p w:rsidR="00672F10" w:rsidRPr="008703E3" w:rsidRDefault="00672F10" w:rsidP="008703E3">
      <w:pPr>
        <w:spacing w:line="360" w:lineRule="auto"/>
        <w:ind w:firstLine="720"/>
        <w:jc w:val="both"/>
      </w:pPr>
      <w:r w:rsidRPr="008703E3">
        <w:t xml:space="preserve">Underdal, A. (1994) ‘Leadership Theory: Rediscovering the Arts of Management’ in I. W. Zartman (ed.) </w:t>
      </w:r>
      <w:r w:rsidRPr="008703E3">
        <w:rPr>
          <w:i/>
        </w:rPr>
        <w:t>International Multilateral Negotiation. Approaches to the Management of Complexity</w:t>
      </w:r>
      <w:r w:rsidRPr="008703E3">
        <w:t xml:space="preserve"> (San Francisco: Jossey-Bass).</w:t>
      </w:r>
    </w:p>
    <w:p w:rsidR="00634A5A" w:rsidRPr="008703E3" w:rsidRDefault="00634A5A" w:rsidP="008703E3">
      <w:pPr>
        <w:spacing w:line="360" w:lineRule="auto"/>
        <w:ind w:firstLine="720"/>
        <w:jc w:val="both"/>
      </w:pPr>
      <w:r w:rsidRPr="008703E3">
        <w:t xml:space="preserve">Van Schaik, L. G. (2013) </w:t>
      </w:r>
      <w:r w:rsidRPr="008703E3">
        <w:rPr>
          <w:i/>
        </w:rPr>
        <w:t>EU Effectiveness and Unity in Multilateral Negotiations. More than the Sum of its Parts?</w:t>
      </w:r>
      <w:r w:rsidRPr="008703E3">
        <w:t xml:space="preserve"> (Houndmills: Palgrave Macmillan).</w:t>
      </w:r>
    </w:p>
    <w:p w:rsidR="00701177" w:rsidRPr="008703E3" w:rsidRDefault="00701177" w:rsidP="008703E3">
      <w:pPr>
        <w:autoSpaceDE w:val="0"/>
        <w:autoSpaceDN w:val="0"/>
        <w:adjustRightInd w:val="0"/>
        <w:spacing w:line="360" w:lineRule="auto"/>
        <w:ind w:firstLine="720"/>
        <w:jc w:val="both"/>
      </w:pPr>
      <w:r w:rsidRPr="008703E3">
        <w:rPr>
          <w:rFonts w:eastAsiaTheme="minorHAnsi"/>
          <w:lang w:eastAsia="en-US"/>
        </w:rPr>
        <w:t xml:space="preserve">Vogler, J. and H. R. Stephan (2007) ‘The European Union in Global Environmental Governance. Leadership in the Making?’ </w:t>
      </w:r>
      <w:r w:rsidRPr="008703E3">
        <w:rPr>
          <w:rFonts w:eastAsiaTheme="minorHAnsi"/>
          <w:i/>
          <w:lang w:eastAsia="en-US"/>
        </w:rPr>
        <w:t>International Environmental Agreements</w:t>
      </w:r>
      <w:r w:rsidRPr="008703E3">
        <w:rPr>
          <w:rFonts w:eastAsiaTheme="minorHAnsi"/>
          <w:lang w:eastAsia="en-US"/>
        </w:rPr>
        <w:t>, 7 (4), pp. 389–413.</w:t>
      </w:r>
    </w:p>
    <w:p w:rsidR="00333271" w:rsidRPr="008703E3" w:rsidRDefault="00333271" w:rsidP="008703E3">
      <w:pPr>
        <w:autoSpaceDE w:val="0"/>
        <w:autoSpaceDN w:val="0"/>
        <w:adjustRightInd w:val="0"/>
        <w:spacing w:line="360" w:lineRule="auto"/>
        <w:ind w:firstLine="720"/>
        <w:jc w:val="both"/>
      </w:pPr>
      <w:r w:rsidRPr="008703E3">
        <w:rPr>
          <w:rFonts w:eastAsiaTheme="minorHAnsi"/>
          <w:lang w:eastAsia="en-US"/>
        </w:rPr>
        <w:lastRenderedPageBreak/>
        <w:t xml:space="preserve">Woolcock, S. and M. Hodges (1996) ‘EU Policy in the Uruguay Round’ in H. Wallace and W. Wallace (eds.) </w:t>
      </w:r>
      <w:r w:rsidRPr="008703E3">
        <w:rPr>
          <w:rFonts w:eastAsiaTheme="minorHAnsi"/>
          <w:i/>
          <w:iCs/>
          <w:lang w:eastAsia="en-US"/>
        </w:rPr>
        <w:t>Policy-Making in the European Union</w:t>
      </w:r>
      <w:r w:rsidRPr="008703E3">
        <w:rPr>
          <w:rFonts w:eastAsiaTheme="minorHAnsi"/>
          <w:lang w:eastAsia="en-US"/>
        </w:rPr>
        <w:t>. (Oxford: Oxford University Press).</w:t>
      </w:r>
    </w:p>
    <w:p w:rsidR="00BD00D5" w:rsidRPr="008703E3" w:rsidRDefault="00BD00D5" w:rsidP="008703E3">
      <w:pPr>
        <w:spacing w:line="360" w:lineRule="auto"/>
        <w:ind w:firstLine="720"/>
        <w:jc w:val="both"/>
      </w:pPr>
      <w:r w:rsidRPr="008703E3">
        <w:t xml:space="preserve">Young, O. (1999) </w:t>
      </w:r>
      <w:r w:rsidRPr="008703E3">
        <w:rPr>
          <w:i/>
        </w:rPr>
        <w:t xml:space="preserve">The effectiveness of international environmental regimes: Causal connections and behavioral mechanisms </w:t>
      </w:r>
      <w:r w:rsidRPr="008703E3">
        <w:t>(Cambridge: MIT Press).</w:t>
      </w:r>
    </w:p>
    <w:p w:rsidR="00930D44" w:rsidRPr="008703E3" w:rsidRDefault="00930D44" w:rsidP="008703E3">
      <w:pPr>
        <w:spacing w:line="360" w:lineRule="auto"/>
        <w:ind w:firstLine="720"/>
        <w:jc w:val="both"/>
      </w:pPr>
      <w:r w:rsidRPr="008703E3">
        <w:t xml:space="preserve">Young, O. (1991) ‘Political Leadership and Regime Formation: On the Development of Institutions in International Society’, </w:t>
      </w:r>
      <w:r w:rsidRPr="008703E3">
        <w:rPr>
          <w:i/>
        </w:rPr>
        <w:t>International Organization</w:t>
      </w:r>
      <w:r w:rsidR="000C292E" w:rsidRPr="008703E3">
        <w:t>, 45 (</w:t>
      </w:r>
      <w:r w:rsidR="00767644" w:rsidRPr="008703E3">
        <w:t>3</w:t>
      </w:r>
      <w:r w:rsidR="000C292E" w:rsidRPr="008703E3">
        <w:t>)</w:t>
      </w:r>
      <w:r w:rsidRPr="008703E3">
        <w:t>, pp. 281-308.</w:t>
      </w:r>
    </w:p>
    <w:p w:rsidR="00634A5A" w:rsidRPr="008703E3" w:rsidRDefault="00634A5A" w:rsidP="008703E3">
      <w:pPr>
        <w:spacing w:after="200" w:line="360" w:lineRule="auto"/>
        <w:jc w:val="both"/>
      </w:pPr>
      <w:r w:rsidRPr="008703E3">
        <w:br w:type="page"/>
      </w:r>
    </w:p>
    <w:p w:rsidR="00671DC5" w:rsidRPr="008703E3" w:rsidRDefault="00671DC5" w:rsidP="008703E3">
      <w:pPr>
        <w:spacing w:line="360" w:lineRule="auto"/>
        <w:ind w:firstLine="720"/>
        <w:jc w:val="both"/>
      </w:pPr>
    </w:p>
    <w:p w:rsidR="00671DC5" w:rsidRPr="008703E3" w:rsidRDefault="00671DC5" w:rsidP="008703E3">
      <w:pPr>
        <w:spacing w:line="360" w:lineRule="auto"/>
        <w:ind w:firstLine="720"/>
        <w:jc w:val="both"/>
        <w:rPr>
          <w:i/>
        </w:rPr>
      </w:pPr>
    </w:p>
    <w:tbl>
      <w:tblPr>
        <w:tblStyle w:val="10"/>
        <w:tblW w:w="9336" w:type="dxa"/>
        <w:tblInd w:w="-318" w:type="dxa"/>
        <w:tblLook w:val="04A0"/>
      </w:tblPr>
      <w:tblGrid>
        <w:gridCol w:w="3120"/>
        <w:gridCol w:w="3336"/>
        <w:gridCol w:w="2880"/>
      </w:tblGrid>
      <w:tr w:rsidR="00361A91" w:rsidRPr="00B15273" w:rsidTr="00BE7CA1">
        <w:trPr>
          <w:cnfStyle w:val="100000000000"/>
        </w:trPr>
        <w:tc>
          <w:tcPr>
            <w:cnfStyle w:val="001000000000"/>
            <w:tcW w:w="9336" w:type="dxa"/>
            <w:gridSpan w:val="3"/>
          </w:tcPr>
          <w:p w:rsidR="00BD00D5" w:rsidRPr="008703E3" w:rsidRDefault="00BD00D5" w:rsidP="00E662E0">
            <w:pPr>
              <w:spacing w:line="276" w:lineRule="auto"/>
              <w:jc w:val="both"/>
            </w:pPr>
            <w:r w:rsidRPr="008703E3">
              <w:br w:type="page"/>
            </w:r>
          </w:p>
          <w:p w:rsidR="00BD00D5" w:rsidRPr="008703E3" w:rsidRDefault="00A67995" w:rsidP="00E662E0">
            <w:pPr>
              <w:spacing w:line="276" w:lineRule="auto"/>
              <w:jc w:val="center"/>
              <w:rPr>
                <w:lang w:val="el-GR"/>
              </w:rPr>
            </w:pPr>
            <w:r w:rsidRPr="008703E3">
              <w:rPr>
                <w:lang w:val="el-GR"/>
              </w:rPr>
              <w:t xml:space="preserve">ΠΙΝΑΚΑΣ </w:t>
            </w:r>
            <w:r w:rsidR="00BD00D5" w:rsidRPr="008703E3">
              <w:rPr>
                <w:lang w:val="el-GR"/>
              </w:rPr>
              <w:t xml:space="preserve">1: </w:t>
            </w:r>
            <w:r w:rsidRPr="008703E3">
              <w:rPr>
                <w:lang w:val="el-GR"/>
              </w:rPr>
              <w:t>ΤΡΙΑ ΕΠΙΠΕΔΑ ΑΝΑΛΥΣΗΣ ΔΙΕΘΝΟΥΣ ΕΠΙΔΟΣΗΣ της ΕΕ</w:t>
            </w:r>
          </w:p>
          <w:p w:rsidR="00BD00D5" w:rsidRPr="008703E3" w:rsidRDefault="00BD00D5" w:rsidP="00E662E0">
            <w:pPr>
              <w:spacing w:line="276" w:lineRule="auto"/>
              <w:jc w:val="both"/>
              <w:rPr>
                <w:lang w:val="el-GR"/>
              </w:rPr>
            </w:pPr>
          </w:p>
        </w:tc>
      </w:tr>
      <w:tr w:rsidR="00BE7CA1" w:rsidRPr="008703E3" w:rsidTr="00BE7CA1">
        <w:trPr>
          <w:cnfStyle w:val="000000100000"/>
        </w:trPr>
        <w:tc>
          <w:tcPr>
            <w:cnfStyle w:val="001000000000"/>
            <w:tcW w:w="3120" w:type="dxa"/>
          </w:tcPr>
          <w:p w:rsidR="00BD00D5" w:rsidRPr="008703E3" w:rsidRDefault="00A67995" w:rsidP="00E662E0">
            <w:pPr>
              <w:spacing w:line="276" w:lineRule="auto"/>
              <w:rPr>
                <w:lang w:val="el-GR"/>
              </w:rPr>
            </w:pPr>
            <w:r w:rsidRPr="008703E3">
              <w:rPr>
                <w:lang w:val="el-GR"/>
              </w:rPr>
              <w:t xml:space="preserve">ΠΑΡΑΓΩΓΗ ΠΟΛΙΤΙΚΗΣ </w:t>
            </w:r>
            <w:r w:rsidR="00BD00D5" w:rsidRPr="008703E3">
              <w:rPr>
                <w:lang w:val="el-GR"/>
              </w:rPr>
              <w:t>(</w:t>
            </w:r>
            <w:proofErr w:type="spellStart"/>
            <w:r w:rsidRPr="008703E3">
              <w:rPr>
                <w:lang w:val="el-GR"/>
              </w:rPr>
              <w:t>μίκρο</w:t>
            </w:r>
            <w:proofErr w:type="spellEnd"/>
            <w:r w:rsidRPr="008703E3">
              <w:rPr>
                <w:lang w:val="el-GR"/>
              </w:rPr>
              <w:t>-επίπεδο)</w:t>
            </w:r>
          </w:p>
        </w:tc>
        <w:tc>
          <w:tcPr>
            <w:tcW w:w="3336" w:type="dxa"/>
          </w:tcPr>
          <w:p w:rsidR="00BD00D5" w:rsidRPr="008703E3" w:rsidRDefault="00A67995" w:rsidP="00E662E0">
            <w:pPr>
              <w:spacing w:line="276" w:lineRule="auto"/>
              <w:cnfStyle w:val="000000100000"/>
              <w:rPr>
                <w:b/>
                <w:lang w:val="el-GR"/>
              </w:rPr>
            </w:pPr>
            <w:r w:rsidRPr="008703E3">
              <w:rPr>
                <w:b/>
                <w:lang w:val="el-GR"/>
              </w:rPr>
              <w:t>ΕΞΑΓΩΓΗ ΠΟΛΙΤΙΚΗΣ</w:t>
            </w:r>
            <w:r w:rsidR="00BD00D5" w:rsidRPr="008703E3">
              <w:rPr>
                <w:b/>
                <w:lang w:val="el-GR"/>
              </w:rPr>
              <w:t xml:space="preserve"> (</w:t>
            </w:r>
            <w:r w:rsidRPr="008703E3">
              <w:rPr>
                <w:b/>
                <w:lang w:val="el-GR"/>
              </w:rPr>
              <w:t>μέσο-επίπεδο)</w:t>
            </w:r>
          </w:p>
        </w:tc>
        <w:tc>
          <w:tcPr>
            <w:tcW w:w="2880" w:type="dxa"/>
          </w:tcPr>
          <w:p w:rsidR="00BD00D5" w:rsidRPr="008703E3" w:rsidRDefault="00A67995" w:rsidP="00E662E0">
            <w:pPr>
              <w:spacing w:line="276" w:lineRule="auto"/>
              <w:cnfStyle w:val="000000100000"/>
              <w:rPr>
                <w:b/>
                <w:lang w:val="el-GR"/>
              </w:rPr>
            </w:pPr>
            <w:r w:rsidRPr="008703E3">
              <w:rPr>
                <w:b/>
                <w:lang w:val="el-GR"/>
              </w:rPr>
              <w:t xml:space="preserve">ΕΠΙΡΡΟΗ ΠΟΛΙΤΙΚΗΣ </w:t>
            </w:r>
            <w:r w:rsidR="00BD00D5" w:rsidRPr="008703E3">
              <w:rPr>
                <w:b/>
                <w:lang w:val="el-GR"/>
              </w:rPr>
              <w:t>(</w:t>
            </w:r>
            <w:r w:rsidRPr="008703E3">
              <w:rPr>
                <w:b/>
                <w:lang w:val="el-GR"/>
              </w:rPr>
              <w:t>μάκρο-επίπεδο</w:t>
            </w:r>
            <w:r w:rsidR="00BD00D5" w:rsidRPr="008703E3">
              <w:rPr>
                <w:b/>
                <w:lang w:val="el-GR"/>
              </w:rPr>
              <w:t>)</w:t>
            </w:r>
          </w:p>
          <w:p w:rsidR="00BD00D5" w:rsidRPr="008703E3" w:rsidRDefault="00BD00D5" w:rsidP="00E662E0">
            <w:pPr>
              <w:spacing w:line="276" w:lineRule="auto"/>
              <w:jc w:val="both"/>
              <w:cnfStyle w:val="000000100000"/>
              <w:rPr>
                <w:b/>
                <w:lang w:val="el-GR"/>
              </w:rPr>
            </w:pPr>
          </w:p>
        </w:tc>
      </w:tr>
      <w:tr w:rsidR="00BE7CA1" w:rsidRPr="008703E3" w:rsidTr="00BE7CA1">
        <w:tc>
          <w:tcPr>
            <w:cnfStyle w:val="001000000000"/>
            <w:tcW w:w="3120" w:type="dxa"/>
          </w:tcPr>
          <w:p w:rsidR="00BD00D5" w:rsidRPr="008703E3" w:rsidRDefault="00A67995" w:rsidP="00E662E0">
            <w:pPr>
              <w:spacing w:line="276" w:lineRule="auto"/>
              <w:rPr>
                <w:b w:val="0"/>
                <w:lang w:val="el-GR"/>
              </w:rPr>
            </w:pPr>
            <w:r w:rsidRPr="008703E3">
              <w:rPr>
                <w:b w:val="0"/>
                <w:lang w:val="el-GR"/>
              </w:rPr>
              <w:t>Διαδικασία Διαμόρφωσης Πολιτικής (εντός-ΕΕ)</w:t>
            </w:r>
          </w:p>
        </w:tc>
        <w:tc>
          <w:tcPr>
            <w:tcW w:w="3336" w:type="dxa"/>
          </w:tcPr>
          <w:p w:rsidR="00BD00D5" w:rsidRPr="008703E3" w:rsidRDefault="00A67995" w:rsidP="00E662E0">
            <w:pPr>
              <w:spacing w:line="276" w:lineRule="auto"/>
              <w:cnfStyle w:val="000000000000"/>
              <w:rPr>
                <w:lang w:val="el-GR"/>
              </w:rPr>
            </w:pPr>
            <w:r w:rsidRPr="008703E3">
              <w:rPr>
                <w:lang w:val="el-GR"/>
              </w:rPr>
              <w:t xml:space="preserve">Διεθνής Δραστηριοποίηση ΕΕ </w:t>
            </w:r>
            <w:r w:rsidR="00BD00D5" w:rsidRPr="008703E3">
              <w:rPr>
                <w:lang w:val="el-GR"/>
              </w:rPr>
              <w:t>(</w:t>
            </w:r>
            <w:r w:rsidRPr="008703E3">
              <w:rPr>
                <w:lang w:val="el-GR"/>
              </w:rPr>
              <w:t>συμπεριφορική αλλαγή)</w:t>
            </w:r>
          </w:p>
        </w:tc>
        <w:tc>
          <w:tcPr>
            <w:tcW w:w="2880" w:type="dxa"/>
          </w:tcPr>
          <w:p w:rsidR="00BD00D5" w:rsidRPr="008703E3" w:rsidRDefault="00A67995" w:rsidP="00E662E0">
            <w:pPr>
              <w:spacing w:line="276" w:lineRule="auto"/>
              <w:cnfStyle w:val="000000000000"/>
              <w:rPr>
                <w:lang w:val="el-GR"/>
              </w:rPr>
            </w:pPr>
            <w:r w:rsidRPr="008703E3">
              <w:rPr>
                <w:lang w:val="el-GR"/>
              </w:rPr>
              <w:t>Αποτέλεσμα</w:t>
            </w:r>
            <w:r w:rsidRPr="008703E3">
              <w:rPr>
                <w:lang w:val="en-US"/>
              </w:rPr>
              <w:t xml:space="preserve"> </w:t>
            </w:r>
            <w:r w:rsidRPr="008703E3">
              <w:rPr>
                <w:lang w:val="el-GR"/>
              </w:rPr>
              <w:t>Διεθνούς</w:t>
            </w:r>
            <w:r w:rsidRPr="008703E3">
              <w:rPr>
                <w:lang w:val="en-US"/>
              </w:rPr>
              <w:t xml:space="preserve"> </w:t>
            </w:r>
            <w:r w:rsidRPr="008703E3">
              <w:rPr>
                <w:lang w:val="el-GR"/>
              </w:rPr>
              <w:t>Δραστηριοποίησης</w:t>
            </w:r>
            <w:r w:rsidRPr="008703E3">
              <w:rPr>
                <w:lang w:val="en-US"/>
              </w:rPr>
              <w:t xml:space="preserve"> </w:t>
            </w:r>
            <w:r w:rsidRPr="008703E3">
              <w:rPr>
                <w:lang w:val="el-GR"/>
              </w:rPr>
              <w:t>ΕΕ</w:t>
            </w:r>
          </w:p>
          <w:p w:rsidR="00A67995" w:rsidRPr="008703E3" w:rsidRDefault="00A67995" w:rsidP="00E662E0">
            <w:pPr>
              <w:spacing w:line="276" w:lineRule="auto"/>
              <w:cnfStyle w:val="000000000000"/>
            </w:pPr>
          </w:p>
        </w:tc>
      </w:tr>
      <w:tr w:rsidR="00361A91" w:rsidRPr="008703E3" w:rsidTr="00BE7CA1">
        <w:trPr>
          <w:cnfStyle w:val="000000100000"/>
        </w:trPr>
        <w:tc>
          <w:tcPr>
            <w:cnfStyle w:val="001000000000"/>
            <w:tcW w:w="9336" w:type="dxa"/>
            <w:gridSpan w:val="3"/>
          </w:tcPr>
          <w:p w:rsidR="00BD00D5" w:rsidRPr="008703E3" w:rsidRDefault="00BD00D5" w:rsidP="00E662E0">
            <w:pPr>
              <w:spacing w:line="276" w:lineRule="auto"/>
              <w:jc w:val="both"/>
            </w:pPr>
          </w:p>
          <w:p w:rsidR="00BD00D5" w:rsidRPr="008703E3" w:rsidRDefault="00A67995" w:rsidP="00E662E0">
            <w:pPr>
              <w:spacing w:line="276" w:lineRule="auto"/>
              <w:jc w:val="both"/>
            </w:pPr>
            <w:r w:rsidRPr="008703E3">
              <w:rPr>
                <w:lang w:val="el-GR"/>
              </w:rPr>
              <w:t xml:space="preserve">ΚΡΙΤΗΡΙΑ – ΔΕΙΚΤΕΣ </w:t>
            </w:r>
          </w:p>
          <w:p w:rsidR="00BD00D5" w:rsidRPr="008703E3" w:rsidRDefault="00BD00D5" w:rsidP="00E662E0">
            <w:pPr>
              <w:spacing w:line="276" w:lineRule="auto"/>
              <w:jc w:val="both"/>
            </w:pPr>
          </w:p>
        </w:tc>
      </w:tr>
      <w:tr w:rsidR="00BE7CA1" w:rsidRPr="008703E3" w:rsidTr="00BE7CA1">
        <w:tc>
          <w:tcPr>
            <w:cnfStyle w:val="001000000000"/>
            <w:tcW w:w="3120" w:type="dxa"/>
          </w:tcPr>
          <w:p w:rsidR="00BE7CA1" w:rsidRPr="008703E3" w:rsidRDefault="00BE7CA1" w:rsidP="00E662E0">
            <w:pPr>
              <w:pStyle w:val="a5"/>
              <w:numPr>
                <w:ilvl w:val="0"/>
                <w:numId w:val="2"/>
              </w:numPr>
              <w:tabs>
                <w:tab w:val="left" w:pos="0"/>
              </w:tabs>
              <w:spacing w:after="0"/>
              <w:ind w:left="284" w:hanging="284"/>
              <w:rPr>
                <w:rFonts w:ascii="Times New Roman" w:hAnsi="Times New Roman" w:cs="Times New Roman"/>
                <w:sz w:val="24"/>
                <w:szCs w:val="24"/>
                <w:lang w:val="en-GB"/>
              </w:rPr>
            </w:pPr>
            <w:r w:rsidRPr="008703E3">
              <w:rPr>
                <w:rFonts w:ascii="Times New Roman" w:hAnsi="Times New Roman" w:cs="Times New Roman"/>
                <w:b w:val="0"/>
                <w:sz w:val="24"/>
                <w:szCs w:val="24"/>
              </w:rPr>
              <w:t>Σαφήνεια πολιτικής (</w:t>
            </w:r>
            <w:r w:rsidRPr="008703E3">
              <w:rPr>
                <w:rFonts w:ascii="Times New Roman" w:hAnsi="Times New Roman" w:cs="Times New Roman"/>
                <w:b w:val="0"/>
                <w:sz w:val="24"/>
                <w:szCs w:val="24"/>
                <w:lang w:val="en-US"/>
              </w:rPr>
              <w:t>c</w:t>
            </w:r>
            <w:r w:rsidRPr="008703E3">
              <w:rPr>
                <w:rFonts w:ascii="Times New Roman" w:hAnsi="Times New Roman" w:cs="Times New Roman"/>
                <w:b w:val="0"/>
                <w:sz w:val="24"/>
                <w:szCs w:val="24"/>
                <w:lang w:val="en-GB"/>
              </w:rPr>
              <w:t>larity</w:t>
            </w:r>
            <w:r w:rsidRPr="008703E3">
              <w:rPr>
                <w:rFonts w:ascii="Times New Roman" w:hAnsi="Times New Roman" w:cs="Times New Roman"/>
                <w:b w:val="0"/>
                <w:sz w:val="24"/>
                <w:szCs w:val="24"/>
              </w:rPr>
              <w:t>)</w:t>
            </w:r>
          </w:p>
          <w:p w:rsidR="00BE7CA1" w:rsidRPr="008703E3" w:rsidRDefault="00BE7CA1" w:rsidP="00E662E0">
            <w:pPr>
              <w:pStyle w:val="a5"/>
              <w:numPr>
                <w:ilvl w:val="0"/>
                <w:numId w:val="2"/>
              </w:numPr>
              <w:tabs>
                <w:tab w:val="left" w:pos="0"/>
              </w:tabs>
              <w:spacing w:after="0"/>
              <w:ind w:left="284" w:hanging="284"/>
              <w:jc w:val="both"/>
              <w:rPr>
                <w:rFonts w:ascii="Times New Roman" w:hAnsi="Times New Roman" w:cs="Times New Roman"/>
                <w:b w:val="0"/>
                <w:sz w:val="24"/>
                <w:szCs w:val="24"/>
                <w:lang w:val="en-GB"/>
              </w:rPr>
            </w:pPr>
            <w:r w:rsidRPr="008703E3">
              <w:rPr>
                <w:rFonts w:ascii="Times New Roman" w:hAnsi="Times New Roman" w:cs="Times New Roman"/>
                <w:b w:val="0"/>
                <w:sz w:val="24"/>
                <w:szCs w:val="24"/>
              </w:rPr>
              <w:t>Ουσιαστικότητα (</w:t>
            </w:r>
            <w:r w:rsidRPr="008703E3">
              <w:rPr>
                <w:rFonts w:ascii="Times New Roman" w:hAnsi="Times New Roman" w:cs="Times New Roman"/>
                <w:b w:val="0"/>
                <w:sz w:val="24"/>
                <w:szCs w:val="24"/>
                <w:lang w:val="en-US"/>
              </w:rPr>
              <w:t>m</w:t>
            </w:r>
            <w:r w:rsidRPr="008703E3">
              <w:rPr>
                <w:rFonts w:ascii="Times New Roman" w:hAnsi="Times New Roman" w:cs="Times New Roman"/>
                <w:b w:val="0"/>
                <w:sz w:val="24"/>
                <w:szCs w:val="24"/>
                <w:lang w:val="en-GB"/>
              </w:rPr>
              <w:t>eaningfulness)</w:t>
            </w:r>
          </w:p>
          <w:p w:rsidR="00BD00D5" w:rsidRPr="008703E3" w:rsidRDefault="00BE7CA1" w:rsidP="00E662E0">
            <w:pPr>
              <w:pStyle w:val="a5"/>
              <w:numPr>
                <w:ilvl w:val="0"/>
                <w:numId w:val="2"/>
              </w:numPr>
              <w:tabs>
                <w:tab w:val="left" w:pos="0"/>
              </w:tabs>
              <w:spacing w:after="0"/>
              <w:ind w:left="284" w:hanging="284"/>
              <w:rPr>
                <w:rFonts w:ascii="Times New Roman" w:hAnsi="Times New Roman" w:cs="Times New Roman"/>
                <w:b w:val="0"/>
                <w:sz w:val="24"/>
                <w:szCs w:val="24"/>
              </w:rPr>
            </w:pPr>
            <w:r w:rsidRPr="008703E3">
              <w:rPr>
                <w:rFonts w:ascii="Times New Roman" w:hAnsi="Times New Roman" w:cs="Times New Roman"/>
                <w:b w:val="0"/>
                <w:sz w:val="24"/>
                <w:szCs w:val="24"/>
              </w:rPr>
              <w:t>Συμβατότητα με επιμέρους πολιτικές κρατών-μελών (</w:t>
            </w:r>
            <w:r w:rsidRPr="008703E3">
              <w:rPr>
                <w:rFonts w:ascii="Times New Roman" w:hAnsi="Times New Roman" w:cs="Times New Roman"/>
                <w:b w:val="0"/>
                <w:sz w:val="24"/>
                <w:szCs w:val="24"/>
                <w:lang w:val="en-US"/>
              </w:rPr>
              <w:t>relevance</w:t>
            </w:r>
            <w:r w:rsidRPr="008703E3">
              <w:rPr>
                <w:rFonts w:ascii="Times New Roman" w:hAnsi="Times New Roman" w:cs="Times New Roman"/>
                <w:b w:val="0"/>
                <w:sz w:val="24"/>
                <w:szCs w:val="24"/>
              </w:rPr>
              <w:t>)</w:t>
            </w:r>
          </w:p>
          <w:p w:rsidR="00BE7CA1" w:rsidRPr="008703E3" w:rsidRDefault="00BE7CA1" w:rsidP="00E662E0">
            <w:pPr>
              <w:pStyle w:val="a5"/>
              <w:numPr>
                <w:ilvl w:val="0"/>
                <w:numId w:val="2"/>
              </w:numPr>
              <w:tabs>
                <w:tab w:val="left" w:pos="0"/>
              </w:tabs>
              <w:spacing w:after="0"/>
              <w:ind w:left="284" w:hanging="284"/>
              <w:rPr>
                <w:rFonts w:ascii="Times New Roman" w:hAnsi="Times New Roman" w:cs="Times New Roman"/>
                <w:b w:val="0"/>
                <w:sz w:val="24"/>
                <w:szCs w:val="24"/>
              </w:rPr>
            </w:pPr>
            <w:r w:rsidRPr="008703E3">
              <w:rPr>
                <w:rFonts w:ascii="Times New Roman" w:hAnsi="Times New Roman" w:cs="Times New Roman"/>
                <w:b w:val="0"/>
                <w:sz w:val="24"/>
                <w:szCs w:val="24"/>
              </w:rPr>
              <w:t>Βαθμός ενσωμάτωσης θέσεων κρατών-μελών (</w:t>
            </w:r>
            <w:r w:rsidRPr="008703E3">
              <w:rPr>
                <w:rFonts w:ascii="Times New Roman" w:hAnsi="Times New Roman" w:cs="Times New Roman"/>
                <w:b w:val="0"/>
                <w:sz w:val="24"/>
                <w:szCs w:val="24"/>
                <w:lang w:val="en-US"/>
              </w:rPr>
              <w:t>i</w:t>
            </w:r>
            <w:r w:rsidRPr="008703E3">
              <w:rPr>
                <w:rFonts w:ascii="Times New Roman" w:hAnsi="Times New Roman" w:cs="Times New Roman"/>
                <w:b w:val="0"/>
                <w:sz w:val="24"/>
                <w:szCs w:val="24"/>
                <w:lang w:val="en-GB"/>
              </w:rPr>
              <w:t>nclusiveness</w:t>
            </w:r>
            <w:r w:rsidRPr="008703E3">
              <w:rPr>
                <w:rFonts w:ascii="Times New Roman" w:hAnsi="Times New Roman" w:cs="Times New Roman"/>
                <w:b w:val="0"/>
                <w:sz w:val="24"/>
                <w:szCs w:val="24"/>
              </w:rPr>
              <w:t>)</w:t>
            </w:r>
          </w:p>
          <w:p w:rsidR="00BD00D5" w:rsidRPr="008703E3" w:rsidRDefault="00BD00D5" w:rsidP="00E662E0">
            <w:pPr>
              <w:pStyle w:val="a5"/>
              <w:tabs>
                <w:tab w:val="left" w:pos="0"/>
              </w:tabs>
              <w:spacing w:after="0"/>
              <w:ind w:left="284"/>
              <w:jc w:val="both"/>
              <w:rPr>
                <w:rFonts w:ascii="Times New Roman" w:hAnsi="Times New Roman" w:cs="Times New Roman"/>
                <w:sz w:val="24"/>
                <w:szCs w:val="24"/>
              </w:rPr>
            </w:pPr>
          </w:p>
        </w:tc>
        <w:tc>
          <w:tcPr>
            <w:tcW w:w="3336" w:type="dxa"/>
          </w:tcPr>
          <w:p w:rsidR="00BD00D5" w:rsidRPr="008703E3" w:rsidRDefault="00BE7CA1" w:rsidP="00E662E0">
            <w:pPr>
              <w:pStyle w:val="a5"/>
              <w:numPr>
                <w:ilvl w:val="0"/>
                <w:numId w:val="2"/>
              </w:numPr>
              <w:spacing w:after="0"/>
              <w:ind w:left="251" w:hanging="284"/>
              <w:cnfStyle w:val="000000000000"/>
              <w:rPr>
                <w:rFonts w:ascii="Times New Roman" w:hAnsi="Times New Roman" w:cs="Times New Roman"/>
                <w:sz w:val="24"/>
                <w:szCs w:val="24"/>
                <w:lang w:val="en-GB"/>
              </w:rPr>
            </w:pPr>
            <w:r w:rsidRPr="008703E3">
              <w:rPr>
                <w:rFonts w:ascii="Times New Roman" w:hAnsi="Times New Roman" w:cs="Times New Roman"/>
                <w:sz w:val="24"/>
                <w:szCs w:val="24"/>
              </w:rPr>
              <w:t>Συνοχή –συνέχεια (</w:t>
            </w:r>
            <w:r w:rsidRPr="008703E3">
              <w:rPr>
                <w:rFonts w:ascii="Times New Roman" w:hAnsi="Times New Roman" w:cs="Times New Roman"/>
                <w:sz w:val="24"/>
                <w:szCs w:val="24"/>
                <w:lang w:val="en-US"/>
              </w:rPr>
              <w:t>c</w:t>
            </w:r>
            <w:r w:rsidR="00BD00D5" w:rsidRPr="008703E3">
              <w:rPr>
                <w:rFonts w:ascii="Times New Roman" w:hAnsi="Times New Roman" w:cs="Times New Roman"/>
                <w:sz w:val="24"/>
                <w:szCs w:val="24"/>
                <w:lang w:val="en-GB"/>
              </w:rPr>
              <w:t>ohe</w:t>
            </w:r>
            <w:r w:rsidR="007422DD" w:rsidRPr="008703E3">
              <w:rPr>
                <w:rFonts w:ascii="Times New Roman" w:hAnsi="Times New Roman" w:cs="Times New Roman"/>
                <w:sz w:val="24"/>
                <w:szCs w:val="24"/>
                <w:lang w:val="en-GB"/>
              </w:rPr>
              <w:t>rence</w:t>
            </w:r>
            <w:r w:rsidR="00BD00D5" w:rsidRPr="008703E3">
              <w:rPr>
                <w:rFonts w:ascii="Times New Roman" w:hAnsi="Times New Roman" w:cs="Times New Roman"/>
                <w:sz w:val="24"/>
                <w:szCs w:val="24"/>
                <w:lang w:val="en-GB"/>
              </w:rPr>
              <w:t>-</w:t>
            </w:r>
            <w:r w:rsidRPr="008703E3">
              <w:rPr>
                <w:rFonts w:ascii="Times New Roman" w:hAnsi="Times New Roman" w:cs="Times New Roman"/>
                <w:sz w:val="24"/>
                <w:szCs w:val="24"/>
                <w:lang w:val="en-GB"/>
              </w:rPr>
              <w:t>c</w:t>
            </w:r>
            <w:r w:rsidR="00BD00D5" w:rsidRPr="008703E3">
              <w:rPr>
                <w:rFonts w:ascii="Times New Roman" w:hAnsi="Times New Roman" w:cs="Times New Roman"/>
                <w:sz w:val="24"/>
                <w:szCs w:val="24"/>
                <w:lang w:val="en-GB"/>
              </w:rPr>
              <w:t>ontinuity</w:t>
            </w:r>
            <w:r w:rsidRPr="008703E3">
              <w:rPr>
                <w:rFonts w:ascii="Times New Roman" w:hAnsi="Times New Roman" w:cs="Times New Roman"/>
                <w:sz w:val="24"/>
                <w:szCs w:val="24"/>
                <w:lang w:val="en-GB"/>
              </w:rPr>
              <w:t>)</w:t>
            </w:r>
          </w:p>
          <w:p w:rsidR="00BE7CA1" w:rsidRPr="008703E3" w:rsidRDefault="00BE7CA1" w:rsidP="00E662E0">
            <w:pPr>
              <w:pStyle w:val="a5"/>
              <w:numPr>
                <w:ilvl w:val="0"/>
                <w:numId w:val="2"/>
              </w:numPr>
              <w:spacing w:after="0"/>
              <w:ind w:left="251" w:hanging="284"/>
              <w:cnfStyle w:val="000000000000"/>
              <w:rPr>
                <w:rFonts w:ascii="Times New Roman" w:hAnsi="Times New Roman" w:cs="Times New Roman"/>
                <w:sz w:val="24"/>
                <w:szCs w:val="24"/>
                <w:lang w:val="en-GB"/>
              </w:rPr>
            </w:pPr>
            <w:r w:rsidRPr="008703E3">
              <w:rPr>
                <w:rFonts w:ascii="Times New Roman" w:hAnsi="Times New Roman" w:cs="Times New Roman"/>
                <w:sz w:val="24"/>
                <w:szCs w:val="24"/>
              </w:rPr>
              <w:t>Χρήση</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rPr>
              <w:t>διαθέσιμων</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rPr>
              <w:t>μέσων</w:t>
            </w:r>
            <w:r w:rsidRPr="008703E3">
              <w:rPr>
                <w:rFonts w:ascii="Times New Roman" w:hAnsi="Times New Roman" w:cs="Times New Roman"/>
                <w:sz w:val="24"/>
                <w:szCs w:val="24"/>
                <w:lang w:val="en-US"/>
              </w:rPr>
              <w:t xml:space="preserve"> (u</w:t>
            </w:r>
            <w:r w:rsidRPr="008703E3">
              <w:rPr>
                <w:rFonts w:ascii="Times New Roman" w:hAnsi="Times New Roman" w:cs="Times New Roman"/>
                <w:sz w:val="24"/>
                <w:szCs w:val="24"/>
                <w:lang w:val="en-GB"/>
              </w:rPr>
              <w:t>se of a</w:t>
            </w:r>
            <w:r w:rsidR="00BD00D5" w:rsidRPr="008703E3">
              <w:rPr>
                <w:rFonts w:ascii="Times New Roman" w:hAnsi="Times New Roman" w:cs="Times New Roman"/>
                <w:sz w:val="24"/>
                <w:szCs w:val="24"/>
                <w:lang w:val="en-GB"/>
              </w:rPr>
              <w:t xml:space="preserve">vailable </w:t>
            </w:r>
            <w:r w:rsidRPr="008703E3">
              <w:rPr>
                <w:rFonts w:ascii="Times New Roman" w:hAnsi="Times New Roman" w:cs="Times New Roman"/>
                <w:sz w:val="24"/>
                <w:szCs w:val="24"/>
                <w:lang w:val="en-GB"/>
              </w:rPr>
              <w:t>i</w:t>
            </w:r>
            <w:r w:rsidR="00BD00D5" w:rsidRPr="008703E3">
              <w:rPr>
                <w:rFonts w:ascii="Times New Roman" w:hAnsi="Times New Roman" w:cs="Times New Roman"/>
                <w:sz w:val="24"/>
                <w:szCs w:val="24"/>
                <w:lang w:val="en-GB"/>
              </w:rPr>
              <w:t>nstruments</w:t>
            </w:r>
            <w:r w:rsidRPr="008703E3">
              <w:rPr>
                <w:rFonts w:ascii="Times New Roman" w:hAnsi="Times New Roman" w:cs="Times New Roman"/>
                <w:sz w:val="24"/>
                <w:szCs w:val="24"/>
                <w:lang w:val="en-GB"/>
              </w:rPr>
              <w:t>)</w:t>
            </w:r>
          </w:p>
          <w:p w:rsidR="00BD00D5" w:rsidRPr="008703E3" w:rsidRDefault="00BE7CA1" w:rsidP="00E662E0">
            <w:pPr>
              <w:pStyle w:val="a5"/>
              <w:numPr>
                <w:ilvl w:val="0"/>
                <w:numId w:val="2"/>
              </w:numPr>
              <w:spacing w:after="0"/>
              <w:ind w:left="251" w:hanging="284"/>
              <w:cnfStyle w:val="000000000000"/>
              <w:rPr>
                <w:rFonts w:ascii="Times New Roman" w:hAnsi="Times New Roman" w:cs="Times New Roman"/>
                <w:sz w:val="24"/>
                <w:szCs w:val="24"/>
                <w:lang w:val="en-GB"/>
              </w:rPr>
            </w:pPr>
            <w:r w:rsidRPr="008703E3">
              <w:rPr>
                <w:rFonts w:ascii="Times New Roman" w:hAnsi="Times New Roman" w:cs="Times New Roman"/>
                <w:sz w:val="24"/>
                <w:szCs w:val="24"/>
              </w:rPr>
              <w:t>Εκδήλωση</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rPr>
              <w:t>διεθνούς</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rPr>
              <w:t>ηγετικής</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rPr>
              <w:t>ικανότητας</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lang w:val="en-IE"/>
              </w:rPr>
              <w:t>supply</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lang w:val="en-IE"/>
              </w:rPr>
              <w:t>of</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lang w:val="en-IE"/>
              </w:rPr>
              <w:t>international</w:t>
            </w:r>
            <w:r w:rsidRPr="008703E3">
              <w:rPr>
                <w:rFonts w:ascii="Times New Roman" w:hAnsi="Times New Roman" w:cs="Times New Roman"/>
                <w:sz w:val="24"/>
                <w:szCs w:val="24"/>
                <w:lang w:val="en-US"/>
              </w:rPr>
              <w:t xml:space="preserve"> </w:t>
            </w:r>
            <w:r w:rsidRPr="008703E3">
              <w:rPr>
                <w:rFonts w:ascii="Times New Roman" w:hAnsi="Times New Roman" w:cs="Times New Roman"/>
                <w:sz w:val="24"/>
                <w:szCs w:val="24"/>
                <w:lang w:val="en-IE"/>
              </w:rPr>
              <w:t>leadership</w:t>
            </w:r>
            <w:r w:rsidRPr="008703E3">
              <w:rPr>
                <w:rFonts w:ascii="Times New Roman" w:hAnsi="Times New Roman" w:cs="Times New Roman"/>
                <w:sz w:val="24"/>
                <w:szCs w:val="24"/>
                <w:lang w:val="en-US"/>
              </w:rPr>
              <w:t>)</w:t>
            </w:r>
          </w:p>
        </w:tc>
        <w:tc>
          <w:tcPr>
            <w:tcW w:w="2880" w:type="dxa"/>
          </w:tcPr>
          <w:p w:rsidR="00BD00D5" w:rsidRPr="008703E3" w:rsidRDefault="00BE7CA1" w:rsidP="00E662E0">
            <w:pPr>
              <w:pStyle w:val="a5"/>
              <w:numPr>
                <w:ilvl w:val="0"/>
                <w:numId w:val="2"/>
              </w:numPr>
              <w:spacing w:after="0"/>
              <w:ind w:left="219" w:hanging="219"/>
              <w:jc w:val="both"/>
              <w:cnfStyle w:val="000000000000"/>
              <w:rPr>
                <w:rFonts w:ascii="Times New Roman" w:hAnsi="Times New Roman" w:cs="Times New Roman"/>
                <w:sz w:val="24"/>
                <w:szCs w:val="24"/>
                <w:lang w:val="en-GB"/>
              </w:rPr>
            </w:pPr>
            <w:r w:rsidRPr="008703E3">
              <w:rPr>
                <w:rFonts w:ascii="Times New Roman" w:hAnsi="Times New Roman" w:cs="Times New Roman"/>
                <w:sz w:val="24"/>
                <w:szCs w:val="24"/>
              </w:rPr>
              <w:t>Αποτελεσματικότητα (</w:t>
            </w:r>
            <w:r w:rsidRPr="008703E3">
              <w:rPr>
                <w:rFonts w:ascii="Times New Roman" w:hAnsi="Times New Roman" w:cs="Times New Roman"/>
                <w:sz w:val="24"/>
                <w:szCs w:val="24"/>
                <w:lang w:val="en-US"/>
              </w:rPr>
              <w:t>e</w:t>
            </w:r>
            <w:r w:rsidR="00BD00D5" w:rsidRPr="008703E3">
              <w:rPr>
                <w:rFonts w:ascii="Times New Roman" w:hAnsi="Times New Roman" w:cs="Times New Roman"/>
                <w:sz w:val="24"/>
                <w:szCs w:val="24"/>
                <w:lang w:val="en-GB"/>
              </w:rPr>
              <w:t>ffectiveness</w:t>
            </w:r>
            <w:r w:rsidRPr="008703E3">
              <w:rPr>
                <w:rFonts w:ascii="Times New Roman" w:hAnsi="Times New Roman" w:cs="Times New Roman"/>
                <w:sz w:val="24"/>
                <w:szCs w:val="24"/>
                <w:lang w:val="en-GB"/>
              </w:rPr>
              <w:t>)</w:t>
            </w:r>
          </w:p>
          <w:p w:rsidR="00BD00D5" w:rsidRPr="008703E3" w:rsidRDefault="00BE7CA1" w:rsidP="00E662E0">
            <w:pPr>
              <w:pStyle w:val="a5"/>
              <w:numPr>
                <w:ilvl w:val="0"/>
                <w:numId w:val="2"/>
              </w:numPr>
              <w:spacing w:after="0"/>
              <w:ind w:left="219" w:hanging="219"/>
              <w:jc w:val="both"/>
              <w:cnfStyle w:val="000000000000"/>
              <w:rPr>
                <w:rFonts w:ascii="Times New Roman" w:hAnsi="Times New Roman" w:cs="Times New Roman"/>
                <w:sz w:val="24"/>
                <w:szCs w:val="24"/>
                <w:lang w:val="en-GB"/>
              </w:rPr>
            </w:pPr>
            <w:r w:rsidRPr="008703E3">
              <w:rPr>
                <w:rFonts w:ascii="Times New Roman" w:hAnsi="Times New Roman" w:cs="Times New Roman"/>
                <w:sz w:val="24"/>
                <w:szCs w:val="24"/>
              </w:rPr>
              <w:t xml:space="preserve">Αποδοτικότητα </w:t>
            </w:r>
            <w:r w:rsidRPr="008703E3">
              <w:rPr>
                <w:rFonts w:ascii="Times New Roman" w:hAnsi="Times New Roman" w:cs="Times New Roman"/>
                <w:sz w:val="24"/>
                <w:szCs w:val="24"/>
                <w:lang w:val="en-US"/>
              </w:rPr>
              <w:t>(e</w:t>
            </w:r>
            <w:r w:rsidR="00BD00D5" w:rsidRPr="008703E3">
              <w:rPr>
                <w:rFonts w:ascii="Times New Roman" w:hAnsi="Times New Roman" w:cs="Times New Roman"/>
                <w:sz w:val="24"/>
                <w:szCs w:val="24"/>
                <w:lang w:val="en-GB"/>
              </w:rPr>
              <w:t>fficiency</w:t>
            </w:r>
            <w:r w:rsidRPr="008703E3">
              <w:rPr>
                <w:rFonts w:ascii="Times New Roman" w:hAnsi="Times New Roman" w:cs="Times New Roman"/>
                <w:sz w:val="24"/>
                <w:szCs w:val="24"/>
                <w:lang w:val="en-GB"/>
              </w:rPr>
              <w:t>)</w:t>
            </w:r>
          </w:p>
        </w:tc>
      </w:tr>
      <w:tr w:rsidR="00361A91" w:rsidRPr="008703E3" w:rsidTr="00BE7CA1">
        <w:trPr>
          <w:cnfStyle w:val="000000100000"/>
        </w:trPr>
        <w:tc>
          <w:tcPr>
            <w:cnfStyle w:val="001000000000"/>
            <w:tcW w:w="9336" w:type="dxa"/>
            <w:gridSpan w:val="3"/>
          </w:tcPr>
          <w:p w:rsidR="00BD00D5" w:rsidRPr="008703E3" w:rsidRDefault="00BD00D5" w:rsidP="00E662E0">
            <w:pPr>
              <w:spacing w:line="276" w:lineRule="auto"/>
              <w:jc w:val="both"/>
            </w:pPr>
          </w:p>
          <w:p w:rsidR="00BD00D5" w:rsidRPr="008703E3" w:rsidRDefault="00BE7CA1" w:rsidP="00E662E0">
            <w:pPr>
              <w:spacing w:line="276" w:lineRule="auto"/>
              <w:jc w:val="both"/>
            </w:pPr>
            <w:r w:rsidRPr="008703E3">
              <w:rPr>
                <w:lang w:val="el-GR"/>
              </w:rPr>
              <w:t>ΠΑΡΑΜΕΤΡΟΙ</w:t>
            </w:r>
          </w:p>
          <w:p w:rsidR="00BD00D5" w:rsidRPr="008703E3" w:rsidRDefault="00BD00D5" w:rsidP="00E662E0">
            <w:pPr>
              <w:spacing w:line="276" w:lineRule="auto"/>
              <w:jc w:val="both"/>
            </w:pPr>
          </w:p>
        </w:tc>
      </w:tr>
      <w:tr w:rsidR="00361A91" w:rsidRPr="00B15273" w:rsidTr="00BE7CA1">
        <w:tc>
          <w:tcPr>
            <w:cnfStyle w:val="001000000000"/>
            <w:tcW w:w="9336" w:type="dxa"/>
            <w:gridSpan w:val="3"/>
          </w:tcPr>
          <w:p w:rsidR="007C7C43" w:rsidRPr="008703E3" w:rsidRDefault="00BE7CA1" w:rsidP="00E662E0">
            <w:pPr>
              <w:pStyle w:val="a5"/>
              <w:numPr>
                <w:ilvl w:val="0"/>
                <w:numId w:val="3"/>
              </w:numPr>
              <w:tabs>
                <w:tab w:val="left" w:pos="284"/>
              </w:tabs>
              <w:spacing w:after="0"/>
              <w:ind w:left="567" w:hanging="567"/>
              <w:jc w:val="both"/>
              <w:rPr>
                <w:rFonts w:ascii="Times New Roman" w:hAnsi="Times New Roman" w:cs="Times New Roman"/>
                <w:b w:val="0"/>
                <w:sz w:val="24"/>
                <w:szCs w:val="24"/>
                <w:lang w:val="en-GB"/>
              </w:rPr>
            </w:pPr>
            <w:r w:rsidRPr="008703E3">
              <w:rPr>
                <w:rFonts w:ascii="Times New Roman" w:hAnsi="Times New Roman" w:cs="Times New Roman"/>
                <w:b w:val="0"/>
                <w:i/>
                <w:sz w:val="24"/>
                <w:szCs w:val="24"/>
              </w:rPr>
              <w:t>Ομοιογένεια</w:t>
            </w:r>
            <w:r w:rsidRPr="008703E3">
              <w:rPr>
                <w:rFonts w:ascii="Times New Roman" w:hAnsi="Times New Roman" w:cs="Times New Roman"/>
                <w:b w:val="0"/>
                <w:i/>
                <w:sz w:val="24"/>
                <w:szCs w:val="24"/>
                <w:lang w:val="en-US"/>
              </w:rPr>
              <w:t xml:space="preserve"> </w:t>
            </w:r>
            <w:r w:rsidRPr="008703E3">
              <w:rPr>
                <w:rFonts w:ascii="Times New Roman" w:hAnsi="Times New Roman" w:cs="Times New Roman"/>
                <w:b w:val="0"/>
                <w:i/>
                <w:sz w:val="24"/>
                <w:szCs w:val="24"/>
              </w:rPr>
              <w:t>Προτιμήσεων</w:t>
            </w:r>
            <w:r w:rsidRPr="008703E3">
              <w:rPr>
                <w:rFonts w:ascii="Times New Roman" w:hAnsi="Times New Roman" w:cs="Times New Roman"/>
                <w:b w:val="0"/>
                <w:i/>
                <w:sz w:val="24"/>
                <w:szCs w:val="24"/>
                <w:lang w:val="en-US"/>
              </w:rPr>
              <w:t xml:space="preserve"> </w:t>
            </w:r>
            <w:r w:rsidRPr="008703E3">
              <w:rPr>
                <w:rFonts w:ascii="Times New Roman" w:hAnsi="Times New Roman" w:cs="Times New Roman"/>
                <w:b w:val="0"/>
                <w:sz w:val="24"/>
                <w:szCs w:val="24"/>
              </w:rPr>
              <w:t>κρατών</w:t>
            </w:r>
            <w:r w:rsidRPr="008703E3">
              <w:rPr>
                <w:rFonts w:ascii="Times New Roman" w:hAnsi="Times New Roman" w:cs="Times New Roman"/>
                <w:b w:val="0"/>
                <w:sz w:val="24"/>
                <w:szCs w:val="24"/>
                <w:lang w:val="en-US"/>
              </w:rPr>
              <w:t>-</w:t>
            </w:r>
            <w:r w:rsidRPr="008703E3">
              <w:rPr>
                <w:rFonts w:ascii="Times New Roman" w:hAnsi="Times New Roman" w:cs="Times New Roman"/>
                <w:b w:val="0"/>
                <w:sz w:val="24"/>
                <w:szCs w:val="24"/>
              </w:rPr>
              <w:t>μελών</w:t>
            </w:r>
            <w:r w:rsidRPr="008703E3">
              <w:rPr>
                <w:rFonts w:ascii="Times New Roman" w:hAnsi="Times New Roman" w:cs="Times New Roman"/>
                <w:b w:val="0"/>
                <w:sz w:val="24"/>
                <w:szCs w:val="24"/>
                <w:lang w:val="en-US"/>
              </w:rPr>
              <w:t xml:space="preserve"> </w:t>
            </w:r>
          </w:p>
          <w:p w:rsidR="007C7C43" w:rsidRPr="008703E3" w:rsidRDefault="00BE7CA1" w:rsidP="00E662E0">
            <w:pPr>
              <w:pStyle w:val="a5"/>
              <w:numPr>
                <w:ilvl w:val="0"/>
                <w:numId w:val="3"/>
              </w:numPr>
              <w:tabs>
                <w:tab w:val="left" w:pos="284"/>
              </w:tabs>
              <w:spacing w:after="0"/>
              <w:ind w:left="567" w:hanging="567"/>
              <w:jc w:val="both"/>
              <w:rPr>
                <w:rFonts w:ascii="Times New Roman" w:hAnsi="Times New Roman" w:cs="Times New Roman"/>
                <w:b w:val="0"/>
                <w:sz w:val="24"/>
                <w:szCs w:val="24"/>
              </w:rPr>
            </w:pPr>
            <w:r w:rsidRPr="008703E3">
              <w:rPr>
                <w:rFonts w:ascii="Times New Roman" w:hAnsi="Times New Roman" w:cs="Times New Roman"/>
                <w:b w:val="0"/>
                <w:i/>
                <w:sz w:val="24"/>
                <w:szCs w:val="24"/>
              </w:rPr>
              <w:t xml:space="preserve">Αρμοδιότητα </w:t>
            </w:r>
            <w:r w:rsidRPr="008703E3">
              <w:rPr>
                <w:rFonts w:ascii="Times New Roman" w:hAnsi="Times New Roman" w:cs="Times New Roman"/>
                <w:b w:val="0"/>
                <w:sz w:val="24"/>
                <w:szCs w:val="24"/>
              </w:rPr>
              <w:t>και</w:t>
            </w:r>
            <w:r w:rsidRPr="008703E3">
              <w:rPr>
                <w:rFonts w:ascii="Times New Roman" w:hAnsi="Times New Roman" w:cs="Times New Roman"/>
                <w:b w:val="0"/>
                <w:i/>
                <w:sz w:val="24"/>
                <w:szCs w:val="24"/>
              </w:rPr>
              <w:t xml:space="preserve"> Τρόπος Λειτουργίας ΕΕ</w:t>
            </w:r>
            <w:r w:rsidR="007C7C43" w:rsidRPr="008703E3">
              <w:rPr>
                <w:rFonts w:ascii="Times New Roman" w:hAnsi="Times New Roman" w:cs="Times New Roman"/>
                <w:b w:val="0"/>
                <w:sz w:val="24"/>
                <w:szCs w:val="24"/>
              </w:rPr>
              <w:t xml:space="preserve">: </w:t>
            </w:r>
          </w:p>
          <w:p w:rsidR="007C7C43" w:rsidRPr="008703E3" w:rsidRDefault="00BE7CA1" w:rsidP="00E662E0">
            <w:pPr>
              <w:pStyle w:val="a5"/>
              <w:numPr>
                <w:ilvl w:val="0"/>
                <w:numId w:val="3"/>
              </w:numPr>
              <w:tabs>
                <w:tab w:val="left" w:pos="284"/>
              </w:tabs>
              <w:spacing w:after="0"/>
              <w:jc w:val="both"/>
              <w:rPr>
                <w:rFonts w:ascii="Times New Roman" w:hAnsi="Times New Roman" w:cs="Times New Roman"/>
                <w:b w:val="0"/>
                <w:sz w:val="24"/>
                <w:szCs w:val="24"/>
              </w:rPr>
            </w:pPr>
            <w:r w:rsidRPr="008703E3">
              <w:rPr>
                <w:rFonts w:ascii="Times New Roman" w:hAnsi="Times New Roman" w:cs="Times New Roman"/>
                <w:b w:val="0"/>
                <w:i/>
                <w:sz w:val="24"/>
                <w:szCs w:val="24"/>
              </w:rPr>
              <w:t>Εσωτερική Διάσταση</w:t>
            </w:r>
            <w:r w:rsidR="007C7C43" w:rsidRPr="008703E3">
              <w:rPr>
                <w:rFonts w:ascii="Times New Roman" w:hAnsi="Times New Roman" w:cs="Times New Roman"/>
                <w:b w:val="0"/>
                <w:sz w:val="24"/>
                <w:szCs w:val="24"/>
              </w:rPr>
              <w:t xml:space="preserve">: </w:t>
            </w:r>
            <w:r w:rsidRPr="008703E3">
              <w:rPr>
                <w:rFonts w:ascii="Times New Roman" w:hAnsi="Times New Roman" w:cs="Times New Roman"/>
                <w:b w:val="0"/>
                <w:sz w:val="24"/>
                <w:szCs w:val="24"/>
              </w:rPr>
              <w:t xml:space="preserve">θεσμικό </w:t>
            </w:r>
            <w:r w:rsidR="007C7C43" w:rsidRPr="008703E3">
              <w:rPr>
                <w:rFonts w:ascii="Times New Roman" w:hAnsi="Times New Roman" w:cs="Times New Roman"/>
                <w:b w:val="0"/>
                <w:sz w:val="24"/>
                <w:szCs w:val="24"/>
                <w:lang w:val="en-GB"/>
              </w:rPr>
              <w:t>modus</w:t>
            </w:r>
            <w:r w:rsidR="007C7C43" w:rsidRPr="008703E3">
              <w:rPr>
                <w:rFonts w:ascii="Times New Roman" w:hAnsi="Times New Roman" w:cs="Times New Roman"/>
                <w:b w:val="0"/>
                <w:sz w:val="24"/>
                <w:szCs w:val="24"/>
              </w:rPr>
              <w:t xml:space="preserve"> </w:t>
            </w:r>
            <w:r w:rsidR="007C7C43" w:rsidRPr="008703E3">
              <w:rPr>
                <w:rFonts w:ascii="Times New Roman" w:hAnsi="Times New Roman" w:cs="Times New Roman"/>
                <w:b w:val="0"/>
                <w:sz w:val="24"/>
                <w:szCs w:val="24"/>
                <w:lang w:val="en-GB"/>
              </w:rPr>
              <w:t>operandi</w:t>
            </w:r>
          </w:p>
          <w:p w:rsidR="007C7C43" w:rsidRPr="008703E3" w:rsidRDefault="00BE7CA1" w:rsidP="00E662E0">
            <w:pPr>
              <w:pStyle w:val="a5"/>
              <w:numPr>
                <w:ilvl w:val="0"/>
                <w:numId w:val="3"/>
              </w:numPr>
              <w:spacing w:after="0"/>
              <w:jc w:val="both"/>
              <w:rPr>
                <w:rFonts w:ascii="Times New Roman" w:hAnsi="Times New Roman" w:cs="Times New Roman"/>
                <w:b w:val="0"/>
                <w:sz w:val="24"/>
                <w:szCs w:val="24"/>
              </w:rPr>
            </w:pPr>
            <w:r w:rsidRPr="008703E3">
              <w:rPr>
                <w:rFonts w:ascii="Times New Roman" w:hAnsi="Times New Roman" w:cs="Times New Roman"/>
                <w:b w:val="0"/>
                <w:i/>
                <w:sz w:val="24"/>
                <w:szCs w:val="24"/>
              </w:rPr>
              <w:t>Εξωτερική Διάσταση</w:t>
            </w:r>
            <w:r w:rsidR="007C7C43" w:rsidRPr="008703E3">
              <w:rPr>
                <w:rFonts w:ascii="Times New Roman" w:hAnsi="Times New Roman" w:cs="Times New Roman"/>
                <w:b w:val="0"/>
                <w:sz w:val="24"/>
                <w:szCs w:val="24"/>
              </w:rPr>
              <w:t xml:space="preserve">: </w:t>
            </w:r>
            <w:r w:rsidRPr="008703E3">
              <w:rPr>
                <w:rFonts w:ascii="Times New Roman" w:hAnsi="Times New Roman" w:cs="Times New Roman"/>
                <w:b w:val="0"/>
                <w:sz w:val="24"/>
                <w:szCs w:val="24"/>
              </w:rPr>
              <w:t>θεσμικές-νομικές ρυθμίσεις που διέπουν τη διεθνή δραστηριοποίηση της ΕΕ και διαθέσιμα μέσα</w:t>
            </w:r>
            <w:r w:rsidR="007C7C43" w:rsidRPr="008703E3">
              <w:rPr>
                <w:rFonts w:ascii="Times New Roman" w:hAnsi="Times New Roman" w:cs="Times New Roman"/>
                <w:b w:val="0"/>
                <w:sz w:val="24"/>
                <w:szCs w:val="24"/>
              </w:rPr>
              <w:t xml:space="preserve"> </w:t>
            </w:r>
          </w:p>
          <w:p w:rsidR="007C7C43" w:rsidRPr="008703E3" w:rsidRDefault="00BE7CA1" w:rsidP="00E662E0">
            <w:pPr>
              <w:pStyle w:val="a5"/>
              <w:numPr>
                <w:ilvl w:val="0"/>
                <w:numId w:val="3"/>
              </w:numPr>
              <w:tabs>
                <w:tab w:val="left" w:pos="284"/>
              </w:tabs>
              <w:spacing w:after="0"/>
              <w:ind w:left="251" w:hanging="251"/>
              <w:jc w:val="both"/>
              <w:rPr>
                <w:rFonts w:ascii="Times New Roman" w:hAnsi="Times New Roman" w:cs="Times New Roman"/>
                <w:b w:val="0"/>
                <w:sz w:val="24"/>
                <w:szCs w:val="24"/>
                <w:lang w:val="en-GB"/>
              </w:rPr>
            </w:pPr>
            <w:r w:rsidRPr="008703E3">
              <w:rPr>
                <w:rFonts w:ascii="Times New Roman" w:hAnsi="Times New Roman" w:cs="Times New Roman"/>
                <w:b w:val="0"/>
                <w:i/>
                <w:sz w:val="24"/>
                <w:szCs w:val="24"/>
              </w:rPr>
              <w:t>Διαπραγματευτικό Περιβάλλον</w:t>
            </w:r>
            <w:r w:rsidR="007C7C43" w:rsidRPr="008703E3">
              <w:rPr>
                <w:rFonts w:ascii="Times New Roman" w:hAnsi="Times New Roman" w:cs="Times New Roman"/>
                <w:b w:val="0"/>
                <w:sz w:val="24"/>
                <w:szCs w:val="24"/>
                <w:lang w:val="en-GB"/>
              </w:rPr>
              <w:t>:</w:t>
            </w:r>
          </w:p>
          <w:p w:rsidR="007C7C43" w:rsidRPr="008703E3" w:rsidRDefault="00BE7CA1" w:rsidP="00E662E0">
            <w:pPr>
              <w:pStyle w:val="a5"/>
              <w:numPr>
                <w:ilvl w:val="0"/>
                <w:numId w:val="3"/>
              </w:numPr>
              <w:spacing w:after="0"/>
              <w:jc w:val="both"/>
              <w:rPr>
                <w:rFonts w:ascii="Times New Roman" w:hAnsi="Times New Roman" w:cs="Times New Roman"/>
                <w:b w:val="0"/>
                <w:sz w:val="24"/>
                <w:szCs w:val="24"/>
              </w:rPr>
            </w:pPr>
            <w:r w:rsidRPr="008703E3">
              <w:rPr>
                <w:rFonts w:ascii="Times New Roman" w:hAnsi="Times New Roman" w:cs="Times New Roman"/>
                <w:b w:val="0"/>
                <w:sz w:val="24"/>
                <w:szCs w:val="24"/>
              </w:rPr>
              <w:t>Διαπραγματευτική δύναμη</w:t>
            </w:r>
            <w:r w:rsidR="00BC0384" w:rsidRPr="008703E3">
              <w:rPr>
                <w:rFonts w:ascii="Times New Roman" w:hAnsi="Times New Roman" w:cs="Times New Roman"/>
                <w:sz w:val="24"/>
                <w:szCs w:val="24"/>
              </w:rPr>
              <w:t>:</w:t>
            </w:r>
            <w:r w:rsidR="007C7C43" w:rsidRPr="008703E3">
              <w:rPr>
                <w:rFonts w:ascii="Times New Roman" w:hAnsi="Times New Roman" w:cs="Times New Roman"/>
                <w:b w:val="0"/>
                <w:sz w:val="24"/>
                <w:szCs w:val="24"/>
              </w:rPr>
              <w:t xml:space="preserve"> </w:t>
            </w:r>
            <w:r w:rsidRPr="008703E3">
              <w:rPr>
                <w:rFonts w:ascii="Times New Roman" w:hAnsi="Times New Roman" w:cs="Times New Roman"/>
                <w:b w:val="0"/>
                <w:sz w:val="24"/>
                <w:szCs w:val="24"/>
              </w:rPr>
              <w:t xml:space="preserve">δομικά και θεσμικά χαρακτηριστικά </w:t>
            </w:r>
          </w:p>
          <w:p w:rsidR="007C7C43" w:rsidRPr="008703E3" w:rsidRDefault="00BE7CA1" w:rsidP="00E662E0">
            <w:pPr>
              <w:pStyle w:val="a5"/>
              <w:numPr>
                <w:ilvl w:val="0"/>
                <w:numId w:val="3"/>
              </w:numPr>
              <w:spacing w:after="0"/>
              <w:jc w:val="both"/>
              <w:rPr>
                <w:rFonts w:ascii="Times New Roman" w:hAnsi="Times New Roman" w:cs="Times New Roman"/>
                <w:b w:val="0"/>
                <w:sz w:val="24"/>
                <w:szCs w:val="24"/>
              </w:rPr>
            </w:pPr>
            <w:r w:rsidRPr="008703E3">
              <w:rPr>
                <w:rFonts w:ascii="Times New Roman" w:hAnsi="Times New Roman" w:cs="Times New Roman"/>
                <w:b w:val="0"/>
                <w:sz w:val="24"/>
                <w:szCs w:val="24"/>
              </w:rPr>
              <w:t xml:space="preserve">Ρόλος άλλων διεθνών δρώντων </w:t>
            </w:r>
            <w:r w:rsidR="007C7C43" w:rsidRPr="008703E3">
              <w:rPr>
                <w:rFonts w:ascii="Times New Roman" w:hAnsi="Times New Roman" w:cs="Times New Roman"/>
                <w:b w:val="0"/>
                <w:sz w:val="24"/>
                <w:szCs w:val="24"/>
              </w:rPr>
              <w:t>(</w:t>
            </w:r>
            <w:r w:rsidRPr="008703E3">
              <w:rPr>
                <w:rFonts w:ascii="Times New Roman" w:hAnsi="Times New Roman" w:cs="Times New Roman"/>
                <w:b w:val="0"/>
                <w:sz w:val="24"/>
                <w:szCs w:val="24"/>
              </w:rPr>
              <w:t>κράτη, διεθνείς οργανισμοί</w:t>
            </w:r>
            <w:r w:rsidR="007C7C43" w:rsidRPr="008703E3">
              <w:rPr>
                <w:rFonts w:ascii="Times New Roman" w:hAnsi="Times New Roman" w:cs="Times New Roman"/>
                <w:b w:val="0"/>
                <w:sz w:val="24"/>
                <w:szCs w:val="24"/>
              </w:rPr>
              <w:t>,</w:t>
            </w:r>
            <w:r w:rsidRPr="008703E3">
              <w:rPr>
                <w:rFonts w:ascii="Times New Roman" w:hAnsi="Times New Roman" w:cs="Times New Roman"/>
                <w:b w:val="0"/>
                <w:sz w:val="24"/>
                <w:szCs w:val="24"/>
              </w:rPr>
              <w:t xml:space="preserve"> ΜΚΟ</w:t>
            </w:r>
            <w:r w:rsidR="007C7C43" w:rsidRPr="008703E3">
              <w:rPr>
                <w:rFonts w:ascii="Times New Roman" w:hAnsi="Times New Roman" w:cs="Times New Roman"/>
                <w:b w:val="0"/>
                <w:sz w:val="24"/>
                <w:szCs w:val="24"/>
              </w:rPr>
              <w:t>)</w:t>
            </w:r>
          </w:p>
          <w:p w:rsidR="00BE7CA1" w:rsidRPr="008703E3" w:rsidRDefault="00BE7CA1" w:rsidP="00E662E0">
            <w:pPr>
              <w:pStyle w:val="a5"/>
              <w:spacing w:after="0"/>
              <w:jc w:val="both"/>
              <w:rPr>
                <w:rFonts w:ascii="Times New Roman" w:hAnsi="Times New Roman" w:cs="Times New Roman"/>
                <w:b w:val="0"/>
                <w:sz w:val="24"/>
                <w:szCs w:val="24"/>
              </w:rPr>
            </w:pPr>
          </w:p>
        </w:tc>
      </w:tr>
    </w:tbl>
    <w:p w:rsidR="00D43623" w:rsidRPr="008703E3" w:rsidRDefault="00D43623" w:rsidP="008703E3">
      <w:pPr>
        <w:spacing w:line="360" w:lineRule="auto"/>
        <w:jc w:val="both"/>
        <w:rPr>
          <w:lang w:val="el-GR"/>
        </w:rPr>
      </w:pPr>
    </w:p>
    <w:p w:rsidR="00BE7CA1" w:rsidRPr="008703E3" w:rsidRDefault="00BE7CA1" w:rsidP="008703E3">
      <w:pPr>
        <w:spacing w:line="360" w:lineRule="auto"/>
        <w:jc w:val="both"/>
        <w:rPr>
          <w:lang w:val="el-GR"/>
        </w:rPr>
      </w:pPr>
      <w:bookmarkStart w:id="0" w:name="_GoBack"/>
      <w:bookmarkEnd w:id="0"/>
    </w:p>
    <w:sectPr w:rsidR="00BE7CA1" w:rsidRPr="008703E3" w:rsidSect="008639B2">
      <w:footerReference w:type="default" r:id="rId14"/>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47" w:rsidRDefault="00EC5147" w:rsidP="00BD00D5">
      <w:r>
        <w:separator/>
      </w:r>
    </w:p>
  </w:endnote>
  <w:endnote w:type="continuationSeparator" w:id="0">
    <w:p w:rsidR="00EC5147" w:rsidRDefault="00EC5147" w:rsidP="00BD0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56390"/>
      <w:docPartObj>
        <w:docPartGallery w:val="Page Numbers (Bottom of Page)"/>
        <w:docPartUnique/>
      </w:docPartObj>
    </w:sdtPr>
    <w:sdtEndPr>
      <w:rPr>
        <w:noProof/>
      </w:rPr>
    </w:sdtEndPr>
    <w:sdtContent>
      <w:p w:rsidR="00EC5147" w:rsidRDefault="00952961">
        <w:pPr>
          <w:pStyle w:val="a8"/>
          <w:jc w:val="center"/>
        </w:pPr>
        <w:fldSimple w:instr=" PAGE   \* MERGEFORMAT ">
          <w:r w:rsidR="00B15273">
            <w:rPr>
              <w:noProof/>
            </w:rPr>
            <w:t>1</w:t>
          </w:r>
        </w:fldSimple>
      </w:p>
    </w:sdtContent>
  </w:sdt>
  <w:p w:rsidR="00EC5147" w:rsidRDefault="00EC51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47" w:rsidRDefault="00EC5147" w:rsidP="00BD00D5">
      <w:r>
        <w:separator/>
      </w:r>
    </w:p>
  </w:footnote>
  <w:footnote w:type="continuationSeparator" w:id="0">
    <w:p w:rsidR="00EC5147" w:rsidRDefault="00EC5147" w:rsidP="00BD00D5">
      <w:r>
        <w:continuationSeparator/>
      </w:r>
    </w:p>
  </w:footnote>
  <w:footnote w:id="1">
    <w:p w:rsidR="00EC5147" w:rsidRPr="00E42606" w:rsidRDefault="00EC5147" w:rsidP="00E42606">
      <w:pPr>
        <w:pStyle w:val="a3"/>
        <w:jc w:val="both"/>
        <w:rPr>
          <w:lang w:val="el-GR"/>
        </w:rPr>
      </w:pPr>
      <w:r w:rsidRPr="00E42606">
        <w:rPr>
          <w:rStyle w:val="a4"/>
        </w:rPr>
        <w:footnoteRef/>
      </w:r>
      <w:r w:rsidRPr="00E42606">
        <w:rPr>
          <w:lang w:val="el-GR"/>
        </w:rPr>
        <w:t xml:space="preserve"> Η θεσμοθετημένη ηγεσία υλοποιείται μέσω επίσημων αξιωμάτων και θέσεων, όπως για παράδειγμα ο θεσμό</w:t>
      </w:r>
      <w:r>
        <w:rPr>
          <w:lang w:val="el-GR"/>
        </w:rPr>
        <w:t>ς</w:t>
      </w:r>
      <w:r w:rsidRPr="00E42606">
        <w:rPr>
          <w:lang w:val="el-GR"/>
        </w:rPr>
        <w:t xml:space="preserve"> της Προεδρίας που </w:t>
      </w:r>
      <w:r>
        <w:rPr>
          <w:lang w:val="el-GR"/>
        </w:rPr>
        <w:t xml:space="preserve">αποτελεί προϊόν συμφωνίας μεταξύ των </w:t>
      </w:r>
      <w:r w:rsidRPr="00E42606">
        <w:rPr>
          <w:lang w:val="el-GR"/>
        </w:rPr>
        <w:t>εμπλεκόμενων εταίρων για να διαχειριστεί μια άναρχη διαδικασία. Άτυπη ή ανεπίσημη ηγεσία μπορεί να προκύψει από οποιονδήποτε δρώντα χωρίς κάποιο θεσμοθετημένο ρόλο (</w:t>
      </w:r>
      <w:r w:rsidRPr="00E42606">
        <w:t>Smith</w:t>
      </w:r>
      <w:r w:rsidRPr="00E42606">
        <w:rPr>
          <w:lang w:val="el-GR"/>
        </w:rPr>
        <w:t xml:space="preserve"> 2002: 121).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91A"/>
    <w:multiLevelType w:val="multilevel"/>
    <w:tmpl w:val="6B5AF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02876"/>
    <w:multiLevelType w:val="hybridMultilevel"/>
    <w:tmpl w:val="8CA04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9D6CAC"/>
    <w:multiLevelType w:val="multilevel"/>
    <w:tmpl w:val="A9DE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3A613B"/>
    <w:multiLevelType w:val="hybridMultilevel"/>
    <w:tmpl w:val="E8ACA5E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DDB1892"/>
    <w:multiLevelType w:val="multilevel"/>
    <w:tmpl w:val="C22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A4B61"/>
    <w:multiLevelType w:val="multilevel"/>
    <w:tmpl w:val="1EAAD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A0B60"/>
    <w:multiLevelType w:val="hybridMultilevel"/>
    <w:tmpl w:val="BE44C3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228E9"/>
    <w:multiLevelType w:val="hybridMultilevel"/>
    <w:tmpl w:val="F1922C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605E3D"/>
    <w:multiLevelType w:val="hybridMultilevel"/>
    <w:tmpl w:val="8FCE61F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618E4D1D"/>
    <w:multiLevelType w:val="multilevel"/>
    <w:tmpl w:val="3E081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9185B"/>
    <w:multiLevelType w:val="hybridMultilevel"/>
    <w:tmpl w:val="43E8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F7550"/>
    <w:multiLevelType w:val="hybridMultilevel"/>
    <w:tmpl w:val="15E8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5"/>
  </w:num>
  <w:num w:numId="6">
    <w:abstractNumId w:val="0"/>
  </w:num>
  <w:num w:numId="7">
    <w:abstractNumId w:val="2"/>
  </w:num>
  <w:num w:numId="8">
    <w:abstractNumId w:val="3"/>
  </w:num>
  <w:num w:numId="9">
    <w:abstractNumId w:val="6"/>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5443CF"/>
    <w:rsid w:val="000114A8"/>
    <w:rsid w:val="00015ABD"/>
    <w:rsid w:val="000217D4"/>
    <w:rsid w:val="00031CEE"/>
    <w:rsid w:val="00052923"/>
    <w:rsid w:val="00064108"/>
    <w:rsid w:val="00064DC1"/>
    <w:rsid w:val="00075C6A"/>
    <w:rsid w:val="000771EA"/>
    <w:rsid w:val="00077673"/>
    <w:rsid w:val="0008393C"/>
    <w:rsid w:val="000A0CB7"/>
    <w:rsid w:val="000A67D5"/>
    <w:rsid w:val="000B1B74"/>
    <w:rsid w:val="000B6891"/>
    <w:rsid w:val="000C292E"/>
    <w:rsid w:val="000C2E42"/>
    <w:rsid w:val="000C3272"/>
    <w:rsid w:val="000C41D4"/>
    <w:rsid w:val="000D0D1B"/>
    <w:rsid w:val="000D1CAA"/>
    <w:rsid w:val="000E49E6"/>
    <w:rsid w:val="001030A7"/>
    <w:rsid w:val="00103CD0"/>
    <w:rsid w:val="0011470D"/>
    <w:rsid w:val="001216DA"/>
    <w:rsid w:val="00121ABC"/>
    <w:rsid w:val="0012312F"/>
    <w:rsid w:val="00124BAC"/>
    <w:rsid w:val="001628C9"/>
    <w:rsid w:val="00193D79"/>
    <w:rsid w:val="00195B82"/>
    <w:rsid w:val="001B606C"/>
    <w:rsid w:val="001C1B04"/>
    <w:rsid w:val="001C2AFD"/>
    <w:rsid w:val="001D1108"/>
    <w:rsid w:val="001D25DC"/>
    <w:rsid w:val="001E269A"/>
    <w:rsid w:val="001F1231"/>
    <w:rsid w:val="00204D36"/>
    <w:rsid w:val="00244C64"/>
    <w:rsid w:val="00252669"/>
    <w:rsid w:val="002539B2"/>
    <w:rsid w:val="00255801"/>
    <w:rsid w:val="00261788"/>
    <w:rsid w:val="0026221D"/>
    <w:rsid w:val="00270E16"/>
    <w:rsid w:val="0028286D"/>
    <w:rsid w:val="00286D4B"/>
    <w:rsid w:val="00287624"/>
    <w:rsid w:val="002A4177"/>
    <w:rsid w:val="002B40F8"/>
    <w:rsid w:val="002C22A4"/>
    <w:rsid w:val="002C4B37"/>
    <w:rsid w:val="002C53F0"/>
    <w:rsid w:val="002D5847"/>
    <w:rsid w:val="002D5AF5"/>
    <w:rsid w:val="002E42AB"/>
    <w:rsid w:val="002E4617"/>
    <w:rsid w:val="002F345D"/>
    <w:rsid w:val="0030015D"/>
    <w:rsid w:val="003022DA"/>
    <w:rsid w:val="003060E2"/>
    <w:rsid w:val="00317044"/>
    <w:rsid w:val="003326C3"/>
    <w:rsid w:val="00333271"/>
    <w:rsid w:val="00334B1E"/>
    <w:rsid w:val="00335024"/>
    <w:rsid w:val="00336E79"/>
    <w:rsid w:val="00340E3A"/>
    <w:rsid w:val="0034513B"/>
    <w:rsid w:val="00350499"/>
    <w:rsid w:val="0035572A"/>
    <w:rsid w:val="003604E4"/>
    <w:rsid w:val="00361A91"/>
    <w:rsid w:val="00377484"/>
    <w:rsid w:val="003779A0"/>
    <w:rsid w:val="0038159D"/>
    <w:rsid w:val="00384205"/>
    <w:rsid w:val="003939D6"/>
    <w:rsid w:val="00396EEE"/>
    <w:rsid w:val="003A09D7"/>
    <w:rsid w:val="003A4683"/>
    <w:rsid w:val="003B1073"/>
    <w:rsid w:val="003B182A"/>
    <w:rsid w:val="003B2475"/>
    <w:rsid w:val="003C2F7D"/>
    <w:rsid w:val="003C3D36"/>
    <w:rsid w:val="003D068C"/>
    <w:rsid w:val="003E05BB"/>
    <w:rsid w:val="003E353C"/>
    <w:rsid w:val="003E4703"/>
    <w:rsid w:val="003F46CF"/>
    <w:rsid w:val="003F71B1"/>
    <w:rsid w:val="00400013"/>
    <w:rsid w:val="00407EAD"/>
    <w:rsid w:val="004125A1"/>
    <w:rsid w:val="00420B16"/>
    <w:rsid w:val="004267C3"/>
    <w:rsid w:val="0043031F"/>
    <w:rsid w:val="004325C0"/>
    <w:rsid w:val="00436611"/>
    <w:rsid w:val="00443FC8"/>
    <w:rsid w:val="00444729"/>
    <w:rsid w:val="00447A09"/>
    <w:rsid w:val="0045754B"/>
    <w:rsid w:val="00464C65"/>
    <w:rsid w:val="00484430"/>
    <w:rsid w:val="00484448"/>
    <w:rsid w:val="004A776E"/>
    <w:rsid w:val="004A7F0C"/>
    <w:rsid w:val="004B27E7"/>
    <w:rsid w:val="004B29AF"/>
    <w:rsid w:val="004C23E1"/>
    <w:rsid w:val="004D0CC0"/>
    <w:rsid w:val="004D25F9"/>
    <w:rsid w:val="004E0A65"/>
    <w:rsid w:val="004E20A2"/>
    <w:rsid w:val="004F74ED"/>
    <w:rsid w:val="005015B7"/>
    <w:rsid w:val="00510EDE"/>
    <w:rsid w:val="00511AFD"/>
    <w:rsid w:val="00511FB0"/>
    <w:rsid w:val="00532F5A"/>
    <w:rsid w:val="005443CF"/>
    <w:rsid w:val="00547DE6"/>
    <w:rsid w:val="00556727"/>
    <w:rsid w:val="00556C2E"/>
    <w:rsid w:val="005613D9"/>
    <w:rsid w:val="00563DCB"/>
    <w:rsid w:val="00591139"/>
    <w:rsid w:val="00597A89"/>
    <w:rsid w:val="005A17E2"/>
    <w:rsid w:val="005A2DFC"/>
    <w:rsid w:val="005B0AC8"/>
    <w:rsid w:val="005C09BA"/>
    <w:rsid w:val="005C0FD7"/>
    <w:rsid w:val="005C490C"/>
    <w:rsid w:val="005C50F0"/>
    <w:rsid w:val="005D3717"/>
    <w:rsid w:val="00612920"/>
    <w:rsid w:val="00616126"/>
    <w:rsid w:val="00633A85"/>
    <w:rsid w:val="00634A5A"/>
    <w:rsid w:val="00640196"/>
    <w:rsid w:val="006404FF"/>
    <w:rsid w:val="00644EDC"/>
    <w:rsid w:val="00655F00"/>
    <w:rsid w:val="006569EB"/>
    <w:rsid w:val="00656C57"/>
    <w:rsid w:val="006576DF"/>
    <w:rsid w:val="006578F8"/>
    <w:rsid w:val="0066218E"/>
    <w:rsid w:val="0066344C"/>
    <w:rsid w:val="00671DC5"/>
    <w:rsid w:val="00672F10"/>
    <w:rsid w:val="0068708C"/>
    <w:rsid w:val="00693C66"/>
    <w:rsid w:val="006B2D28"/>
    <w:rsid w:val="006B3139"/>
    <w:rsid w:val="006B74A3"/>
    <w:rsid w:val="006D199F"/>
    <w:rsid w:val="006D68FA"/>
    <w:rsid w:val="006E3135"/>
    <w:rsid w:val="006E6D6D"/>
    <w:rsid w:val="006F0CB7"/>
    <w:rsid w:val="006F1C92"/>
    <w:rsid w:val="006F36F2"/>
    <w:rsid w:val="00701177"/>
    <w:rsid w:val="007075BA"/>
    <w:rsid w:val="007136F8"/>
    <w:rsid w:val="00717F05"/>
    <w:rsid w:val="00730D67"/>
    <w:rsid w:val="007422DD"/>
    <w:rsid w:val="007447B8"/>
    <w:rsid w:val="00747967"/>
    <w:rsid w:val="00750111"/>
    <w:rsid w:val="007524D2"/>
    <w:rsid w:val="0075279E"/>
    <w:rsid w:val="00753812"/>
    <w:rsid w:val="00767644"/>
    <w:rsid w:val="007745D1"/>
    <w:rsid w:val="00775B25"/>
    <w:rsid w:val="007859FD"/>
    <w:rsid w:val="007867BB"/>
    <w:rsid w:val="007947FB"/>
    <w:rsid w:val="007A15A4"/>
    <w:rsid w:val="007B0A7C"/>
    <w:rsid w:val="007B102A"/>
    <w:rsid w:val="007B1485"/>
    <w:rsid w:val="007B2D0A"/>
    <w:rsid w:val="007B3018"/>
    <w:rsid w:val="007B6DAD"/>
    <w:rsid w:val="007C2C7F"/>
    <w:rsid w:val="007C2FA7"/>
    <w:rsid w:val="007C69A3"/>
    <w:rsid w:val="007C7C43"/>
    <w:rsid w:val="007F0A9B"/>
    <w:rsid w:val="007F1CC1"/>
    <w:rsid w:val="00806F7F"/>
    <w:rsid w:val="008179A2"/>
    <w:rsid w:val="00824CAF"/>
    <w:rsid w:val="00825879"/>
    <w:rsid w:val="008312B5"/>
    <w:rsid w:val="008321AC"/>
    <w:rsid w:val="00832B38"/>
    <w:rsid w:val="008427B8"/>
    <w:rsid w:val="0085268E"/>
    <w:rsid w:val="00854ADE"/>
    <w:rsid w:val="00855E6B"/>
    <w:rsid w:val="0085670A"/>
    <w:rsid w:val="00860FB1"/>
    <w:rsid w:val="008639B2"/>
    <w:rsid w:val="008703E3"/>
    <w:rsid w:val="00877E28"/>
    <w:rsid w:val="00887491"/>
    <w:rsid w:val="008A5B9F"/>
    <w:rsid w:val="008B4D37"/>
    <w:rsid w:val="008C34A0"/>
    <w:rsid w:val="008C4476"/>
    <w:rsid w:val="008F19BE"/>
    <w:rsid w:val="008F501C"/>
    <w:rsid w:val="0090419E"/>
    <w:rsid w:val="00905E7C"/>
    <w:rsid w:val="00916E84"/>
    <w:rsid w:val="00923D4D"/>
    <w:rsid w:val="0092688B"/>
    <w:rsid w:val="00930476"/>
    <w:rsid w:val="0093079E"/>
    <w:rsid w:val="00930D44"/>
    <w:rsid w:val="00933A78"/>
    <w:rsid w:val="00952961"/>
    <w:rsid w:val="00974500"/>
    <w:rsid w:val="00976E2A"/>
    <w:rsid w:val="00994EF2"/>
    <w:rsid w:val="009956D5"/>
    <w:rsid w:val="009B06EF"/>
    <w:rsid w:val="009B46D6"/>
    <w:rsid w:val="009B6170"/>
    <w:rsid w:val="009C44A9"/>
    <w:rsid w:val="009C5A09"/>
    <w:rsid w:val="009C6C61"/>
    <w:rsid w:val="009D4EAC"/>
    <w:rsid w:val="009E3E31"/>
    <w:rsid w:val="00A06E84"/>
    <w:rsid w:val="00A10818"/>
    <w:rsid w:val="00A1720D"/>
    <w:rsid w:val="00A17BE6"/>
    <w:rsid w:val="00A33FD7"/>
    <w:rsid w:val="00A377BC"/>
    <w:rsid w:val="00A37F45"/>
    <w:rsid w:val="00A439ED"/>
    <w:rsid w:val="00A55E20"/>
    <w:rsid w:val="00A56B71"/>
    <w:rsid w:val="00A6520F"/>
    <w:rsid w:val="00A67108"/>
    <w:rsid w:val="00A67995"/>
    <w:rsid w:val="00A715DC"/>
    <w:rsid w:val="00A77C7F"/>
    <w:rsid w:val="00A81421"/>
    <w:rsid w:val="00A81A4A"/>
    <w:rsid w:val="00A831F7"/>
    <w:rsid w:val="00A84367"/>
    <w:rsid w:val="00A87FE5"/>
    <w:rsid w:val="00A90DE0"/>
    <w:rsid w:val="00AC1BF5"/>
    <w:rsid w:val="00AC716D"/>
    <w:rsid w:val="00AE05DD"/>
    <w:rsid w:val="00AE5250"/>
    <w:rsid w:val="00AF56FE"/>
    <w:rsid w:val="00B05253"/>
    <w:rsid w:val="00B15273"/>
    <w:rsid w:val="00B23952"/>
    <w:rsid w:val="00B244D4"/>
    <w:rsid w:val="00B256FD"/>
    <w:rsid w:val="00B32A07"/>
    <w:rsid w:val="00B35456"/>
    <w:rsid w:val="00B373B4"/>
    <w:rsid w:val="00B53704"/>
    <w:rsid w:val="00B55555"/>
    <w:rsid w:val="00B56C48"/>
    <w:rsid w:val="00B578A4"/>
    <w:rsid w:val="00B60DD4"/>
    <w:rsid w:val="00B64EFD"/>
    <w:rsid w:val="00B73A95"/>
    <w:rsid w:val="00B751D2"/>
    <w:rsid w:val="00B81249"/>
    <w:rsid w:val="00B86011"/>
    <w:rsid w:val="00BA4BDF"/>
    <w:rsid w:val="00BC0384"/>
    <w:rsid w:val="00BC1D59"/>
    <w:rsid w:val="00BD00D5"/>
    <w:rsid w:val="00BE1F23"/>
    <w:rsid w:val="00BE7CA1"/>
    <w:rsid w:val="00C060A2"/>
    <w:rsid w:val="00C06CF0"/>
    <w:rsid w:val="00C165DD"/>
    <w:rsid w:val="00C21E07"/>
    <w:rsid w:val="00C32088"/>
    <w:rsid w:val="00C64A6A"/>
    <w:rsid w:val="00C73268"/>
    <w:rsid w:val="00C7430B"/>
    <w:rsid w:val="00C743DC"/>
    <w:rsid w:val="00C91683"/>
    <w:rsid w:val="00C9436B"/>
    <w:rsid w:val="00CA2591"/>
    <w:rsid w:val="00CA45AE"/>
    <w:rsid w:val="00CB4B77"/>
    <w:rsid w:val="00CC072A"/>
    <w:rsid w:val="00CC3C8F"/>
    <w:rsid w:val="00CC7BEF"/>
    <w:rsid w:val="00CD3294"/>
    <w:rsid w:val="00CD754F"/>
    <w:rsid w:val="00CF3CE6"/>
    <w:rsid w:val="00CF7CE3"/>
    <w:rsid w:val="00D0093F"/>
    <w:rsid w:val="00D15C27"/>
    <w:rsid w:val="00D2565A"/>
    <w:rsid w:val="00D40A8E"/>
    <w:rsid w:val="00D43623"/>
    <w:rsid w:val="00D86027"/>
    <w:rsid w:val="00D8765E"/>
    <w:rsid w:val="00D87B79"/>
    <w:rsid w:val="00D969AF"/>
    <w:rsid w:val="00D977C0"/>
    <w:rsid w:val="00D977C4"/>
    <w:rsid w:val="00D978AC"/>
    <w:rsid w:val="00DC18FE"/>
    <w:rsid w:val="00DC262C"/>
    <w:rsid w:val="00DC4809"/>
    <w:rsid w:val="00DC7768"/>
    <w:rsid w:val="00E064EF"/>
    <w:rsid w:val="00E07097"/>
    <w:rsid w:val="00E076DC"/>
    <w:rsid w:val="00E150BF"/>
    <w:rsid w:val="00E34E3B"/>
    <w:rsid w:val="00E42606"/>
    <w:rsid w:val="00E4315C"/>
    <w:rsid w:val="00E44226"/>
    <w:rsid w:val="00E55069"/>
    <w:rsid w:val="00E56E70"/>
    <w:rsid w:val="00E662E0"/>
    <w:rsid w:val="00E7755D"/>
    <w:rsid w:val="00E81852"/>
    <w:rsid w:val="00E835CA"/>
    <w:rsid w:val="00E93AF8"/>
    <w:rsid w:val="00E94A58"/>
    <w:rsid w:val="00EB4132"/>
    <w:rsid w:val="00EB6C3D"/>
    <w:rsid w:val="00EC5147"/>
    <w:rsid w:val="00ED6FBD"/>
    <w:rsid w:val="00EE2B9C"/>
    <w:rsid w:val="00EE316F"/>
    <w:rsid w:val="00EE3837"/>
    <w:rsid w:val="00EE4196"/>
    <w:rsid w:val="00F018C0"/>
    <w:rsid w:val="00F079C3"/>
    <w:rsid w:val="00F12853"/>
    <w:rsid w:val="00F14065"/>
    <w:rsid w:val="00F143D9"/>
    <w:rsid w:val="00F174D5"/>
    <w:rsid w:val="00F17AAC"/>
    <w:rsid w:val="00F17E08"/>
    <w:rsid w:val="00F3765B"/>
    <w:rsid w:val="00F47BCD"/>
    <w:rsid w:val="00F6166B"/>
    <w:rsid w:val="00F61D9F"/>
    <w:rsid w:val="00F63D3B"/>
    <w:rsid w:val="00F72D24"/>
    <w:rsid w:val="00F92ABE"/>
    <w:rsid w:val="00FA5DC5"/>
    <w:rsid w:val="00FB3AA6"/>
    <w:rsid w:val="00FC2CC4"/>
    <w:rsid w:val="00FC4BAE"/>
    <w:rsid w:val="00FC5E2D"/>
    <w:rsid w:val="00FD1EF2"/>
    <w:rsid w:val="00FD660C"/>
    <w:rsid w:val="00FE08A4"/>
    <w:rsid w:val="00FE1033"/>
    <w:rsid w:val="00FF5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F"/>
    <w:pPr>
      <w:spacing w:after="0" w:line="240" w:lineRule="auto"/>
    </w:pPr>
    <w:rPr>
      <w:rFonts w:ascii="Times New Roman" w:eastAsia="Times New Roman" w:hAnsi="Times New Roman" w:cs="Times New Roman"/>
      <w:sz w:val="24"/>
      <w:szCs w:val="24"/>
      <w:lang w:val="en-GB" w:eastAsia="el-GR"/>
    </w:rPr>
  </w:style>
  <w:style w:type="paragraph" w:styleId="1">
    <w:name w:val="heading 1"/>
    <w:basedOn w:val="a"/>
    <w:link w:val="1Char"/>
    <w:uiPriority w:val="9"/>
    <w:qFormat/>
    <w:rsid w:val="00A56B71"/>
    <w:pPr>
      <w:spacing w:before="100" w:beforeAutospacing="1" w:after="100" w:afterAutospacing="1"/>
      <w:outlineLvl w:val="0"/>
    </w:pPr>
    <w:rPr>
      <w:b/>
      <w:bCs/>
      <w:kern w:val="36"/>
      <w:sz w:val="48"/>
      <w:szCs w:val="4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5443CF"/>
  </w:style>
  <w:style w:type="character" w:styleId="-">
    <w:name w:val="Hyperlink"/>
    <w:basedOn w:val="a0"/>
    <w:uiPriority w:val="99"/>
    <w:rsid w:val="005443CF"/>
    <w:rPr>
      <w:color w:val="0000FF"/>
      <w:u w:val="single"/>
    </w:rPr>
  </w:style>
  <w:style w:type="paragraph" w:styleId="a3">
    <w:name w:val="footnote text"/>
    <w:aliases w:val="Char Char"/>
    <w:basedOn w:val="a"/>
    <w:link w:val="Char"/>
    <w:semiHidden/>
    <w:rsid w:val="00BD00D5"/>
    <w:rPr>
      <w:sz w:val="20"/>
      <w:szCs w:val="20"/>
    </w:rPr>
  </w:style>
  <w:style w:type="character" w:customStyle="1" w:styleId="FootnoteTextChar">
    <w:name w:val="Footnote Text Char"/>
    <w:basedOn w:val="a0"/>
    <w:uiPriority w:val="99"/>
    <w:semiHidden/>
    <w:rsid w:val="00BD00D5"/>
    <w:rPr>
      <w:rFonts w:ascii="Times New Roman" w:eastAsia="Times New Roman" w:hAnsi="Times New Roman" w:cs="Times New Roman"/>
      <w:sz w:val="20"/>
      <w:szCs w:val="20"/>
      <w:lang w:val="en-GB" w:eastAsia="el-GR"/>
    </w:rPr>
  </w:style>
  <w:style w:type="character" w:styleId="a4">
    <w:name w:val="footnote reference"/>
    <w:basedOn w:val="a0"/>
    <w:semiHidden/>
    <w:rsid w:val="00BD00D5"/>
    <w:rPr>
      <w:vertAlign w:val="superscript"/>
    </w:rPr>
  </w:style>
  <w:style w:type="character" w:customStyle="1" w:styleId="Char">
    <w:name w:val="Κείμενο υποσημείωσης Char"/>
    <w:aliases w:val="Char Char Char"/>
    <w:basedOn w:val="a0"/>
    <w:link w:val="a3"/>
    <w:semiHidden/>
    <w:rsid w:val="00BD00D5"/>
    <w:rPr>
      <w:rFonts w:ascii="Times New Roman" w:eastAsia="Times New Roman" w:hAnsi="Times New Roman" w:cs="Times New Roman"/>
      <w:sz w:val="20"/>
      <w:szCs w:val="20"/>
      <w:lang w:val="en-GB" w:eastAsia="el-GR"/>
    </w:rPr>
  </w:style>
  <w:style w:type="paragraph" w:styleId="a5">
    <w:name w:val="List Paragraph"/>
    <w:basedOn w:val="a"/>
    <w:uiPriority w:val="34"/>
    <w:qFormat/>
    <w:rsid w:val="00BD00D5"/>
    <w:pPr>
      <w:spacing w:after="200" w:line="276" w:lineRule="auto"/>
      <w:ind w:left="720"/>
      <w:contextualSpacing/>
    </w:pPr>
    <w:rPr>
      <w:rFonts w:asciiTheme="minorHAnsi" w:eastAsiaTheme="minorHAnsi" w:hAnsiTheme="minorHAnsi" w:cstheme="minorBidi"/>
      <w:sz w:val="22"/>
      <w:szCs w:val="22"/>
      <w:lang w:val="el-GR" w:eastAsia="en-US"/>
    </w:rPr>
  </w:style>
  <w:style w:type="table" w:styleId="10">
    <w:name w:val="Medium Grid 1"/>
    <w:basedOn w:val="a1"/>
    <w:uiPriority w:val="67"/>
    <w:rsid w:val="00BD00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6">
    <w:name w:val="Body Text Indent"/>
    <w:basedOn w:val="a"/>
    <w:link w:val="Char0"/>
    <w:rsid w:val="00BD00D5"/>
    <w:pPr>
      <w:ind w:firstLine="720"/>
    </w:pPr>
    <w:rPr>
      <w:sz w:val="20"/>
      <w:szCs w:val="20"/>
      <w:lang w:val="en-US" w:eastAsia="de-DE"/>
    </w:rPr>
  </w:style>
  <w:style w:type="character" w:customStyle="1" w:styleId="Char0">
    <w:name w:val="Σώμα κείμενου με εσοχή Char"/>
    <w:basedOn w:val="a0"/>
    <w:link w:val="a6"/>
    <w:rsid w:val="00BD00D5"/>
    <w:rPr>
      <w:rFonts w:ascii="Times New Roman" w:eastAsia="Times New Roman" w:hAnsi="Times New Roman" w:cs="Times New Roman"/>
      <w:sz w:val="20"/>
      <w:szCs w:val="20"/>
      <w:lang w:val="en-US" w:eastAsia="de-DE"/>
    </w:rPr>
  </w:style>
  <w:style w:type="paragraph" w:styleId="a7">
    <w:name w:val="header"/>
    <w:basedOn w:val="a"/>
    <w:link w:val="Char1"/>
    <w:uiPriority w:val="99"/>
    <w:unhideWhenUsed/>
    <w:rsid w:val="00336E79"/>
    <w:pPr>
      <w:tabs>
        <w:tab w:val="center" w:pos="4153"/>
        <w:tab w:val="right" w:pos="8306"/>
      </w:tabs>
    </w:pPr>
  </w:style>
  <w:style w:type="character" w:customStyle="1" w:styleId="Char1">
    <w:name w:val="Κεφαλίδα Char"/>
    <w:basedOn w:val="a0"/>
    <w:link w:val="a7"/>
    <w:uiPriority w:val="99"/>
    <w:rsid w:val="00336E79"/>
    <w:rPr>
      <w:rFonts w:ascii="Times New Roman" w:eastAsia="Times New Roman" w:hAnsi="Times New Roman" w:cs="Times New Roman"/>
      <w:sz w:val="24"/>
      <w:szCs w:val="24"/>
      <w:lang w:val="en-GB" w:eastAsia="el-GR"/>
    </w:rPr>
  </w:style>
  <w:style w:type="paragraph" w:styleId="a8">
    <w:name w:val="footer"/>
    <w:basedOn w:val="a"/>
    <w:link w:val="Char2"/>
    <w:uiPriority w:val="99"/>
    <w:unhideWhenUsed/>
    <w:rsid w:val="00336E79"/>
    <w:pPr>
      <w:tabs>
        <w:tab w:val="center" w:pos="4153"/>
        <w:tab w:val="right" w:pos="8306"/>
      </w:tabs>
    </w:pPr>
  </w:style>
  <w:style w:type="character" w:customStyle="1" w:styleId="Char2">
    <w:name w:val="Υποσέλιδο Char"/>
    <w:basedOn w:val="a0"/>
    <w:link w:val="a8"/>
    <w:uiPriority w:val="99"/>
    <w:rsid w:val="00336E79"/>
    <w:rPr>
      <w:rFonts w:ascii="Times New Roman" w:eastAsia="Times New Roman" w:hAnsi="Times New Roman" w:cs="Times New Roman"/>
      <w:sz w:val="24"/>
      <w:szCs w:val="24"/>
      <w:lang w:val="en-GB" w:eastAsia="el-GR"/>
    </w:rPr>
  </w:style>
  <w:style w:type="character" w:customStyle="1" w:styleId="slug-pub-date3">
    <w:name w:val="slug-pub-date3"/>
    <w:basedOn w:val="a0"/>
    <w:rsid w:val="002C4B37"/>
    <w:rPr>
      <w:b/>
      <w:bCs/>
    </w:rPr>
  </w:style>
  <w:style w:type="character" w:customStyle="1" w:styleId="slug-vol">
    <w:name w:val="slug-vol"/>
    <w:basedOn w:val="a0"/>
    <w:rsid w:val="002C4B37"/>
  </w:style>
  <w:style w:type="character" w:customStyle="1" w:styleId="slug-issue">
    <w:name w:val="slug-issue"/>
    <w:basedOn w:val="a0"/>
    <w:rsid w:val="002C4B37"/>
  </w:style>
  <w:style w:type="character" w:customStyle="1" w:styleId="slug-pages3">
    <w:name w:val="slug-pages3"/>
    <w:basedOn w:val="a0"/>
    <w:rsid w:val="002C4B37"/>
    <w:rPr>
      <w:b/>
      <w:bCs/>
    </w:rPr>
  </w:style>
  <w:style w:type="paragraph" w:styleId="HTML">
    <w:name w:val="HTML Address"/>
    <w:basedOn w:val="a"/>
    <w:link w:val="HTMLChar"/>
    <w:uiPriority w:val="99"/>
    <w:semiHidden/>
    <w:unhideWhenUsed/>
    <w:rsid w:val="002C4B37"/>
    <w:rPr>
      <w:i/>
      <w:iCs/>
      <w:lang w:val="el-GR"/>
    </w:rPr>
  </w:style>
  <w:style w:type="character" w:customStyle="1" w:styleId="HTMLChar">
    <w:name w:val="Διεύθυνση HTML Char"/>
    <w:basedOn w:val="a0"/>
    <w:link w:val="HTML"/>
    <w:uiPriority w:val="99"/>
    <w:semiHidden/>
    <w:rsid w:val="002C4B37"/>
    <w:rPr>
      <w:rFonts w:ascii="Times New Roman" w:eastAsia="Times New Roman" w:hAnsi="Times New Roman" w:cs="Times New Roman"/>
      <w:i/>
      <w:iCs/>
      <w:sz w:val="24"/>
      <w:szCs w:val="24"/>
      <w:lang w:eastAsia="el-GR"/>
    </w:rPr>
  </w:style>
  <w:style w:type="character" w:customStyle="1" w:styleId="name">
    <w:name w:val="name"/>
    <w:basedOn w:val="a0"/>
    <w:rsid w:val="002C4B37"/>
  </w:style>
  <w:style w:type="character" w:customStyle="1" w:styleId="cit-first-element3">
    <w:name w:val="cit-first-element3"/>
    <w:basedOn w:val="a0"/>
    <w:rsid w:val="006B2D28"/>
  </w:style>
  <w:style w:type="character" w:customStyle="1" w:styleId="cit-auth2">
    <w:name w:val="cit-auth2"/>
    <w:basedOn w:val="a0"/>
    <w:rsid w:val="006B2D28"/>
  </w:style>
  <w:style w:type="character" w:customStyle="1" w:styleId="cit-sep3">
    <w:name w:val="cit-sep3"/>
    <w:basedOn w:val="a0"/>
    <w:rsid w:val="006B2D28"/>
  </w:style>
  <w:style w:type="character" w:customStyle="1" w:styleId="site-title">
    <w:name w:val="site-title"/>
    <w:basedOn w:val="a0"/>
    <w:rsid w:val="006B2D28"/>
  </w:style>
  <w:style w:type="character" w:customStyle="1" w:styleId="cit-print-date2">
    <w:name w:val="cit-print-date2"/>
    <w:basedOn w:val="a0"/>
    <w:rsid w:val="006B2D28"/>
  </w:style>
  <w:style w:type="character" w:customStyle="1" w:styleId="cit-vol2">
    <w:name w:val="cit-vol2"/>
    <w:basedOn w:val="a0"/>
    <w:rsid w:val="006B2D28"/>
  </w:style>
  <w:style w:type="character" w:customStyle="1" w:styleId="cit-issue">
    <w:name w:val="cit-issue"/>
    <w:basedOn w:val="a0"/>
    <w:rsid w:val="006B2D28"/>
  </w:style>
  <w:style w:type="character" w:customStyle="1" w:styleId="cit-first-page">
    <w:name w:val="cit-first-page"/>
    <w:basedOn w:val="a0"/>
    <w:rsid w:val="006B2D28"/>
  </w:style>
  <w:style w:type="character" w:customStyle="1" w:styleId="cit-last-page2">
    <w:name w:val="cit-last-page2"/>
    <w:basedOn w:val="a0"/>
    <w:rsid w:val="006B2D28"/>
  </w:style>
  <w:style w:type="character" w:customStyle="1" w:styleId="1Char">
    <w:name w:val="Επικεφαλίδα 1 Char"/>
    <w:basedOn w:val="a0"/>
    <w:link w:val="1"/>
    <w:uiPriority w:val="9"/>
    <w:rsid w:val="00A56B71"/>
    <w:rPr>
      <w:rFonts w:ascii="Times New Roman" w:eastAsia="Times New Roman" w:hAnsi="Times New Roman" w:cs="Times New Roman"/>
      <w:b/>
      <w:bCs/>
      <w:kern w:val="36"/>
      <w:sz w:val="48"/>
      <w:szCs w:val="48"/>
      <w:lang w:eastAsia="el-GR"/>
    </w:rPr>
  </w:style>
  <w:style w:type="character" w:customStyle="1" w:styleId="maintitle">
    <w:name w:val="maintitle"/>
    <w:basedOn w:val="a0"/>
    <w:rsid w:val="00A56B71"/>
  </w:style>
  <w:style w:type="paragraph" w:customStyle="1" w:styleId="articledetails">
    <w:name w:val="articledetails"/>
    <w:basedOn w:val="a"/>
    <w:rsid w:val="00A56B71"/>
    <w:pPr>
      <w:spacing w:before="100" w:beforeAutospacing="1" w:after="100" w:afterAutospacing="1"/>
    </w:pPr>
    <w:rPr>
      <w:lang w:val="el-GR"/>
    </w:rPr>
  </w:style>
  <w:style w:type="paragraph" w:styleId="a9">
    <w:name w:val="endnote text"/>
    <w:basedOn w:val="a"/>
    <w:link w:val="Char3"/>
    <w:uiPriority w:val="99"/>
    <w:semiHidden/>
    <w:unhideWhenUsed/>
    <w:rsid w:val="000C292E"/>
    <w:rPr>
      <w:sz w:val="20"/>
      <w:szCs w:val="20"/>
    </w:rPr>
  </w:style>
  <w:style w:type="character" w:customStyle="1" w:styleId="Char3">
    <w:name w:val="Κείμενο σημείωσης τέλους Char"/>
    <w:basedOn w:val="a0"/>
    <w:link w:val="a9"/>
    <w:uiPriority w:val="99"/>
    <w:semiHidden/>
    <w:rsid w:val="000C292E"/>
    <w:rPr>
      <w:rFonts w:ascii="Times New Roman" w:eastAsia="Times New Roman" w:hAnsi="Times New Roman" w:cs="Times New Roman"/>
      <w:sz w:val="20"/>
      <w:szCs w:val="20"/>
      <w:lang w:val="en-GB" w:eastAsia="el-GR"/>
    </w:rPr>
  </w:style>
  <w:style w:type="character" w:styleId="aa">
    <w:name w:val="endnote reference"/>
    <w:basedOn w:val="a0"/>
    <w:uiPriority w:val="99"/>
    <w:semiHidden/>
    <w:unhideWhenUsed/>
    <w:rsid w:val="000C292E"/>
    <w:rPr>
      <w:vertAlign w:val="superscript"/>
    </w:rPr>
  </w:style>
  <w:style w:type="paragraph" w:styleId="ab">
    <w:name w:val="Balloon Text"/>
    <w:basedOn w:val="a"/>
    <w:link w:val="Char4"/>
    <w:uiPriority w:val="99"/>
    <w:semiHidden/>
    <w:unhideWhenUsed/>
    <w:rsid w:val="00591139"/>
    <w:rPr>
      <w:rFonts w:ascii="Tahoma" w:hAnsi="Tahoma" w:cs="Tahoma"/>
      <w:sz w:val="16"/>
      <w:szCs w:val="16"/>
    </w:rPr>
  </w:style>
  <w:style w:type="character" w:customStyle="1" w:styleId="Char4">
    <w:name w:val="Κείμενο πλαισίου Char"/>
    <w:basedOn w:val="a0"/>
    <w:link w:val="ab"/>
    <w:uiPriority w:val="99"/>
    <w:semiHidden/>
    <w:rsid w:val="00591139"/>
    <w:rPr>
      <w:rFonts w:ascii="Tahoma" w:eastAsia="Times New Roman" w:hAnsi="Tahoma" w:cs="Tahoma"/>
      <w:sz w:val="16"/>
      <w:szCs w:val="16"/>
      <w:lang w:val="en-GB" w:eastAsia="el-GR"/>
    </w:rPr>
  </w:style>
  <w:style w:type="paragraph" w:styleId="z-">
    <w:name w:val="HTML Top of Form"/>
    <w:basedOn w:val="a"/>
    <w:next w:val="a"/>
    <w:link w:val="z-Char"/>
    <w:hidden/>
    <w:uiPriority w:val="99"/>
    <w:semiHidden/>
    <w:unhideWhenUsed/>
    <w:rsid w:val="00B73A95"/>
    <w:pPr>
      <w:pBdr>
        <w:bottom w:val="single" w:sz="6" w:space="1" w:color="auto"/>
      </w:pBdr>
      <w:jc w:val="center"/>
    </w:pPr>
    <w:rPr>
      <w:rFonts w:ascii="Arial" w:hAnsi="Arial" w:cs="Arial"/>
      <w:vanish/>
      <w:sz w:val="16"/>
      <w:szCs w:val="16"/>
      <w:lang w:val="en-US" w:eastAsia="en-US"/>
    </w:rPr>
  </w:style>
  <w:style w:type="character" w:customStyle="1" w:styleId="z-Char">
    <w:name w:val="z-Αρχή φόρμας Char"/>
    <w:basedOn w:val="a0"/>
    <w:link w:val="z-"/>
    <w:uiPriority w:val="99"/>
    <w:semiHidden/>
    <w:rsid w:val="00B73A95"/>
    <w:rPr>
      <w:rFonts w:ascii="Arial" w:eastAsia="Times New Roman" w:hAnsi="Arial" w:cs="Arial"/>
      <w:vanish/>
      <w:sz w:val="16"/>
      <w:szCs w:val="16"/>
      <w:lang w:val="en-US"/>
    </w:rPr>
  </w:style>
  <w:style w:type="character" w:customStyle="1" w:styleId="gt-cc-tc">
    <w:name w:val="gt-cc-tc"/>
    <w:basedOn w:val="a0"/>
    <w:rsid w:val="00B73A95"/>
  </w:style>
  <w:style w:type="character" w:customStyle="1" w:styleId="gt-ct-text1">
    <w:name w:val="gt-ct-text1"/>
    <w:basedOn w:val="a0"/>
    <w:rsid w:val="00B73A95"/>
    <w:rPr>
      <w:color w:val="222222"/>
      <w:sz w:val="24"/>
      <w:szCs w:val="24"/>
    </w:rPr>
  </w:style>
  <w:style w:type="character" w:customStyle="1" w:styleId="gt-card-ttl-txt1">
    <w:name w:val="gt-card-ttl-txt1"/>
    <w:basedOn w:val="a0"/>
    <w:rsid w:val="00B73A95"/>
    <w:rPr>
      <w:color w:val="222222"/>
    </w:rPr>
  </w:style>
  <w:style w:type="character" w:customStyle="1" w:styleId="gt-ft-text1">
    <w:name w:val="gt-ft-text1"/>
    <w:basedOn w:val="a0"/>
    <w:rsid w:val="00B73A95"/>
  </w:style>
  <w:style w:type="paragraph" w:styleId="z-0">
    <w:name w:val="HTML Bottom of Form"/>
    <w:basedOn w:val="a"/>
    <w:next w:val="a"/>
    <w:link w:val="z-Char0"/>
    <w:hidden/>
    <w:uiPriority w:val="99"/>
    <w:semiHidden/>
    <w:unhideWhenUsed/>
    <w:rsid w:val="00B73A95"/>
    <w:pPr>
      <w:pBdr>
        <w:top w:val="single" w:sz="6" w:space="1" w:color="auto"/>
      </w:pBdr>
      <w:jc w:val="center"/>
    </w:pPr>
    <w:rPr>
      <w:rFonts w:ascii="Arial" w:hAnsi="Arial" w:cs="Arial"/>
      <w:vanish/>
      <w:sz w:val="16"/>
      <w:szCs w:val="16"/>
      <w:lang w:val="en-US" w:eastAsia="en-US"/>
    </w:rPr>
  </w:style>
  <w:style w:type="character" w:customStyle="1" w:styleId="z-Char0">
    <w:name w:val="z-Τέλος φόρμας Char"/>
    <w:basedOn w:val="a0"/>
    <w:link w:val="z-0"/>
    <w:uiPriority w:val="99"/>
    <w:semiHidden/>
    <w:rsid w:val="00B73A95"/>
    <w:rPr>
      <w:rFonts w:ascii="Arial" w:eastAsia="Times New Roman" w:hAnsi="Arial" w:cs="Arial"/>
      <w:vanish/>
      <w:sz w:val="16"/>
      <w:szCs w:val="16"/>
      <w:lang w:val="en-US"/>
    </w:rPr>
  </w:style>
  <w:style w:type="character" w:customStyle="1" w:styleId="ita-kd-menuitem-inputtool-name1">
    <w:name w:val="ita-kd-menuitem-inputtool-name1"/>
    <w:basedOn w:val="a0"/>
    <w:rsid w:val="00B73A95"/>
  </w:style>
  <w:style w:type="character" w:customStyle="1" w:styleId="ita-kd-menuitem-setting1">
    <w:name w:val="ita-kd-menuitem-setting1"/>
    <w:basedOn w:val="a0"/>
    <w:rsid w:val="00B73A95"/>
  </w:style>
  <w:style w:type="character" w:customStyle="1" w:styleId="vk-cap1">
    <w:name w:val="vk-cap1"/>
    <w:basedOn w:val="a0"/>
    <w:rsid w:val="00B73A95"/>
    <w:rPr>
      <w:rFonts w:ascii="Arial" w:hAnsi="Arial" w:cs="Arial" w:hint="default"/>
      <w:b w:val="0"/>
      <w:bCs w:val="0"/>
      <w:sz w:val="21"/>
      <w:szCs w:val="21"/>
    </w:rPr>
  </w:style>
  <w:style w:type="character" w:styleId="ac">
    <w:name w:val="Strong"/>
    <w:basedOn w:val="a0"/>
    <w:uiPriority w:val="22"/>
    <w:qFormat/>
    <w:rsid w:val="007C2C7F"/>
    <w:rPr>
      <w:b/>
      <w:bCs/>
    </w:rPr>
  </w:style>
  <w:style w:type="character" w:customStyle="1" w:styleId="hlfld-contribauthor">
    <w:name w:val="hlfld-contribauthor"/>
    <w:basedOn w:val="a0"/>
    <w:rsid w:val="007C2C7F"/>
  </w:style>
  <w:style w:type="character" w:customStyle="1" w:styleId="apple-converted-space">
    <w:name w:val="apple-converted-space"/>
    <w:basedOn w:val="a0"/>
    <w:rsid w:val="007C2C7F"/>
  </w:style>
  <w:style w:type="paragraph" w:styleId="Web">
    <w:name w:val="Normal (Web)"/>
    <w:basedOn w:val="a"/>
    <w:uiPriority w:val="99"/>
    <w:semiHidden/>
    <w:unhideWhenUsed/>
    <w:rsid w:val="007C2C7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CF"/>
    <w:pPr>
      <w:spacing w:after="0" w:line="240" w:lineRule="auto"/>
    </w:pPr>
    <w:rPr>
      <w:rFonts w:ascii="Times New Roman" w:eastAsia="Times New Roman" w:hAnsi="Times New Roman" w:cs="Times New Roman"/>
      <w:sz w:val="24"/>
      <w:szCs w:val="24"/>
      <w:lang w:val="en-GB" w:eastAsia="el-GR"/>
    </w:rPr>
  </w:style>
  <w:style w:type="paragraph" w:styleId="Heading1">
    <w:name w:val="heading 1"/>
    <w:basedOn w:val="Normal"/>
    <w:link w:val="Heading1Char"/>
    <w:uiPriority w:val="9"/>
    <w:qFormat/>
    <w:rsid w:val="00A56B71"/>
    <w:pPr>
      <w:spacing w:before="100" w:beforeAutospacing="1" w:after="100" w:afterAutospacing="1"/>
      <w:outlineLvl w:val="0"/>
    </w:pPr>
    <w:rPr>
      <w:b/>
      <w:bCs/>
      <w:kern w:val="36"/>
      <w:sz w:val="48"/>
      <w:szCs w:val="4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5443CF"/>
  </w:style>
  <w:style w:type="character" w:styleId="Hyperlink">
    <w:name w:val="Hyperlink"/>
    <w:basedOn w:val="DefaultParagraphFont"/>
    <w:uiPriority w:val="99"/>
    <w:rsid w:val="005443CF"/>
    <w:rPr>
      <w:color w:val="0000FF"/>
      <w:u w:val="single"/>
    </w:rPr>
  </w:style>
  <w:style w:type="paragraph" w:styleId="FootnoteText">
    <w:name w:val="footnote text"/>
    <w:aliases w:val="Char Char"/>
    <w:basedOn w:val="Normal"/>
    <w:link w:val="FootnoteTextChar1"/>
    <w:semiHidden/>
    <w:rsid w:val="00BD00D5"/>
    <w:rPr>
      <w:sz w:val="20"/>
      <w:szCs w:val="20"/>
    </w:rPr>
  </w:style>
  <w:style w:type="character" w:customStyle="1" w:styleId="FootnoteTextChar">
    <w:name w:val="Footnote Text Char"/>
    <w:basedOn w:val="DefaultParagraphFont"/>
    <w:uiPriority w:val="99"/>
    <w:semiHidden/>
    <w:rsid w:val="00BD00D5"/>
    <w:rPr>
      <w:rFonts w:ascii="Times New Roman" w:eastAsia="Times New Roman" w:hAnsi="Times New Roman" w:cs="Times New Roman"/>
      <w:sz w:val="20"/>
      <w:szCs w:val="20"/>
      <w:lang w:val="en-GB" w:eastAsia="el-GR"/>
    </w:rPr>
  </w:style>
  <w:style w:type="character" w:styleId="FootnoteReference">
    <w:name w:val="footnote reference"/>
    <w:basedOn w:val="DefaultParagraphFont"/>
    <w:semiHidden/>
    <w:rsid w:val="00BD00D5"/>
    <w:rPr>
      <w:vertAlign w:val="superscript"/>
    </w:rPr>
  </w:style>
  <w:style w:type="character" w:customStyle="1" w:styleId="FootnoteTextChar1">
    <w:name w:val="Footnote Text Char1"/>
    <w:aliases w:val="Char Char Char"/>
    <w:basedOn w:val="DefaultParagraphFont"/>
    <w:link w:val="FootnoteText"/>
    <w:semiHidden/>
    <w:rsid w:val="00BD00D5"/>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BD00D5"/>
    <w:pPr>
      <w:spacing w:after="200" w:line="276" w:lineRule="auto"/>
      <w:ind w:left="720"/>
      <w:contextualSpacing/>
    </w:pPr>
    <w:rPr>
      <w:rFonts w:asciiTheme="minorHAnsi" w:eastAsiaTheme="minorHAnsi" w:hAnsiTheme="minorHAnsi" w:cstheme="minorBidi"/>
      <w:sz w:val="22"/>
      <w:szCs w:val="22"/>
      <w:lang w:val="el-GR" w:eastAsia="en-US"/>
    </w:rPr>
  </w:style>
  <w:style w:type="table" w:styleId="MediumGrid1">
    <w:name w:val="Medium Grid 1"/>
    <w:basedOn w:val="TableNormal"/>
    <w:uiPriority w:val="67"/>
    <w:rsid w:val="00BD00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
    <w:name w:val="Body Text Indent"/>
    <w:basedOn w:val="Normal"/>
    <w:link w:val="BodyTextIndentChar"/>
    <w:rsid w:val="00BD00D5"/>
    <w:pPr>
      <w:ind w:firstLine="720"/>
    </w:pPr>
    <w:rPr>
      <w:sz w:val="20"/>
      <w:szCs w:val="20"/>
      <w:lang w:val="en-US" w:eastAsia="de-DE"/>
    </w:rPr>
  </w:style>
  <w:style w:type="character" w:customStyle="1" w:styleId="BodyTextIndentChar">
    <w:name w:val="Body Text Indent Char"/>
    <w:basedOn w:val="DefaultParagraphFont"/>
    <w:link w:val="BodyTextIndent"/>
    <w:rsid w:val="00BD00D5"/>
    <w:rPr>
      <w:rFonts w:ascii="Times New Roman" w:eastAsia="Times New Roman" w:hAnsi="Times New Roman" w:cs="Times New Roman"/>
      <w:sz w:val="20"/>
      <w:szCs w:val="20"/>
      <w:lang w:val="en-US" w:eastAsia="de-DE"/>
    </w:rPr>
  </w:style>
  <w:style w:type="paragraph" w:styleId="Header">
    <w:name w:val="header"/>
    <w:basedOn w:val="Normal"/>
    <w:link w:val="HeaderChar"/>
    <w:uiPriority w:val="99"/>
    <w:unhideWhenUsed/>
    <w:rsid w:val="00336E79"/>
    <w:pPr>
      <w:tabs>
        <w:tab w:val="center" w:pos="4153"/>
        <w:tab w:val="right" w:pos="8306"/>
      </w:tabs>
    </w:pPr>
  </w:style>
  <w:style w:type="character" w:customStyle="1" w:styleId="HeaderChar">
    <w:name w:val="Header Char"/>
    <w:basedOn w:val="DefaultParagraphFont"/>
    <w:link w:val="Header"/>
    <w:uiPriority w:val="99"/>
    <w:rsid w:val="00336E79"/>
    <w:rPr>
      <w:rFonts w:ascii="Times New Roman" w:eastAsia="Times New Roman" w:hAnsi="Times New Roman" w:cs="Times New Roman"/>
      <w:sz w:val="24"/>
      <w:szCs w:val="24"/>
      <w:lang w:val="en-GB" w:eastAsia="el-GR"/>
    </w:rPr>
  </w:style>
  <w:style w:type="paragraph" w:styleId="Footer">
    <w:name w:val="footer"/>
    <w:basedOn w:val="Normal"/>
    <w:link w:val="FooterChar"/>
    <w:uiPriority w:val="99"/>
    <w:unhideWhenUsed/>
    <w:rsid w:val="00336E79"/>
    <w:pPr>
      <w:tabs>
        <w:tab w:val="center" w:pos="4153"/>
        <w:tab w:val="right" w:pos="8306"/>
      </w:tabs>
    </w:pPr>
  </w:style>
  <w:style w:type="character" w:customStyle="1" w:styleId="FooterChar">
    <w:name w:val="Footer Char"/>
    <w:basedOn w:val="DefaultParagraphFont"/>
    <w:link w:val="Footer"/>
    <w:uiPriority w:val="99"/>
    <w:rsid w:val="00336E79"/>
    <w:rPr>
      <w:rFonts w:ascii="Times New Roman" w:eastAsia="Times New Roman" w:hAnsi="Times New Roman" w:cs="Times New Roman"/>
      <w:sz w:val="24"/>
      <w:szCs w:val="24"/>
      <w:lang w:val="en-GB" w:eastAsia="el-GR"/>
    </w:rPr>
  </w:style>
  <w:style w:type="character" w:customStyle="1" w:styleId="slug-pub-date3">
    <w:name w:val="slug-pub-date3"/>
    <w:basedOn w:val="DefaultParagraphFont"/>
    <w:rsid w:val="002C4B37"/>
    <w:rPr>
      <w:b/>
      <w:bCs/>
    </w:rPr>
  </w:style>
  <w:style w:type="character" w:customStyle="1" w:styleId="slug-vol">
    <w:name w:val="slug-vol"/>
    <w:basedOn w:val="DefaultParagraphFont"/>
    <w:rsid w:val="002C4B37"/>
  </w:style>
  <w:style w:type="character" w:customStyle="1" w:styleId="slug-issue">
    <w:name w:val="slug-issue"/>
    <w:basedOn w:val="DefaultParagraphFont"/>
    <w:rsid w:val="002C4B37"/>
  </w:style>
  <w:style w:type="character" w:customStyle="1" w:styleId="slug-pages3">
    <w:name w:val="slug-pages3"/>
    <w:basedOn w:val="DefaultParagraphFont"/>
    <w:rsid w:val="002C4B37"/>
    <w:rPr>
      <w:b/>
      <w:bCs/>
    </w:rPr>
  </w:style>
  <w:style w:type="paragraph" w:styleId="HTMLAddress">
    <w:name w:val="HTML Address"/>
    <w:basedOn w:val="Normal"/>
    <w:link w:val="HTMLAddressChar"/>
    <w:uiPriority w:val="99"/>
    <w:semiHidden/>
    <w:unhideWhenUsed/>
    <w:rsid w:val="002C4B37"/>
    <w:rPr>
      <w:i/>
      <w:iCs/>
      <w:lang w:val="el-GR"/>
    </w:rPr>
  </w:style>
  <w:style w:type="character" w:customStyle="1" w:styleId="HTMLAddressChar">
    <w:name w:val="HTML Address Char"/>
    <w:basedOn w:val="DefaultParagraphFont"/>
    <w:link w:val="HTMLAddress"/>
    <w:uiPriority w:val="99"/>
    <w:semiHidden/>
    <w:rsid w:val="002C4B37"/>
    <w:rPr>
      <w:rFonts w:ascii="Times New Roman" w:eastAsia="Times New Roman" w:hAnsi="Times New Roman" w:cs="Times New Roman"/>
      <w:i/>
      <w:iCs/>
      <w:sz w:val="24"/>
      <w:szCs w:val="24"/>
      <w:lang w:eastAsia="el-GR"/>
    </w:rPr>
  </w:style>
  <w:style w:type="character" w:customStyle="1" w:styleId="name">
    <w:name w:val="name"/>
    <w:basedOn w:val="DefaultParagraphFont"/>
    <w:rsid w:val="002C4B37"/>
  </w:style>
  <w:style w:type="character" w:customStyle="1" w:styleId="cit-first-element3">
    <w:name w:val="cit-first-element3"/>
    <w:basedOn w:val="DefaultParagraphFont"/>
    <w:rsid w:val="006B2D28"/>
  </w:style>
  <w:style w:type="character" w:customStyle="1" w:styleId="cit-auth2">
    <w:name w:val="cit-auth2"/>
    <w:basedOn w:val="DefaultParagraphFont"/>
    <w:rsid w:val="006B2D28"/>
  </w:style>
  <w:style w:type="character" w:customStyle="1" w:styleId="cit-sep3">
    <w:name w:val="cit-sep3"/>
    <w:basedOn w:val="DefaultParagraphFont"/>
    <w:rsid w:val="006B2D28"/>
  </w:style>
  <w:style w:type="character" w:customStyle="1" w:styleId="site-title">
    <w:name w:val="site-title"/>
    <w:basedOn w:val="DefaultParagraphFont"/>
    <w:rsid w:val="006B2D28"/>
  </w:style>
  <w:style w:type="character" w:customStyle="1" w:styleId="cit-print-date2">
    <w:name w:val="cit-print-date2"/>
    <w:basedOn w:val="DefaultParagraphFont"/>
    <w:rsid w:val="006B2D28"/>
  </w:style>
  <w:style w:type="character" w:customStyle="1" w:styleId="cit-vol2">
    <w:name w:val="cit-vol2"/>
    <w:basedOn w:val="DefaultParagraphFont"/>
    <w:rsid w:val="006B2D28"/>
  </w:style>
  <w:style w:type="character" w:customStyle="1" w:styleId="cit-issue">
    <w:name w:val="cit-issue"/>
    <w:basedOn w:val="DefaultParagraphFont"/>
    <w:rsid w:val="006B2D28"/>
  </w:style>
  <w:style w:type="character" w:customStyle="1" w:styleId="cit-first-page">
    <w:name w:val="cit-first-page"/>
    <w:basedOn w:val="DefaultParagraphFont"/>
    <w:rsid w:val="006B2D28"/>
  </w:style>
  <w:style w:type="character" w:customStyle="1" w:styleId="cit-last-page2">
    <w:name w:val="cit-last-page2"/>
    <w:basedOn w:val="DefaultParagraphFont"/>
    <w:rsid w:val="006B2D28"/>
  </w:style>
  <w:style w:type="character" w:customStyle="1" w:styleId="Heading1Char">
    <w:name w:val="Heading 1 Char"/>
    <w:basedOn w:val="DefaultParagraphFont"/>
    <w:link w:val="Heading1"/>
    <w:uiPriority w:val="9"/>
    <w:rsid w:val="00A56B71"/>
    <w:rPr>
      <w:rFonts w:ascii="Times New Roman" w:eastAsia="Times New Roman" w:hAnsi="Times New Roman" w:cs="Times New Roman"/>
      <w:b/>
      <w:bCs/>
      <w:kern w:val="36"/>
      <w:sz w:val="48"/>
      <w:szCs w:val="48"/>
      <w:lang w:eastAsia="el-GR"/>
    </w:rPr>
  </w:style>
  <w:style w:type="character" w:customStyle="1" w:styleId="maintitle">
    <w:name w:val="maintitle"/>
    <w:basedOn w:val="DefaultParagraphFont"/>
    <w:rsid w:val="00A56B71"/>
  </w:style>
  <w:style w:type="paragraph" w:customStyle="1" w:styleId="articledetails">
    <w:name w:val="articledetails"/>
    <w:basedOn w:val="Normal"/>
    <w:rsid w:val="00A56B71"/>
    <w:pPr>
      <w:spacing w:before="100" w:beforeAutospacing="1" w:after="100" w:afterAutospacing="1"/>
    </w:pPr>
    <w:rPr>
      <w:lang w:val="el-GR"/>
    </w:rPr>
  </w:style>
  <w:style w:type="paragraph" w:styleId="EndnoteText">
    <w:name w:val="endnote text"/>
    <w:basedOn w:val="Normal"/>
    <w:link w:val="EndnoteTextChar"/>
    <w:uiPriority w:val="99"/>
    <w:semiHidden/>
    <w:unhideWhenUsed/>
    <w:rsid w:val="000C292E"/>
    <w:rPr>
      <w:sz w:val="20"/>
      <w:szCs w:val="20"/>
    </w:rPr>
  </w:style>
  <w:style w:type="character" w:customStyle="1" w:styleId="EndnoteTextChar">
    <w:name w:val="Endnote Text Char"/>
    <w:basedOn w:val="DefaultParagraphFont"/>
    <w:link w:val="EndnoteText"/>
    <w:uiPriority w:val="99"/>
    <w:semiHidden/>
    <w:rsid w:val="000C292E"/>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unhideWhenUsed/>
    <w:rsid w:val="000C292E"/>
    <w:rPr>
      <w:vertAlign w:val="superscript"/>
    </w:rPr>
  </w:style>
  <w:style w:type="paragraph" w:styleId="BalloonText">
    <w:name w:val="Balloon Text"/>
    <w:basedOn w:val="Normal"/>
    <w:link w:val="BalloonTextChar"/>
    <w:uiPriority w:val="99"/>
    <w:semiHidden/>
    <w:unhideWhenUsed/>
    <w:rsid w:val="00591139"/>
    <w:rPr>
      <w:rFonts w:ascii="Tahoma" w:hAnsi="Tahoma" w:cs="Tahoma"/>
      <w:sz w:val="16"/>
      <w:szCs w:val="16"/>
    </w:rPr>
  </w:style>
  <w:style w:type="character" w:customStyle="1" w:styleId="BalloonTextChar">
    <w:name w:val="Balloon Text Char"/>
    <w:basedOn w:val="DefaultParagraphFont"/>
    <w:link w:val="BalloonText"/>
    <w:uiPriority w:val="99"/>
    <w:semiHidden/>
    <w:rsid w:val="00591139"/>
    <w:rPr>
      <w:rFonts w:ascii="Tahoma" w:eastAsia="Times New Roman" w:hAnsi="Tahoma" w:cs="Tahoma"/>
      <w:sz w:val="16"/>
      <w:szCs w:val="16"/>
      <w:lang w:val="en-GB" w:eastAsia="el-GR"/>
    </w:rPr>
  </w:style>
  <w:style w:type="paragraph" w:styleId="z-TopofForm">
    <w:name w:val="HTML Top of Form"/>
    <w:basedOn w:val="Normal"/>
    <w:next w:val="Normal"/>
    <w:link w:val="z-TopofFormChar"/>
    <w:hidden/>
    <w:uiPriority w:val="99"/>
    <w:semiHidden/>
    <w:unhideWhenUsed/>
    <w:rsid w:val="00B73A95"/>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73A95"/>
    <w:rPr>
      <w:rFonts w:ascii="Arial" w:eastAsia="Times New Roman" w:hAnsi="Arial" w:cs="Arial"/>
      <w:vanish/>
      <w:sz w:val="16"/>
      <w:szCs w:val="16"/>
      <w:lang w:val="en-US"/>
    </w:rPr>
  </w:style>
  <w:style w:type="character" w:customStyle="1" w:styleId="gt-cc-tc">
    <w:name w:val="gt-cc-tc"/>
    <w:basedOn w:val="DefaultParagraphFont"/>
    <w:rsid w:val="00B73A95"/>
  </w:style>
  <w:style w:type="character" w:customStyle="1" w:styleId="gt-ct-text1">
    <w:name w:val="gt-ct-text1"/>
    <w:basedOn w:val="DefaultParagraphFont"/>
    <w:rsid w:val="00B73A95"/>
    <w:rPr>
      <w:color w:val="222222"/>
      <w:sz w:val="24"/>
      <w:szCs w:val="24"/>
    </w:rPr>
  </w:style>
  <w:style w:type="character" w:customStyle="1" w:styleId="gt-card-ttl-txt1">
    <w:name w:val="gt-card-ttl-txt1"/>
    <w:basedOn w:val="DefaultParagraphFont"/>
    <w:rsid w:val="00B73A95"/>
    <w:rPr>
      <w:color w:val="222222"/>
    </w:rPr>
  </w:style>
  <w:style w:type="character" w:customStyle="1" w:styleId="gt-ft-text1">
    <w:name w:val="gt-ft-text1"/>
    <w:basedOn w:val="DefaultParagraphFont"/>
    <w:rsid w:val="00B73A95"/>
  </w:style>
  <w:style w:type="paragraph" w:styleId="z-BottomofForm">
    <w:name w:val="HTML Bottom of Form"/>
    <w:basedOn w:val="Normal"/>
    <w:next w:val="Normal"/>
    <w:link w:val="z-BottomofFormChar"/>
    <w:hidden/>
    <w:uiPriority w:val="99"/>
    <w:semiHidden/>
    <w:unhideWhenUsed/>
    <w:rsid w:val="00B73A95"/>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73A95"/>
    <w:rPr>
      <w:rFonts w:ascii="Arial" w:eastAsia="Times New Roman" w:hAnsi="Arial" w:cs="Arial"/>
      <w:vanish/>
      <w:sz w:val="16"/>
      <w:szCs w:val="16"/>
      <w:lang w:val="en-US"/>
    </w:rPr>
  </w:style>
  <w:style w:type="character" w:customStyle="1" w:styleId="ita-kd-menuitem-inputtool-name1">
    <w:name w:val="ita-kd-menuitem-inputtool-name1"/>
    <w:basedOn w:val="DefaultParagraphFont"/>
    <w:rsid w:val="00B73A95"/>
  </w:style>
  <w:style w:type="character" w:customStyle="1" w:styleId="ita-kd-menuitem-setting1">
    <w:name w:val="ita-kd-menuitem-setting1"/>
    <w:basedOn w:val="DefaultParagraphFont"/>
    <w:rsid w:val="00B73A95"/>
  </w:style>
  <w:style w:type="character" w:customStyle="1" w:styleId="vk-cap1">
    <w:name w:val="vk-cap1"/>
    <w:basedOn w:val="DefaultParagraphFont"/>
    <w:rsid w:val="00B73A95"/>
    <w:rPr>
      <w:rFonts w:ascii="Arial" w:hAnsi="Arial" w:cs="Arial" w:hint="default"/>
      <w:b w:val="0"/>
      <w:bCs w:val="0"/>
      <w:sz w:val="21"/>
      <w:szCs w:val="21"/>
    </w:rPr>
  </w:style>
  <w:style w:type="character" w:styleId="Strong">
    <w:name w:val="Strong"/>
    <w:basedOn w:val="DefaultParagraphFont"/>
    <w:uiPriority w:val="22"/>
    <w:qFormat/>
    <w:rsid w:val="007C2C7F"/>
    <w:rPr>
      <w:b/>
      <w:bCs/>
    </w:rPr>
  </w:style>
  <w:style w:type="character" w:customStyle="1" w:styleId="hlfld-contribauthor">
    <w:name w:val="hlfld-contribauthor"/>
    <w:basedOn w:val="DefaultParagraphFont"/>
    <w:rsid w:val="007C2C7F"/>
  </w:style>
  <w:style w:type="character" w:customStyle="1" w:styleId="apple-converted-space">
    <w:name w:val="apple-converted-space"/>
    <w:basedOn w:val="DefaultParagraphFont"/>
    <w:rsid w:val="007C2C7F"/>
  </w:style>
  <w:style w:type="paragraph" w:styleId="NormalWeb">
    <w:name w:val="Normal (Web)"/>
    <w:basedOn w:val="Normal"/>
    <w:uiPriority w:val="99"/>
    <w:semiHidden/>
    <w:unhideWhenUsed/>
    <w:rsid w:val="007C2C7F"/>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297957817">
      <w:bodyDiv w:val="1"/>
      <w:marLeft w:val="0"/>
      <w:marRight w:val="0"/>
      <w:marTop w:val="0"/>
      <w:marBottom w:val="0"/>
      <w:divBdr>
        <w:top w:val="none" w:sz="0" w:space="0" w:color="auto"/>
        <w:left w:val="none" w:sz="0" w:space="0" w:color="auto"/>
        <w:bottom w:val="none" w:sz="0" w:space="0" w:color="auto"/>
        <w:right w:val="none" w:sz="0" w:space="0" w:color="auto"/>
      </w:divBdr>
      <w:divsChild>
        <w:div w:id="1756051337">
          <w:marLeft w:val="0"/>
          <w:marRight w:val="0"/>
          <w:marTop w:val="0"/>
          <w:marBottom w:val="0"/>
          <w:divBdr>
            <w:top w:val="none" w:sz="0" w:space="0" w:color="auto"/>
            <w:left w:val="none" w:sz="0" w:space="0" w:color="auto"/>
            <w:bottom w:val="none" w:sz="0" w:space="0" w:color="auto"/>
            <w:right w:val="none" w:sz="0" w:space="0" w:color="auto"/>
          </w:divBdr>
          <w:divsChild>
            <w:div w:id="856239900">
              <w:marLeft w:val="0"/>
              <w:marRight w:val="0"/>
              <w:marTop w:val="0"/>
              <w:marBottom w:val="0"/>
              <w:divBdr>
                <w:top w:val="none" w:sz="0" w:space="0" w:color="auto"/>
                <w:left w:val="none" w:sz="0" w:space="0" w:color="auto"/>
                <w:bottom w:val="none" w:sz="0" w:space="0" w:color="auto"/>
                <w:right w:val="none" w:sz="0" w:space="0" w:color="auto"/>
              </w:divBdr>
              <w:divsChild>
                <w:div w:id="5987506">
                  <w:marLeft w:val="0"/>
                  <w:marRight w:val="0"/>
                  <w:marTop w:val="0"/>
                  <w:marBottom w:val="0"/>
                  <w:divBdr>
                    <w:top w:val="none" w:sz="0" w:space="0" w:color="auto"/>
                    <w:left w:val="none" w:sz="0" w:space="0" w:color="auto"/>
                    <w:bottom w:val="none" w:sz="0" w:space="0" w:color="auto"/>
                    <w:right w:val="none" w:sz="0" w:space="0" w:color="auto"/>
                  </w:divBdr>
                  <w:divsChild>
                    <w:div w:id="93866723">
                      <w:marLeft w:val="0"/>
                      <w:marRight w:val="0"/>
                      <w:marTop w:val="0"/>
                      <w:marBottom w:val="0"/>
                      <w:divBdr>
                        <w:top w:val="none" w:sz="0" w:space="0" w:color="auto"/>
                        <w:left w:val="none" w:sz="0" w:space="0" w:color="auto"/>
                        <w:bottom w:val="none" w:sz="0" w:space="0" w:color="auto"/>
                        <w:right w:val="none" w:sz="0" w:space="0" w:color="auto"/>
                      </w:divBdr>
                      <w:divsChild>
                        <w:div w:id="799374365">
                          <w:marLeft w:val="0"/>
                          <w:marRight w:val="0"/>
                          <w:marTop w:val="0"/>
                          <w:marBottom w:val="0"/>
                          <w:divBdr>
                            <w:top w:val="none" w:sz="0" w:space="0" w:color="auto"/>
                            <w:left w:val="none" w:sz="0" w:space="0" w:color="auto"/>
                            <w:bottom w:val="none" w:sz="0" w:space="0" w:color="auto"/>
                            <w:right w:val="none" w:sz="0" w:space="0" w:color="auto"/>
                          </w:divBdr>
                          <w:divsChild>
                            <w:div w:id="2014333939">
                              <w:marLeft w:val="0"/>
                              <w:marRight w:val="0"/>
                              <w:marTop w:val="0"/>
                              <w:marBottom w:val="0"/>
                              <w:divBdr>
                                <w:top w:val="none" w:sz="0" w:space="0" w:color="auto"/>
                                <w:left w:val="none" w:sz="0" w:space="0" w:color="auto"/>
                                <w:bottom w:val="none" w:sz="0" w:space="0" w:color="auto"/>
                                <w:right w:val="none" w:sz="0" w:space="0" w:color="auto"/>
                              </w:divBdr>
                              <w:divsChild>
                                <w:div w:id="1294677840">
                                  <w:marLeft w:val="0"/>
                                  <w:marRight w:val="0"/>
                                  <w:marTop w:val="0"/>
                                  <w:marBottom w:val="0"/>
                                  <w:divBdr>
                                    <w:top w:val="none" w:sz="0" w:space="0" w:color="auto"/>
                                    <w:left w:val="none" w:sz="0" w:space="0" w:color="auto"/>
                                    <w:bottom w:val="none" w:sz="0" w:space="0" w:color="auto"/>
                                    <w:right w:val="none" w:sz="0" w:space="0" w:color="auto"/>
                                  </w:divBdr>
                                  <w:divsChild>
                                    <w:div w:id="1255553070">
                                      <w:marLeft w:val="60"/>
                                      <w:marRight w:val="0"/>
                                      <w:marTop w:val="0"/>
                                      <w:marBottom w:val="0"/>
                                      <w:divBdr>
                                        <w:top w:val="none" w:sz="0" w:space="0" w:color="auto"/>
                                        <w:left w:val="none" w:sz="0" w:space="0" w:color="auto"/>
                                        <w:bottom w:val="none" w:sz="0" w:space="0" w:color="auto"/>
                                        <w:right w:val="none" w:sz="0" w:space="0" w:color="auto"/>
                                      </w:divBdr>
                                      <w:divsChild>
                                        <w:div w:id="858853929">
                                          <w:marLeft w:val="0"/>
                                          <w:marRight w:val="0"/>
                                          <w:marTop w:val="0"/>
                                          <w:marBottom w:val="0"/>
                                          <w:divBdr>
                                            <w:top w:val="none" w:sz="0" w:space="0" w:color="auto"/>
                                            <w:left w:val="none" w:sz="0" w:space="0" w:color="auto"/>
                                            <w:bottom w:val="none" w:sz="0" w:space="0" w:color="auto"/>
                                            <w:right w:val="none" w:sz="0" w:space="0" w:color="auto"/>
                                          </w:divBdr>
                                          <w:divsChild>
                                            <w:div w:id="1255095445">
                                              <w:marLeft w:val="0"/>
                                              <w:marRight w:val="0"/>
                                              <w:marTop w:val="0"/>
                                              <w:marBottom w:val="120"/>
                                              <w:divBdr>
                                                <w:top w:val="single" w:sz="6" w:space="0" w:color="F5F5F5"/>
                                                <w:left w:val="single" w:sz="6" w:space="0" w:color="F5F5F5"/>
                                                <w:bottom w:val="single" w:sz="6" w:space="0" w:color="F5F5F5"/>
                                                <w:right w:val="single" w:sz="6" w:space="0" w:color="F5F5F5"/>
                                              </w:divBdr>
                                              <w:divsChild>
                                                <w:div w:id="1298416980">
                                                  <w:marLeft w:val="0"/>
                                                  <w:marRight w:val="0"/>
                                                  <w:marTop w:val="0"/>
                                                  <w:marBottom w:val="0"/>
                                                  <w:divBdr>
                                                    <w:top w:val="none" w:sz="0" w:space="0" w:color="auto"/>
                                                    <w:left w:val="none" w:sz="0" w:space="0" w:color="auto"/>
                                                    <w:bottom w:val="none" w:sz="0" w:space="0" w:color="auto"/>
                                                    <w:right w:val="none" w:sz="0" w:space="0" w:color="auto"/>
                                                  </w:divBdr>
                                                  <w:divsChild>
                                                    <w:div w:id="336930724">
                                                      <w:marLeft w:val="0"/>
                                                      <w:marRight w:val="0"/>
                                                      <w:marTop w:val="0"/>
                                                      <w:marBottom w:val="0"/>
                                                      <w:divBdr>
                                                        <w:top w:val="none" w:sz="0" w:space="0" w:color="auto"/>
                                                        <w:left w:val="none" w:sz="0" w:space="0" w:color="auto"/>
                                                        <w:bottom w:val="none" w:sz="0" w:space="0" w:color="auto"/>
                                                        <w:right w:val="none" w:sz="0" w:space="0" w:color="auto"/>
                                                      </w:divBdr>
                                                    </w:div>
                                                  </w:divsChild>
                                                </w:div>
                                                <w:div w:id="2045400891">
                                                  <w:marLeft w:val="0"/>
                                                  <w:marRight w:val="0"/>
                                                  <w:marTop w:val="0"/>
                                                  <w:marBottom w:val="0"/>
                                                  <w:divBdr>
                                                    <w:top w:val="none" w:sz="0" w:space="0" w:color="auto"/>
                                                    <w:left w:val="none" w:sz="0" w:space="0" w:color="auto"/>
                                                    <w:bottom w:val="none" w:sz="0" w:space="0" w:color="auto"/>
                                                    <w:right w:val="none" w:sz="0" w:space="0" w:color="auto"/>
                                                  </w:divBdr>
                                                  <w:divsChild>
                                                    <w:div w:id="971325044">
                                                      <w:marLeft w:val="0"/>
                                                      <w:marRight w:val="0"/>
                                                      <w:marTop w:val="0"/>
                                                      <w:marBottom w:val="0"/>
                                                      <w:divBdr>
                                                        <w:top w:val="none" w:sz="0" w:space="0" w:color="auto"/>
                                                        <w:left w:val="none" w:sz="0" w:space="0" w:color="auto"/>
                                                        <w:bottom w:val="none" w:sz="0" w:space="0" w:color="auto"/>
                                                        <w:right w:val="none" w:sz="0" w:space="0" w:color="auto"/>
                                                      </w:divBdr>
                                                    </w:div>
                                                  </w:divsChild>
                                                </w:div>
                                                <w:div w:id="1401367463">
                                                  <w:marLeft w:val="0"/>
                                                  <w:marRight w:val="0"/>
                                                  <w:marTop w:val="0"/>
                                                  <w:marBottom w:val="0"/>
                                                  <w:divBdr>
                                                    <w:top w:val="none" w:sz="0" w:space="0" w:color="auto"/>
                                                    <w:left w:val="none" w:sz="0" w:space="0" w:color="auto"/>
                                                    <w:bottom w:val="none" w:sz="0" w:space="0" w:color="auto"/>
                                                    <w:right w:val="none" w:sz="0" w:space="0" w:color="auto"/>
                                                  </w:divBdr>
                                                  <w:divsChild>
                                                    <w:div w:id="1535341755">
                                                      <w:marLeft w:val="0"/>
                                                      <w:marRight w:val="0"/>
                                                      <w:marTop w:val="0"/>
                                                      <w:marBottom w:val="0"/>
                                                      <w:divBdr>
                                                        <w:top w:val="none" w:sz="0" w:space="0" w:color="auto"/>
                                                        <w:left w:val="none" w:sz="0" w:space="0" w:color="auto"/>
                                                        <w:bottom w:val="none" w:sz="0" w:space="0" w:color="auto"/>
                                                        <w:right w:val="none" w:sz="0" w:space="0" w:color="auto"/>
                                                      </w:divBdr>
                                                      <w:divsChild>
                                                        <w:div w:id="171189754">
                                                          <w:marLeft w:val="0"/>
                                                          <w:marRight w:val="0"/>
                                                          <w:marTop w:val="0"/>
                                                          <w:marBottom w:val="0"/>
                                                          <w:divBdr>
                                                            <w:top w:val="none" w:sz="0" w:space="0" w:color="auto"/>
                                                            <w:left w:val="none" w:sz="0" w:space="0" w:color="auto"/>
                                                            <w:bottom w:val="none" w:sz="0" w:space="0" w:color="auto"/>
                                                            <w:right w:val="none" w:sz="0" w:space="0" w:color="auto"/>
                                                          </w:divBdr>
                                                        </w:div>
                                                        <w:div w:id="1109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4457">
                                              <w:marLeft w:val="0"/>
                                              <w:marRight w:val="0"/>
                                              <w:marTop w:val="0"/>
                                              <w:marBottom w:val="0"/>
                                              <w:divBdr>
                                                <w:top w:val="none" w:sz="0" w:space="0" w:color="auto"/>
                                                <w:left w:val="none" w:sz="0" w:space="0" w:color="auto"/>
                                                <w:bottom w:val="none" w:sz="0" w:space="0" w:color="auto"/>
                                                <w:right w:val="none" w:sz="0" w:space="0" w:color="auto"/>
                                              </w:divBdr>
                                              <w:divsChild>
                                                <w:div w:id="1334411005">
                                                  <w:marLeft w:val="0"/>
                                                  <w:marRight w:val="0"/>
                                                  <w:marTop w:val="0"/>
                                                  <w:marBottom w:val="0"/>
                                                  <w:divBdr>
                                                    <w:top w:val="none" w:sz="0" w:space="0" w:color="auto"/>
                                                    <w:left w:val="none" w:sz="0" w:space="0" w:color="auto"/>
                                                    <w:bottom w:val="none" w:sz="0" w:space="0" w:color="auto"/>
                                                    <w:right w:val="none" w:sz="0" w:space="0" w:color="auto"/>
                                                  </w:divBdr>
                                                  <w:divsChild>
                                                    <w:div w:id="6175260">
                                                      <w:marLeft w:val="0"/>
                                                      <w:marRight w:val="0"/>
                                                      <w:marTop w:val="0"/>
                                                      <w:marBottom w:val="0"/>
                                                      <w:divBdr>
                                                        <w:top w:val="none" w:sz="0" w:space="0" w:color="auto"/>
                                                        <w:left w:val="none" w:sz="0" w:space="0" w:color="auto"/>
                                                        <w:bottom w:val="none" w:sz="0" w:space="0" w:color="auto"/>
                                                        <w:right w:val="none" w:sz="0" w:space="0" w:color="auto"/>
                                                      </w:divBdr>
                                                      <w:divsChild>
                                                        <w:div w:id="493839891">
                                                          <w:marLeft w:val="0"/>
                                                          <w:marRight w:val="0"/>
                                                          <w:marTop w:val="0"/>
                                                          <w:marBottom w:val="0"/>
                                                          <w:divBdr>
                                                            <w:top w:val="none" w:sz="0" w:space="0" w:color="auto"/>
                                                            <w:left w:val="none" w:sz="0" w:space="0" w:color="auto"/>
                                                            <w:bottom w:val="none" w:sz="0" w:space="0" w:color="auto"/>
                                                            <w:right w:val="none" w:sz="0" w:space="0" w:color="auto"/>
                                                          </w:divBdr>
                                                          <w:divsChild>
                                                            <w:div w:id="967011920">
                                                              <w:marLeft w:val="0"/>
                                                              <w:marRight w:val="0"/>
                                                              <w:marTop w:val="0"/>
                                                              <w:marBottom w:val="0"/>
                                                              <w:divBdr>
                                                                <w:top w:val="none" w:sz="0" w:space="0" w:color="auto"/>
                                                                <w:left w:val="none" w:sz="0" w:space="0" w:color="auto"/>
                                                                <w:bottom w:val="none" w:sz="0" w:space="0" w:color="auto"/>
                                                                <w:right w:val="none" w:sz="0" w:space="0" w:color="auto"/>
                                                              </w:divBdr>
                                                              <w:divsChild>
                                                                <w:div w:id="907613940">
                                                                  <w:marLeft w:val="0"/>
                                                                  <w:marRight w:val="0"/>
                                                                  <w:marTop w:val="100"/>
                                                                  <w:marBottom w:val="100"/>
                                                                  <w:divBdr>
                                                                    <w:top w:val="none" w:sz="0" w:space="0" w:color="auto"/>
                                                                    <w:left w:val="none" w:sz="0" w:space="0" w:color="auto"/>
                                                                    <w:bottom w:val="none" w:sz="0" w:space="0" w:color="auto"/>
                                                                    <w:right w:val="none" w:sz="0" w:space="0" w:color="auto"/>
                                                                  </w:divBdr>
                                                                </w:div>
                                                                <w:div w:id="455611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9502596">
                                                  <w:marLeft w:val="0"/>
                                                  <w:marRight w:val="0"/>
                                                  <w:marTop w:val="0"/>
                                                  <w:marBottom w:val="0"/>
                                                  <w:divBdr>
                                                    <w:top w:val="none" w:sz="0" w:space="0" w:color="auto"/>
                                                    <w:left w:val="none" w:sz="0" w:space="0" w:color="auto"/>
                                                    <w:bottom w:val="none" w:sz="0" w:space="0" w:color="auto"/>
                                                    <w:right w:val="none" w:sz="0" w:space="0" w:color="auto"/>
                                                  </w:divBdr>
                                                  <w:divsChild>
                                                    <w:div w:id="1287391692">
                                                      <w:marLeft w:val="0"/>
                                                      <w:marRight w:val="0"/>
                                                      <w:marTop w:val="90"/>
                                                      <w:marBottom w:val="90"/>
                                                      <w:divBdr>
                                                        <w:top w:val="none" w:sz="0" w:space="4" w:color="F0C36D"/>
                                                        <w:left w:val="none" w:sz="0" w:space="4" w:color="F0C36D"/>
                                                        <w:bottom w:val="none" w:sz="0" w:space="4" w:color="F0C36D"/>
                                                        <w:right w:val="none" w:sz="0" w:space="4" w:color="F0C36D"/>
                                                      </w:divBdr>
                                                      <w:divsChild>
                                                        <w:div w:id="1765344201">
                                                          <w:marLeft w:val="0"/>
                                                          <w:marRight w:val="0"/>
                                                          <w:marTop w:val="0"/>
                                                          <w:marBottom w:val="0"/>
                                                          <w:divBdr>
                                                            <w:top w:val="none" w:sz="0" w:space="0" w:color="auto"/>
                                                            <w:left w:val="none" w:sz="0" w:space="0" w:color="auto"/>
                                                            <w:bottom w:val="none" w:sz="0" w:space="0" w:color="auto"/>
                                                            <w:right w:val="none" w:sz="0" w:space="0" w:color="auto"/>
                                                          </w:divBdr>
                                                        </w:div>
                                                      </w:divsChild>
                                                    </w:div>
                                                    <w:div w:id="221717455">
                                                      <w:marLeft w:val="0"/>
                                                      <w:marRight w:val="0"/>
                                                      <w:marTop w:val="0"/>
                                                      <w:marBottom w:val="0"/>
                                                      <w:divBdr>
                                                        <w:top w:val="none" w:sz="0" w:space="0" w:color="auto"/>
                                                        <w:left w:val="none" w:sz="0" w:space="0" w:color="auto"/>
                                                        <w:bottom w:val="none" w:sz="0" w:space="0" w:color="auto"/>
                                                        <w:right w:val="none" w:sz="0" w:space="0" w:color="auto"/>
                                                      </w:divBdr>
                                                      <w:divsChild>
                                                        <w:div w:id="1505170871">
                                                          <w:marLeft w:val="0"/>
                                                          <w:marRight w:val="0"/>
                                                          <w:marTop w:val="0"/>
                                                          <w:marBottom w:val="0"/>
                                                          <w:divBdr>
                                                            <w:top w:val="none" w:sz="0" w:space="0" w:color="auto"/>
                                                            <w:left w:val="none" w:sz="0" w:space="0" w:color="auto"/>
                                                            <w:bottom w:val="none" w:sz="0" w:space="0" w:color="auto"/>
                                                            <w:right w:val="none" w:sz="0" w:space="0" w:color="auto"/>
                                                          </w:divBdr>
                                                        </w:div>
                                                        <w:div w:id="4829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03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58876443">
                                  <w:marLeft w:val="0"/>
                                  <w:marRight w:val="0"/>
                                  <w:marTop w:val="120"/>
                                  <w:marBottom w:val="120"/>
                                  <w:divBdr>
                                    <w:top w:val="none" w:sz="0" w:space="0" w:color="auto"/>
                                    <w:left w:val="none" w:sz="0" w:space="0" w:color="auto"/>
                                    <w:bottom w:val="none" w:sz="0" w:space="0" w:color="auto"/>
                                    <w:right w:val="none" w:sz="0" w:space="0" w:color="auto"/>
                                  </w:divBdr>
                                  <w:divsChild>
                                    <w:div w:id="1019501498">
                                      <w:marLeft w:val="0"/>
                                      <w:marRight w:val="0"/>
                                      <w:marTop w:val="0"/>
                                      <w:marBottom w:val="0"/>
                                      <w:divBdr>
                                        <w:top w:val="none" w:sz="0" w:space="0" w:color="auto"/>
                                        <w:left w:val="none" w:sz="0" w:space="0" w:color="auto"/>
                                        <w:bottom w:val="none" w:sz="0" w:space="0" w:color="auto"/>
                                        <w:right w:val="none" w:sz="0" w:space="0" w:color="auto"/>
                                      </w:divBdr>
                                      <w:divsChild>
                                        <w:div w:id="1939212293">
                                          <w:marLeft w:val="0"/>
                                          <w:marRight w:val="0"/>
                                          <w:marTop w:val="0"/>
                                          <w:marBottom w:val="0"/>
                                          <w:divBdr>
                                            <w:top w:val="none" w:sz="0" w:space="0" w:color="auto"/>
                                            <w:left w:val="none" w:sz="0" w:space="0" w:color="auto"/>
                                            <w:bottom w:val="none" w:sz="0" w:space="0" w:color="auto"/>
                                            <w:right w:val="none" w:sz="0" w:space="0" w:color="auto"/>
                                          </w:divBdr>
                                          <w:divsChild>
                                            <w:div w:id="249899251">
                                              <w:marLeft w:val="0"/>
                                              <w:marRight w:val="0"/>
                                              <w:marTop w:val="0"/>
                                              <w:marBottom w:val="0"/>
                                              <w:divBdr>
                                                <w:top w:val="none" w:sz="0" w:space="0" w:color="auto"/>
                                                <w:left w:val="none" w:sz="0" w:space="0" w:color="auto"/>
                                                <w:bottom w:val="none" w:sz="0" w:space="0" w:color="auto"/>
                                                <w:right w:val="none" w:sz="0" w:space="0" w:color="auto"/>
                                              </w:divBdr>
                                              <w:divsChild>
                                                <w:div w:id="1684242291">
                                                  <w:marLeft w:val="0"/>
                                                  <w:marRight w:val="0"/>
                                                  <w:marTop w:val="0"/>
                                                  <w:marBottom w:val="0"/>
                                                  <w:divBdr>
                                                    <w:top w:val="none" w:sz="0" w:space="0" w:color="auto"/>
                                                    <w:left w:val="none" w:sz="0" w:space="0" w:color="auto"/>
                                                    <w:bottom w:val="none" w:sz="0" w:space="0" w:color="auto"/>
                                                    <w:right w:val="none" w:sz="0" w:space="0" w:color="auto"/>
                                                  </w:divBdr>
                                                  <w:divsChild>
                                                    <w:div w:id="174339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8536755">
                                  <w:marLeft w:val="0"/>
                                  <w:marRight w:val="0"/>
                                  <w:marTop w:val="180"/>
                                  <w:marBottom w:val="0"/>
                                  <w:divBdr>
                                    <w:top w:val="none" w:sz="0" w:space="0" w:color="auto"/>
                                    <w:left w:val="none" w:sz="0" w:space="0" w:color="auto"/>
                                    <w:bottom w:val="none" w:sz="0" w:space="0" w:color="auto"/>
                                    <w:right w:val="none" w:sz="0" w:space="0" w:color="auto"/>
                                  </w:divBdr>
                                  <w:divsChild>
                                    <w:div w:id="1073620392">
                                      <w:marLeft w:val="0"/>
                                      <w:marRight w:val="0"/>
                                      <w:marTop w:val="0"/>
                                      <w:marBottom w:val="0"/>
                                      <w:divBdr>
                                        <w:top w:val="none" w:sz="0" w:space="0" w:color="auto"/>
                                        <w:left w:val="none" w:sz="0" w:space="0" w:color="auto"/>
                                        <w:bottom w:val="single" w:sz="6" w:space="3" w:color="CCCCCC"/>
                                        <w:right w:val="none" w:sz="0" w:space="0" w:color="auto"/>
                                      </w:divBdr>
                                    </w:div>
                                    <w:div w:id="984240844">
                                      <w:marLeft w:val="0"/>
                                      <w:marRight w:val="0"/>
                                      <w:marTop w:val="0"/>
                                      <w:marBottom w:val="0"/>
                                      <w:divBdr>
                                        <w:top w:val="none" w:sz="0" w:space="0" w:color="auto"/>
                                        <w:left w:val="none" w:sz="0" w:space="0" w:color="auto"/>
                                        <w:bottom w:val="none" w:sz="0" w:space="0" w:color="auto"/>
                                        <w:right w:val="none" w:sz="0" w:space="0" w:color="auto"/>
                                      </w:divBdr>
                                      <w:divsChild>
                                        <w:div w:id="1208681325">
                                          <w:marLeft w:val="0"/>
                                          <w:marRight w:val="0"/>
                                          <w:marTop w:val="0"/>
                                          <w:marBottom w:val="0"/>
                                          <w:divBdr>
                                            <w:top w:val="none" w:sz="0" w:space="0" w:color="auto"/>
                                            <w:left w:val="none" w:sz="0" w:space="0" w:color="auto"/>
                                            <w:bottom w:val="none" w:sz="0" w:space="0" w:color="auto"/>
                                            <w:right w:val="none" w:sz="0" w:space="0" w:color="auto"/>
                                          </w:divBdr>
                                          <w:divsChild>
                                            <w:div w:id="239683247">
                                              <w:marLeft w:val="0"/>
                                              <w:marRight w:val="60"/>
                                              <w:marTop w:val="0"/>
                                              <w:marBottom w:val="0"/>
                                              <w:divBdr>
                                                <w:top w:val="none" w:sz="0" w:space="0" w:color="auto"/>
                                                <w:left w:val="none" w:sz="0" w:space="0" w:color="auto"/>
                                                <w:bottom w:val="none" w:sz="0" w:space="0" w:color="auto"/>
                                                <w:right w:val="none" w:sz="0" w:space="0" w:color="auto"/>
                                              </w:divBdr>
                                              <w:divsChild>
                                                <w:div w:id="642006573">
                                                  <w:marLeft w:val="0"/>
                                                  <w:marRight w:val="0"/>
                                                  <w:marTop w:val="0"/>
                                                  <w:marBottom w:val="240"/>
                                                  <w:divBdr>
                                                    <w:top w:val="none" w:sz="0" w:space="0" w:color="auto"/>
                                                    <w:left w:val="none" w:sz="0" w:space="0" w:color="auto"/>
                                                    <w:bottom w:val="none" w:sz="0" w:space="0" w:color="auto"/>
                                                    <w:right w:val="none" w:sz="0" w:space="0" w:color="auto"/>
                                                  </w:divBdr>
                                                  <w:divsChild>
                                                    <w:div w:id="2033872998">
                                                      <w:marLeft w:val="0"/>
                                                      <w:marRight w:val="0"/>
                                                      <w:marTop w:val="0"/>
                                                      <w:marBottom w:val="0"/>
                                                      <w:divBdr>
                                                        <w:top w:val="none" w:sz="0" w:space="0" w:color="auto"/>
                                                        <w:left w:val="none" w:sz="0" w:space="0" w:color="auto"/>
                                                        <w:bottom w:val="none" w:sz="0" w:space="0" w:color="auto"/>
                                                        <w:right w:val="none" w:sz="0" w:space="0" w:color="auto"/>
                                                      </w:divBdr>
                                                      <w:divsChild>
                                                        <w:div w:id="650327344">
                                                          <w:marLeft w:val="0"/>
                                                          <w:marRight w:val="0"/>
                                                          <w:marTop w:val="0"/>
                                                          <w:marBottom w:val="0"/>
                                                          <w:divBdr>
                                                            <w:top w:val="none" w:sz="0" w:space="0" w:color="auto"/>
                                                            <w:left w:val="none" w:sz="0" w:space="0" w:color="auto"/>
                                                            <w:bottom w:val="none" w:sz="0" w:space="0" w:color="auto"/>
                                                            <w:right w:val="none" w:sz="0" w:space="0" w:color="auto"/>
                                                          </w:divBdr>
                                                          <w:divsChild>
                                                            <w:div w:id="7036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1367">
                                                  <w:marLeft w:val="0"/>
                                                  <w:marRight w:val="0"/>
                                                  <w:marTop w:val="0"/>
                                                  <w:marBottom w:val="240"/>
                                                  <w:divBdr>
                                                    <w:top w:val="none" w:sz="0" w:space="0" w:color="auto"/>
                                                    <w:left w:val="none" w:sz="0" w:space="0" w:color="auto"/>
                                                    <w:bottom w:val="none" w:sz="0" w:space="0" w:color="auto"/>
                                                    <w:right w:val="none" w:sz="0" w:space="0" w:color="auto"/>
                                                  </w:divBdr>
                                                  <w:divsChild>
                                                    <w:div w:id="1754887574">
                                                      <w:marLeft w:val="0"/>
                                                      <w:marRight w:val="0"/>
                                                      <w:marTop w:val="0"/>
                                                      <w:marBottom w:val="0"/>
                                                      <w:divBdr>
                                                        <w:top w:val="none" w:sz="0" w:space="0" w:color="auto"/>
                                                        <w:left w:val="none" w:sz="0" w:space="0" w:color="auto"/>
                                                        <w:bottom w:val="none" w:sz="0" w:space="0" w:color="auto"/>
                                                        <w:right w:val="none" w:sz="0" w:space="0" w:color="auto"/>
                                                      </w:divBdr>
                                                      <w:divsChild>
                                                        <w:div w:id="1967539878">
                                                          <w:marLeft w:val="0"/>
                                                          <w:marRight w:val="0"/>
                                                          <w:marTop w:val="0"/>
                                                          <w:marBottom w:val="0"/>
                                                          <w:divBdr>
                                                            <w:top w:val="none" w:sz="0" w:space="0" w:color="auto"/>
                                                            <w:left w:val="none" w:sz="0" w:space="0" w:color="auto"/>
                                                            <w:bottom w:val="none" w:sz="0" w:space="0" w:color="auto"/>
                                                            <w:right w:val="none" w:sz="0" w:space="0" w:color="auto"/>
                                                          </w:divBdr>
                                                          <w:divsChild>
                                                            <w:div w:id="14861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5537">
                                                  <w:marLeft w:val="0"/>
                                                  <w:marRight w:val="0"/>
                                                  <w:marTop w:val="0"/>
                                                  <w:marBottom w:val="240"/>
                                                  <w:divBdr>
                                                    <w:top w:val="none" w:sz="0" w:space="0" w:color="auto"/>
                                                    <w:left w:val="none" w:sz="0" w:space="0" w:color="auto"/>
                                                    <w:bottom w:val="none" w:sz="0" w:space="0" w:color="auto"/>
                                                    <w:right w:val="none" w:sz="0" w:space="0" w:color="auto"/>
                                                  </w:divBdr>
                                                  <w:divsChild>
                                                    <w:div w:id="452985581">
                                                      <w:marLeft w:val="0"/>
                                                      <w:marRight w:val="0"/>
                                                      <w:marTop w:val="0"/>
                                                      <w:marBottom w:val="0"/>
                                                      <w:divBdr>
                                                        <w:top w:val="none" w:sz="0" w:space="0" w:color="auto"/>
                                                        <w:left w:val="none" w:sz="0" w:space="0" w:color="auto"/>
                                                        <w:bottom w:val="none" w:sz="0" w:space="0" w:color="auto"/>
                                                        <w:right w:val="none" w:sz="0" w:space="0" w:color="auto"/>
                                                      </w:divBdr>
                                                      <w:divsChild>
                                                        <w:div w:id="477692775">
                                                          <w:marLeft w:val="0"/>
                                                          <w:marRight w:val="0"/>
                                                          <w:marTop w:val="0"/>
                                                          <w:marBottom w:val="0"/>
                                                          <w:divBdr>
                                                            <w:top w:val="none" w:sz="0" w:space="0" w:color="auto"/>
                                                            <w:left w:val="none" w:sz="0" w:space="0" w:color="auto"/>
                                                            <w:bottom w:val="none" w:sz="0" w:space="0" w:color="auto"/>
                                                            <w:right w:val="none" w:sz="0" w:space="0" w:color="auto"/>
                                                          </w:divBdr>
                                                          <w:divsChild>
                                                            <w:div w:id="1380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318">
                                                  <w:marLeft w:val="0"/>
                                                  <w:marRight w:val="0"/>
                                                  <w:marTop w:val="0"/>
                                                  <w:marBottom w:val="240"/>
                                                  <w:divBdr>
                                                    <w:top w:val="none" w:sz="0" w:space="0" w:color="auto"/>
                                                    <w:left w:val="none" w:sz="0" w:space="0" w:color="auto"/>
                                                    <w:bottom w:val="none" w:sz="0" w:space="0" w:color="auto"/>
                                                    <w:right w:val="none" w:sz="0" w:space="0" w:color="auto"/>
                                                  </w:divBdr>
                                                  <w:divsChild>
                                                    <w:div w:id="1980069581">
                                                      <w:marLeft w:val="0"/>
                                                      <w:marRight w:val="0"/>
                                                      <w:marTop w:val="0"/>
                                                      <w:marBottom w:val="0"/>
                                                      <w:divBdr>
                                                        <w:top w:val="none" w:sz="0" w:space="0" w:color="auto"/>
                                                        <w:left w:val="none" w:sz="0" w:space="0" w:color="auto"/>
                                                        <w:bottom w:val="none" w:sz="0" w:space="0" w:color="auto"/>
                                                        <w:right w:val="none" w:sz="0" w:space="0" w:color="auto"/>
                                                      </w:divBdr>
                                                      <w:divsChild>
                                                        <w:div w:id="16501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1197">
                                          <w:marLeft w:val="0"/>
                                          <w:marRight w:val="0"/>
                                          <w:marTop w:val="0"/>
                                          <w:marBottom w:val="0"/>
                                          <w:divBdr>
                                            <w:top w:val="none" w:sz="0" w:space="0" w:color="auto"/>
                                            <w:left w:val="none" w:sz="0" w:space="0" w:color="auto"/>
                                            <w:bottom w:val="none" w:sz="0" w:space="0" w:color="auto"/>
                                            <w:right w:val="none" w:sz="0" w:space="0" w:color="auto"/>
                                          </w:divBdr>
                                          <w:divsChild>
                                            <w:div w:id="1205823743">
                                              <w:marLeft w:val="60"/>
                                              <w:marRight w:val="0"/>
                                              <w:marTop w:val="0"/>
                                              <w:marBottom w:val="0"/>
                                              <w:divBdr>
                                                <w:top w:val="none" w:sz="0" w:space="0" w:color="auto"/>
                                                <w:left w:val="none" w:sz="0" w:space="0" w:color="auto"/>
                                                <w:bottom w:val="none" w:sz="0" w:space="0" w:color="auto"/>
                                                <w:right w:val="none" w:sz="0" w:space="0" w:color="auto"/>
                                              </w:divBdr>
                                              <w:divsChild>
                                                <w:div w:id="500967659">
                                                  <w:marLeft w:val="0"/>
                                                  <w:marRight w:val="0"/>
                                                  <w:marTop w:val="0"/>
                                                  <w:marBottom w:val="240"/>
                                                  <w:divBdr>
                                                    <w:top w:val="none" w:sz="0" w:space="0" w:color="auto"/>
                                                    <w:left w:val="none" w:sz="0" w:space="0" w:color="auto"/>
                                                    <w:bottom w:val="none" w:sz="0" w:space="0" w:color="auto"/>
                                                    <w:right w:val="none" w:sz="0" w:space="0" w:color="auto"/>
                                                  </w:divBdr>
                                                  <w:divsChild>
                                                    <w:div w:id="1794054440">
                                                      <w:marLeft w:val="0"/>
                                                      <w:marRight w:val="0"/>
                                                      <w:marTop w:val="0"/>
                                                      <w:marBottom w:val="0"/>
                                                      <w:divBdr>
                                                        <w:top w:val="none" w:sz="0" w:space="0" w:color="auto"/>
                                                        <w:left w:val="none" w:sz="0" w:space="0" w:color="auto"/>
                                                        <w:bottom w:val="none" w:sz="0" w:space="0" w:color="auto"/>
                                                        <w:right w:val="none" w:sz="0" w:space="0" w:color="auto"/>
                                                      </w:divBdr>
                                                      <w:divsChild>
                                                        <w:div w:id="338511773">
                                                          <w:marLeft w:val="0"/>
                                                          <w:marRight w:val="0"/>
                                                          <w:marTop w:val="0"/>
                                                          <w:marBottom w:val="0"/>
                                                          <w:divBdr>
                                                            <w:top w:val="none" w:sz="0" w:space="0" w:color="auto"/>
                                                            <w:left w:val="none" w:sz="0" w:space="0" w:color="auto"/>
                                                            <w:bottom w:val="none" w:sz="0" w:space="0" w:color="auto"/>
                                                            <w:right w:val="none" w:sz="0" w:space="0" w:color="auto"/>
                                                          </w:divBdr>
                                                          <w:divsChild>
                                                            <w:div w:id="1693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87602">
                              <w:marLeft w:val="0"/>
                              <w:marRight w:val="0"/>
                              <w:marTop w:val="240"/>
                              <w:marBottom w:val="525"/>
                              <w:divBdr>
                                <w:top w:val="none" w:sz="0" w:space="0" w:color="auto"/>
                                <w:left w:val="none" w:sz="0" w:space="0" w:color="auto"/>
                                <w:bottom w:val="none" w:sz="0" w:space="0" w:color="auto"/>
                                <w:right w:val="none" w:sz="0" w:space="0" w:color="auto"/>
                              </w:divBdr>
                              <w:divsChild>
                                <w:div w:id="14954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93660">
              <w:marLeft w:val="0"/>
              <w:marRight w:val="0"/>
              <w:marTop w:val="0"/>
              <w:marBottom w:val="0"/>
              <w:divBdr>
                <w:top w:val="single" w:sz="6" w:space="31" w:color="F0C36D"/>
                <w:left w:val="single" w:sz="6" w:space="31" w:color="F0C36D"/>
                <w:bottom w:val="single" w:sz="6" w:space="31" w:color="F0C36D"/>
                <w:right w:val="single" w:sz="6" w:space="31" w:color="F0C36D"/>
              </w:divBdr>
            </w:div>
            <w:div w:id="1957366214">
              <w:marLeft w:val="0"/>
              <w:marRight w:val="0"/>
              <w:marTop w:val="0"/>
              <w:marBottom w:val="0"/>
              <w:divBdr>
                <w:top w:val="single" w:sz="6" w:space="31" w:color="F0C36D"/>
                <w:left w:val="single" w:sz="6" w:space="31" w:color="F0C36D"/>
                <w:bottom w:val="single" w:sz="6" w:space="31" w:color="F0C36D"/>
                <w:right w:val="single" w:sz="6" w:space="31" w:color="F0C36D"/>
              </w:divBdr>
            </w:div>
            <w:div w:id="230234602">
              <w:marLeft w:val="0"/>
              <w:marRight w:val="0"/>
              <w:marTop w:val="0"/>
              <w:marBottom w:val="0"/>
              <w:divBdr>
                <w:top w:val="single" w:sz="6" w:space="31" w:color="F0C36D"/>
                <w:left w:val="single" w:sz="6" w:space="31" w:color="F0C36D"/>
                <w:bottom w:val="single" w:sz="6" w:space="31" w:color="F0C36D"/>
                <w:right w:val="single" w:sz="6" w:space="31" w:color="F0C36D"/>
              </w:divBdr>
            </w:div>
            <w:div w:id="608581709">
              <w:marLeft w:val="0"/>
              <w:marRight w:val="0"/>
              <w:marTop w:val="0"/>
              <w:marBottom w:val="0"/>
              <w:divBdr>
                <w:top w:val="single" w:sz="6" w:space="31" w:color="F0C36D"/>
                <w:left w:val="single" w:sz="6" w:space="31" w:color="F0C36D"/>
                <w:bottom w:val="single" w:sz="6" w:space="31" w:color="F0C36D"/>
                <w:right w:val="single" w:sz="6" w:space="31" w:color="F0C36D"/>
              </w:divBdr>
            </w:div>
            <w:div w:id="1898322315">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320619524">
      <w:bodyDiv w:val="1"/>
      <w:marLeft w:val="0"/>
      <w:marRight w:val="0"/>
      <w:marTop w:val="0"/>
      <w:marBottom w:val="0"/>
      <w:divBdr>
        <w:top w:val="none" w:sz="0" w:space="0" w:color="auto"/>
        <w:left w:val="none" w:sz="0" w:space="0" w:color="auto"/>
        <w:bottom w:val="none" w:sz="0" w:space="0" w:color="auto"/>
        <w:right w:val="none" w:sz="0" w:space="0" w:color="auto"/>
      </w:divBdr>
      <w:divsChild>
        <w:div w:id="1163162843">
          <w:marLeft w:val="0"/>
          <w:marRight w:val="0"/>
          <w:marTop w:val="0"/>
          <w:marBottom w:val="0"/>
          <w:divBdr>
            <w:top w:val="none" w:sz="0" w:space="0" w:color="auto"/>
            <w:left w:val="none" w:sz="0" w:space="0" w:color="auto"/>
            <w:bottom w:val="none" w:sz="0" w:space="0" w:color="auto"/>
            <w:right w:val="none" w:sz="0" w:space="0" w:color="auto"/>
          </w:divBdr>
          <w:divsChild>
            <w:div w:id="1421415220">
              <w:marLeft w:val="0"/>
              <w:marRight w:val="0"/>
              <w:marTop w:val="0"/>
              <w:marBottom w:val="0"/>
              <w:divBdr>
                <w:top w:val="none" w:sz="0" w:space="0" w:color="auto"/>
                <w:left w:val="none" w:sz="0" w:space="0" w:color="auto"/>
                <w:bottom w:val="none" w:sz="0" w:space="0" w:color="auto"/>
                <w:right w:val="dashed" w:sz="2" w:space="0" w:color="AAAAAA"/>
              </w:divBdr>
              <w:divsChild>
                <w:div w:id="801000839">
                  <w:marLeft w:val="0"/>
                  <w:marRight w:val="0"/>
                  <w:marTop w:val="0"/>
                  <w:marBottom w:val="0"/>
                  <w:divBdr>
                    <w:top w:val="none" w:sz="0" w:space="0" w:color="auto"/>
                    <w:left w:val="none" w:sz="0" w:space="0" w:color="auto"/>
                    <w:bottom w:val="none" w:sz="0" w:space="0" w:color="auto"/>
                    <w:right w:val="none" w:sz="0" w:space="0" w:color="auto"/>
                  </w:divBdr>
                  <w:divsChild>
                    <w:div w:id="929116738">
                      <w:marLeft w:val="0"/>
                      <w:marRight w:val="0"/>
                      <w:marTop w:val="0"/>
                      <w:marBottom w:val="0"/>
                      <w:divBdr>
                        <w:top w:val="none" w:sz="0" w:space="0" w:color="auto"/>
                        <w:left w:val="none" w:sz="0" w:space="0" w:color="auto"/>
                        <w:bottom w:val="none" w:sz="0" w:space="0" w:color="auto"/>
                        <w:right w:val="none" w:sz="0" w:space="0" w:color="auto"/>
                      </w:divBdr>
                      <w:divsChild>
                        <w:div w:id="1564561004">
                          <w:marLeft w:val="0"/>
                          <w:marRight w:val="0"/>
                          <w:marTop w:val="0"/>
                          <w:marBottom w:val="0"/>
                          <w:divBdr>
                            <w:top w:val="none" w:sz="0" w:space="0" w:color="auto"/>
                            <w:left w:val="none" w:sz="0" w:space="0" w:color="auto"/>
                            <w:bottom w:val="none" w:sz="0" w:space="0" w:color="auto"/>
                            <w:right w:val="none" w:sz="0" w:space="0" w:color="auto"/>
                          </w:divBdr>
                          <w:divsChild>
                            <w:div w:id="21142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71734">
      <w:bodyDiv w:val="1"/>
      <w:marLeft w:val="0"/>
      <w:marRight w:val="0"/>
      <w:marTop w:val="0"/>
      <w:marBottom w:val="0"/>
      <w:divBdr>
        <w:top w:val="none" w:sz="0" w:space="0" w:color="auto"/>
        <w:left w:val="none" w:sz="0" w:space="0" w:color="auto"/>
        <w:bottom w:val="none" w:sz="0" w:space="0" w:color="auto"/>
        <w:right w:val="none" w:sz="0" w:space="0" w:color="auto"/>
      </w:divBdr>
      <w:divsChild>
        <w:div w:id="166554753">
          <w:marLeft w:val="0"/>
          <w:marRight w:val="0"/>
          <w:marTop w:val="0"/>
          <w:marBottom w:val="0"/>
          <w:divBdr>
            <w:top w:val="none" w:sz="0" w:space="0" w:color="auto"/>
            <w:left w:val="none" w:sz="0" w:space="0" w:color="auto"/>
            <w:bottom w:val="none" w:sz="0" w:space="0" w:color="auto"/>
            <w:right w:val="none" w:sz="0" w:space="0" w:color="auto"/>
          </w:divBdr>
          <w:divsChild>
            <w:div w:id="44986804">
              <w:marLeft w:val="0"/>
              <w:marRight w:val="0"/>
              <w:marTop w:val="0"/>
              <w:marBottom w:val="0"/>
              <w:divBdr>
                <w:top w:val="none" w:sz="0" w:space="0" w:color="auto"/>
                <w:left w:val="none" w:sz="0" w:space="0" w:color="auto"/>
                <w:bottom w:val="none" w:sz="0" w:space="0" w:color="auto"/>
                <w:right w:val="none" w:sz="0" w:space="0" w:color="auto"/>
              </w:divBdr>
              <w:divsChild>
                <w:div w:id="952176087">
                  <w:marLeft w:val="0"/>
                  <w:marRight w:val="0"/>
                  <w:marTop w:val="0"/>
                  <w:marBottom w:val="0"/>
                  <w:divBdr>
                    <w:top w:val="none" w:sz="0" w:space="0" w:color="auto"/>
                    <w:left w:val="none" w:sz="0" w:space="0" w:color="auto"/>
                    <w:bottom w:val="none" w:sz="0" w:space="0" w:color="auto"/>
                    <w:right w:val="none" w:sz="0" w:space="0" w:color="auto"/>
                  </w:divBdr>
                  <w:divsChild>
                    <w:div w:id="1807040901">
                      <w:marLeft w:val="0"/>
                      <w:marRight w:val="0"/>
                      <w:marTop w:val="0"/>
                      <w:marBottom w:val="0"/>
                      <w:divBdr>
                        <w:top w:val="none" w:sz="0" w:space="0" w:color="auto"/>
                        <w:left w:val="none" w:sz="0" w:space="0" w:color="auto"/>
                        <w:bottom w:val="none" w:sz="0" w:space="0" w:color="auto"/>
                        <w:right w:val="none" w:sz="0" w:space="0" w:color="auto"/>
                      </w:divBdr>
                      <w:divsChild>
                        <w:div w:id="1259681842">
                          <w:marLeft w:val="0"/>
                          <w:marRight w:val="0"/>
                          <w:marTop w:val="0"/>
                          <w:marBottom w:val="0"/>
                          <w:divBdr>
                            <w:top w:val="none" w:sz="0" w:space="0" w:color="auto"/>
                            <w:left w:val="none" w:sz="0" w:space="0" w:color="auto"/>
                            <w:bottom w:val="none" w:sz="0" w:space="0" w:color="auto"/>
                            <w:right w:val="none" w:sz="0" w:space="0" w:color="auto"/>
                          </w:divBdr>
                          <w:divsChild>
                            <w:div w:id="2045786995">
                              <w:marLeft w:val="0"/>
                              <w:marRight w:val="0"/>
                              <w:marTop w:val="240"/>
                              <w:marBottom w:val="525"/>
                              <w:divBdr>
                                <w:top w:val="none" w:sz="0" w:space="0" w:color="auto"/>
                                <w:left w:val="none" w:sz="0" w:space="0" w:color="auto"/>
                                <w:bottom w:val="none" w:sz="0" w:space="0" w:color="auto"/>
                                <w:right w:val="none" w:sz="0" w:space="0" w:color="auto"/>
                              </w:divBdr>
                              <w:divsChild>
                                <w:div w:id="8607983">
                                  <w:marLeft w:val="0"/>
                                  <w:marRight w:val="0"/>
                                  <w:marTop w:val="0"/>
                                  <w:marBottom w:val="0"/>
                                  <w:divBdr>
                                    <w:top w:val="none" w:sz="0" w:space="0" w:color="auto"/>
                                    <w:left w:val="none" w:sz="0" w:space="0" w:color="auto"/>
                                    <w:bottom w:val="none" w:sz="0" w:space="0" w:color="auto"/>
                                    <w:right w:val="none" w:sz="0" w:space="0" w:color="auto"/>
                                  </w:divBdr>
                                </w:div>
                              </w:divsChild>
                            </w:div>
                            <w:div w:id="2051877487">
                              <w:marLeft w:val="0"/>
                              <w:marRight w:val="0"/>
                              <w:marTop w:val="0"/>
                              <w:marBottom w:val="0"/>
                              <w:divBdr>
                                <w:top w:val="none" w:sz="0" w:space="0" w:color="auto"/>
                                <w:left w:val="none" w:sz="0" w:space="0" w:color="auto"/>
                                <w:bottom w:val="none" w:sz="0" w:space="0" w:color="auto"/>
                                <w:right w:val="none" w:sz="0" w:space="0" w:color="auto"/>
                              </w:divBdr>
                              <w:divsChild>
                                <w:div w:id="839613662">
                                  <w:marLeft w:val="0"/>
                                  <w:marRight w:val="0"/>
                                  <w:marTop w:val="180"/>
                                  <w:marBottom w:val="0"/>
                                  <w:divBdr>
                                    <w:top w:val="none" w:sz="0" w:space="0" w:color="auto"/>
                                    <w:left w:val="none" w:sz="0" w:space="0" w:color="auto"/>
                                    <w:bottom w:val="none" w:sz="0" w:space="0" w:color="auto"/>
                                    <w:right w:val="none" w:sz="0" w:space="0" w:color="auto"/>
                                  </w:divBdr>
                                  <w:divsChild>
                                    <w:div w:id="346635593">
                                      <w:marLeft w:val="0"/>
                                      <w:marRight w:val="0"/>
                                      <w:marTop w:val="0"/>
                                      <w:marBottom w:val="0"/>
                                      <w:divBdr>
                                        <w:top w:val="none" w:sz="0" w:space="0" w:color="auto"/>
                                        <w:left w:val="none" w:sz="0" w:space="0" w:color="auto"/>
                                        <w:bottom w:val="single" w:sz="6" w:space="3" w:color="CCCCCC"/>
                                        <w:right w:val="none" w:sz="0" w:space="0" w:color="auto"/>
                                      </w:divBdr>
                                    </w:div>
                                    <w:div w:id="354700174">
                                      <w:marLeft w:val="0"/>
                                      <w:marRight w:val="0"/>
                                      <w:marTop w:val="0"/>
                                      <w:marBottom w:val="0"/>
                                      <w:divBdr>
                                        <w:top w:val="none" w:sz="0" w:space="0" w:color="auto"/>
                                        <w:left w:val="none" w:sz="0" w:space="0" w:color="auto"/>
                                        <w:bottom w:val="none" w:sz="0" w:space="0" w:color="auto"/>
                                        <w:right w:val="none" w:sz="0" w:space="0" w:color="auto"/>
                                      </w:divBdr>
                                      <w:divsChild>
                                        <w:div w:id="525826821">
                                          <w:marLeft w:val="0"/>
                                          <w:marRight w:val="0"/>
                                          <w:marTop w:val="0"/>
                                          <w:marBottom w:val="0"/>
                                          <w:divBdr>
                                            <w:top w:val="none" w:sz="0" w:space="0" w:color="auto"/>
                                            <w:left w:val="none" w:sz="0" w:space="0" w:color="auto"/>
                                            <w:bottom w:val="none" w:sz="0" w:space="0" w:color="auto"/>
                                            <w:right w:val="none" w:sz="0" w:space="0" w:color="auto"/>
                                          </w:divBdr>
                                          <w:divsChild>
                                            <w:div w:id="1376125853">
                                              <w:marLeft w:val="0"/>
                                              <w:marRight w:val="6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240"/>
                                                  <w:divBdr>
                                                    <w:top w:val="none" w:sz="0" w:space="0" w:color="auto"/>
                                                    <w:left w:val="none" w:sz="0" w:space="0" w:color="auto"/>
                                                    <w:bottom w:val="none" w:sz="0" w:space="0" w:color="auto"/>
                                                    <w:right w:val="none" w:sz="0" w:space="0" w:color="auto"/>
                                                  </w:divBdr>
                                                  <w:divsChild>
                                                    <w:div w:id="577977481">
                                                      <w:marLeft w:val="0"/>
                                                      <w:marRight w:val="0"/>
                                                      <w:marTop w:val="0"/>
                                                      <w:marBottom w:val="0"/>
                                                      <w:divBdr>
                                                        <w:top w:val="none" w:sz="0" w:space="0" w:color="auto"/>
                                                        <w:left w:val="none" w:sz="0" w:space="0" w:color="auto"/>
                                                        <w:bottom w:val="none" w:sz="0" w:space="0" w:color="auto"/>
                                                        <w:right w:val="none" w:sz="0" w:space="0" w:color="auto"/>
                                                      </w:divBdr>
                                                      <w:divsChild>
                                                        <w:div w:id="716709144">
                                                          <w:marLeft w:val="0"/>
                                                          <w:marRight w:val="0"/>
                                                          <w:marTop w:val="0"/>
                                                          <w:marBottom w:val="0"/>
                                                          <w:divBdr>
                                                            <w:top w:val="none" w:sz="0" w:space="0" w:color="auto"/>
                                                            <w:left w:val="none" w:sz="0" w:space="0" w:color="auto"/>
                                                            <w:bottom w:val="none" w:sz="0" w:space="0" w:color="auto"/>
                                                            <w:right w:val="none" w:sz="0" w:space="0" w:color="auto"/>
                                                          </w:divBdr>
                                                          <w:divsChild>
                                                            <w:div w:id="1126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8482">
                                                  <w:marLeft w:val="0"/>
                                                  <w:marRight w:val="0"/>
                                                  <w:marTop w:val="0"/>
                                                  <w:marBottom w:val="240"/>
                                                  <w:divBdr>
                                                    <w:top w:val="none" w:sz="0" w:space="0" w:color="auto"/>
                                                    <w:left w:val="none" w:sz="0" w:space="0" w:color="auto"/>
                                                    <w:bottom w:val="none" w:sz="0" w:space="0" w:color="auto"/>
                                                    <w:right w:val="none" w:sz="0" w:space="0" w:color="auto"/>
                                                  </w:divBdr>
                                                  <w:divsChild>
                                                    <w:div w:id="1982885500">
                                                      <w:marLeft w:val="0"/>
                                                      <w:marRight w:val="0"/>
                                                      <w:marTop w:val="0"/>
                                                      <w:marBottom w:val="0"/>
                                                      <w:divBdr>
                                                        <w:top w:val="none" w:sz="0" w:space="0" w:color="auto"/>
                                                        <w:left w:val="none" w:sz="0" w:space="0" w:color="auto"/>
                                                        <w:bottom w:val="none" w:sz="0" w:space="0" w:color="auto"/>
                                                        <w:right w:val="none" w:sz="0" w:space="0" w:color="auto"/>
                                                      </w:divBdr>
                                                      <w:divsChild>
                                                        <w:div w:id="180362742">
                                                          <w:marLeft w:val="0"/>
                                                          <w:marRight w:val="0"/>
                                                          <w:marTop w:val="0"/>
                                                          <w:marBottom w:val="0"/>
                                                          <w:divBdr>
                                                            <w:top w:val="none" w:sz="0" w:space="0" w:color="auto"/>
                                                            <w:left w:val="none" w:sz="0" w:space="0" w:color="auto"/>
                                                            <w:bottom w:val="none" w:sz="0" w:space="0" w:color="auto"/>
                                                            <w:right w:val="none" w:sz="0" w:space="0" w:color="auto"/>
                                                          </w:divBdr>
                                                          <w:divsChild>
                                                            <w:div w:id="10173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42006">
                                                  <w:marLeft w:val="0"/>
                                                  <w:marRight w:val="0"/>
                                                  <w:marTop w:val="0"/>
                                                  <w:marBottom w:val="240"/>
                                                  <w:divBdr>
                                                    <w:top w:val="none" w:sz="0" w:space="0" w:color="auto"/>
                                                    <w:left w:val="none" w:sz="0" w:space="0" w:color="auto"/>
                                                    <w:bottom w:val="none" w:sz="0" w:space="0" w:color="auto"/>
                                                    <w:right w:val="none" w:sz="0" w:space="0" w:color="auto"/>
                                                  </w:divBdr>
                                                  <w:divsChild>
                                                    <w:div w:id="363680719">
                                                      <w:marLeft w:val="0"/>
                                                      <w:marRight w:val="0"/>
                                                      <w:marTop w:val="0"/>
                                                      <w:marBottom w:val="0"/>
                                                      <w:divBdr>
                                                        <w:top w:val="none" w:sz="0" w:space="0" w:color="auto"/>
                                                        <w:left w:val="none" w:sz="0" w:space="0" w:color="auto"/>
                                                        <w:bottom w:val="none" w:sz="0" w:space="0" w:color="auto"/>
                                                        <w:right w:val="none" w:sz="0" w:space="0" w:color="auto"/>
                                                      </w:divBdr>
                                                      <w:divsChild>
                                                        <w:div w:id="810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514">
                                                  <w:marLeft w:val="0"/>
                                                  <w:marRight w:val="0"/>
                                                  <w:marTop w:val="0"/>
                                                  <w:marBottom w:val="240"/>
                                                  <w:divBdr>
                                                    <w:top w:val="none" w:sz="0" w:space="0" w:color="auto"/>
                                                    <w:left w:val="none" w:sz="0" w:space="0" w:color="auto"/>
                                                    <w:bottom w:val="none" w:sz="0" w:space="0" w:color="auto"/>
                                                    <w:right w:val="none" w:sz="0" w:space="0" w:color="auto"/>
                                                  </w:divBdr>
                                                  <w:divsChild>
                                                    <w:div w:id="1643271164">
                                                      <w:marLeft w:val="0"/>
                                                      <w:marRight w:val="0"/>
                                                      <w:marTop w:val="0"/>
                                                      <w:marBottom w:val="0"/>
                                                      <w:divBdr>
                                                        <w:top w:val="none" w:sz="0" w:space="0" w:color="auto"/>
                                                        <w:left w:val="none" w:sz="0" w:space="0" w:color="auto"/>
                                                        <w:bottom w:val="none" w:sz="0" w:space="0" w:color="auto"/>
                                                        <w:right w:val="none" w:sz="0" w:space="0" w:color="auto"/>
                                                      </w:divBdr>
                                                      <w:divsChild>
                                                        <w:div w:id="2061518051">
                                                          <w:marLeft w:val="0"/>
                                                          <w:marRight w:val="0"/>
                                                          <w:marTop w:val="0"/>
                                                          <w:marBottom w:val="0"/>
                                                          <w:divBdr>
                                                            <w:top w:val="none" w:sz="0" w:space="0" w:color="auto"/>
                                                            <w:left w:val="none" w:sz="0" w:space="0" w:color="auto"/>
                                                            <w:bottom w:val="none" w:sz="0" w:space="0" w:color="auto"/>
                                                            <w:right w:val="none" w:sz="0" w:space="0" w:color="auto"/>
                                                          </w:divBdr>
                                                          <w:divsChild>
                                                            <w:div w:id="2108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13147">
                                          <w:marLeft w:val="0"/>
                                          <w:marRight w:val="0"/>
                                          <w:marTop w:val="0"/>
                                          <w:marBottom w:val="0"/>
                                          <w:divBdr>
                                            <w:top w:val="none" w:sz="0" w:space="0" w:color="auto"/>
                                            <w:left w:val="none" w:sz="0" w:space="0" w:color="auto"/>
                                            <w:bottom w:val="none" w:sz="0" w:space="0" w:color="auto"/>
                                            <w:right w:val="none" w:sz="0" w:space="0" w:color="auto"/>
                                          </w:divBdr>
                                          <w:divsChild>
                                            <w:div w:id="1025136645">
                                              <w:marLeft w:val="60"/>
                                              <w:marRight w:val="0"/>
                                              <w:marTop w:val="0"/>
                                              <w:marBottom w:val="0"/>
                                              <w:divBdr>
                                                <w:top w:val="none" w:sz="0" w:space="0" w:color="auto"/>
                                                <w:left w:val="none" w:sz="0" w:space="0" w:color="auto"/>
                                                <w:bottom w:val="none" w:sz="0" w:space="0" w:color="auto"/>
                                                <w:right w:val="none" w:sz="0" w:space="0" w:color="auto"/>
                                              </w:divBdr>
                                              <w:divsChild>
                                                <w:div w:id="1905725005">
                                                  <w:marLeft w:val="0"/>
                                                  <w:marRight w:val="0"/>
                                                  <w:marTop w:val="0"/>
                                                  <w:marBottom w:val="240"/>
                                                  <w:divBdr>
                                                    <w:top w:val="none" w:sz="0" w:space="0" w:color="auto"/>
                                                    <w:left w:val="none" w:sz="0" w:space="0" w:color="auto"/>
                                                    <w:bottom w:val="none" w:sz="0" w:space="0" w:color="auto"/>
                                                    <w:right w:val="none" w:sz="0" w:space="0" w:color="auto"/>
                                                  </w:divBdr>
                                                  <w:divsChild>
                                                    <w:div w:id="250050234">
                                                      <w:marLeft w:val="0"/>
                                                      <w:marRight w:val="0"/>
                                                      <w:marTop w:val="0"/>
                                                      <w:marBottom w:val="0"/>
                                                      <w:divBdr>
                                                        <w:top w:val="none" w:sz="0" w:space="0" w:color="auto"/>
                                                        <w:left w:val="none" w:sz="0" w:space="0" w:color="auto"/>
                                                        <w:bottom w:val="none" w:sz="0" w:space="0" w:color="auto"/>
                                                        <w:right w:val="none" w:sz="0" w:space="0" w:color="auto"/>
                                                      </w:divBdr>
                                                      <w:divsChild>
                                                        <w:div w:id="1489398111">
                                                          <w:marLeft w:val="0"/>
                                                          <w:marRight w:val="0"/>
                                                          <w:marTop w:val="0"/>
                                                          <w:marBottom w:val="0"/>
                                                          <w:divBdr>
                                                            <w:top w:val="none" w:sz="0" w:space="0" w:color="auto"/>
                                                            <w:left w:val="none" w:sz="0" w:space="0" w:color="auto"/>
                                                            <w:bottom w:val="none" w:sz="0" w:space="0" w:color="auto"/>
                                                            <w:right w:val="none" w:sz="0" w:space="0" w:color="auto"/>
                                                          </w:divBdr>
                                                          <w:divsChild>
                                                            <w:div w:id="2631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453878">
                                  <w:marLeft w:val="0"/>
                                  <w:marRight w:val="0"/>
                                  <w:marTop w:val="120"/>
                                  <w:marBottom w:val="120"/>
                                  <w:divBdr>
                                    <w:top w:val="none" w:sz="0" w:space="0" w:color="auto"/>
                                    <w:left w:val="none" w:sz="0" w:space="0" w:color="auto"/>
                                    <w:bottom w:val="none" w:sz="0" w:space="0" w:color="auto"/>
                                    <w:right w:val="none" w:sz="0" w:space="0" w:color="auto"/>
                                  </w:divBdr>
                                  <w:divsChild>
                                    <w:div w:id="1481531891">
                                      <w:marLeft w:val="0"/>
                                      <w:marRight w:val="0"/>
                                      <w:marTop w:val="0"/>
                                      <w:marBottom w:val="0"/>
                                      <w:divBdr>
                                        <w:top w:val="none" w:sz="0" w:space="0" w:color="auto"/>
                                        <w:left w:val="none" w:sz="0" w:space="0" w:color="auto"/>
                                        <w:bottom w:val="none" w:sz="0" w:space="0" w:color="auto"/>
                                        <w:right w:val="none" w:sz="0" w:space="0" w:color="auto"/>
                                      </w:divBdr>
                                      <w:divsChild>
                                        <w:div w:id="725300096">
                                          <w:marLeft w:val="0"/>
                                          <w:marRight w:val="0"/>
                                          <w:marTop w:val="0"/>
                                          <w:marBottom w:val="0"/>
                                          <w:divBdr>
                                            <w:top w:val="none" w:sz="0" w:space="0" w:color="auto"/>
                                            <w:left w:val="none" w:sz="0" w:space="0" w:color="auto"/>
                                            <w:bottom w:val="none" w:sz="0" w:space="0" w:color="auto"/>
                                            <w:right w:val="none" w:sz="0" w:space="0" w:color="auto"/>
                                          </w:divBdr>
                                          <w:divsChild>
                                            <w:div w:id="232856896">
                                              <w:marLeft w:val="0"/>
                                              <w:marRight w:val="0"/>
                                              <w:marTop w:val="0"/>
                                              <w:marBottom w:val="0"/>
                                              <w:divBdr>
                                                <w:top w:val="none" w:sz="0" w:space="0" w:color="auto"/>
                                                <w:left w:val="none" w:sz="0" w:space="0" w:color="auto"/>
                                                <w:bottom w:val="none" w:sz="0" w:space="0" w:color="auto"/>
                                                <w:right w:val="none" w:sz="0" w:space="0" w:color="auto"/>
                                              </w:divBdr>
                                              <w:divsChild>
                                                <w:div w:id="1138456728">
                                                  <w:marLeft w:val="0"/>
                                                  <w:marRight w:val="0"/>
                                                  <w:marTop w:val="0"/>
                                                  <w:marBottom w:val="0"/>
                                                  <w:divBdr>
                                                    <w:top w:val="none" w:sz="0" w:space="0" w:color="auto"/>
                                                    <w:left w:val="none" w:sz="0" w:space="0" w:color="auto"/>
                                                    <w:bottom w:val="none" w:sz="0" w:space="0" w:color="auto"/>
                                                    <w:right w:val="none" w:sz="0" w:space="0" w:color="auto"/>
                                                  </w:divBdr>
                                                  <w:divsChild>
                                                    <w:div w:id="7968790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0605740">
                                  <w:marLeft w:val="0"/>
                                  <w:marRight w:val="0"/>
                                  <w:marTop w:val="0"/>
                                  <w:marBottom w:val="0"/>
                                  <w:divBdr>
                                    <w:top w:val="none" w:sz="0" w:space="0" w:color="auto"/>
                                    <w:left w:val="none" w:sz="0" w:space="0" w:color="auto"/>
                                    <w:bottom w:val="none" w:sz="0" w:space="0" w:color="auto"/>
                                    <w:right w:val="none" w:sz="0" w:space="0" w:color="auto"/>
                                  </w:divBdr>
                                  <w:divsChild>
                                    <w:div w:id="455952145">
                                      <w:marLeft w:val="60"/>
                                      <w:marRight w:val="0"/>
                                      <w:marTop w:val="0"/>
                                      <w:marBottom w:val="0"/>
                                      <w:divBdr>
                                        <w:top w:val="none" w:sz="0" w:space="0" w:color="auto"/>
                                        <w:left w:val="none" w:sz="0" w:space="0" w:color="auto"/>
                                        <w:bottom w:val="none" w:sz="0" w:space="0" w:color="auto"/>
                                        <w:right w:val="none" w:sz="0" w:space="0" w:color="auto"/>
                                      </w:divBdr>
                                      <w:divsChild>
                                        <w:div w:id="636647093">
                                          <w:marLeft w:val="0"/>
                                          <w:marRight w:val="0"/>
                                          <w:marTop w:val="0"/>
                                          <w:marBottom w:val="0"/>
                                          <w:divBdr>
                                            <w:top w:val="none" w:sz="0" w:space="0" w:color="auto"/>
                                            <w:left w:val="none" w:sz="0" w:space="0" w:color="auto"/>
                                            <w:bottom w:val="none" w:sz="0" w:space="0" w:color="auto"/>
                                            <w:right w:val="none" w:sz="0" w:space="0" w:color="auto"/>
                                          </w:divBdr>
                                          <w:divsChild>
                                            <w:div w:id="468212688">
                                              <w:marLeft w:val="0"/>
                                              <w:marRight w:val="0"/>
                                              <w:marTop w:val="0"/>
                                              <w:marBottom w:val="0"/>
                                              <w:divBdr>
                                                <w:top w:val="none" w:sz="0" w:space="0" w:color="auto"/>
                                                <w:left w:val="none" w:sz="0" w:space="0" w:color="auto"/>
                                                <w:bottom w:val="none" w:sz="0" w:space="0" w:color="auto"/>
                                                <w:right w:val="none" w:sz="0" w:space="0" w:color="auto"/>
                                              </w:divBdr>
                                              <w:divsChild>
                                                <w:div w:id="668406095">
                                                  <w:marLeft w:val="0"/>
                                                  <w:marRight w:val="0"/>
                                                  <w:marTop w:val="0"/>
                                                  <w:marBottom w:val="0"/>
                                                  <w:divBdr>
                                                    <w:top w:val="none" w:sz="0" w:space="0" w:color="auto"/>
                                                    <w:left w:val="none" w:sz="0" w:space="0" w:color="auto"/>
                                                    <w:bottom w:val="none" w:sz="0" w:space="0" w:color="auto"/>
                                                    <w:right w:val="none" w:sz="0" w:space="0" w:color="auto"/>
                                                  </w:divBdr>
                                                  <w:divsChild>
                                                    <w:div w:id="134445356">
                                                      <w:marLeft w:val="0"/>
                                                      <w:marRight w:val="0"/>
                                                      <w:marTop w:val="0"/>
                                                      <w:marBottom w:val="0"/>
                                                      <w:divBdr>
                                                        <w:top w:val="none" w:sz="0" w:space="0" w:color="auto"/>
                                                        <w:left w:val="none" w:sz="0" w:space="0" w:color="auto"/>
                                                        <w:bottom w:val="none" w:sz="0" w:space="0" w:color="auto"/>
                                                        <w:right w:val="none" w:sz="0" w:space="0" w:color="auto"/>
                                                      </w:divBdr>
                                                      <w:divsChild>
                                                        <w:div w:id="1302885647">
                                                          <w:marLeft w:val="0"/>
                                                          <w:marRight w:val="0"/>
                                                          <w:marTop w:val="0"/>
                                                          <w:marBottom w:val="0"/>
                                                          <w:divBdr>
                                                            <w:top w:val="none" w:sz="0" w:space="0" w:color="auto"/>
                                                            <w:left w:val="none" w:sz="0" w:space="0" w:color="auto"/>
                                                            <w:bottom w:val="none" w:sz="0" w:space="0" w:color="auto"/>
                                                            <w:right w:val="none" w:sz="0" w:space="0" w:color="auto"/>
                                                          </w:divBdr>
                                                        </w:div>
                                                        <w:div w:id="1581866354">
                                                          <w:marLeft w:val="0"/>
                                                          <w:marRight w:val="0"/>
                                                          <w:marTop w:val="0"/>
                                                          <w:marBottom w:val="0"/>
                                                          <w:divBdr>
                                                            <w:top w:val="none" w:sz="0" w:space="0" w:color="auto"/>
                                                            <w:left w:val="none" w:sz="0" w:space="0" w:color="auto"/>
                                                            <w:bottom w:val="none" w:sz="0" w:space="0" w:color="auto"/>
                                                            <w:right w:val="none" w:sz="0" w:space="0" w:color="auto"/>
                                                          </w:divBdr>
                                                        </w:div>
                                                      </w:divsChild>
                                                    </w:div>
                                                    <w:div w:id="170073863">
                                                      <w:marLeft w:val="0"/>
                                                      <w:marRight w:val="0"/>
                                                      <w:marTop w:val="90"/>
                                                      <w:marBottom w:val="90"/>
                                                      <w:divBdr>
                                                        <w:top w:val="none" w:sz="0" w:space="4" w:color="F0C36D"/>
                                                        <w:left w:val="none" w:sz="0" w:space="4" w:color="F0C36D"/>
                                                        <w:bottom w:val="none" w:sz="0" w:space="4" w:color="F0C36D"/>
                                                        <w:right w:val="none" w:sz="0" w:space="4" w:color="F0C36D"/>
                                                      </w:divBdr>
                                                      <w:divsChild>
                                                        <w:div w:id="13166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926">
                                                  <w:marLeft w:val="0"/>
                                                  <w:marRight w:val="0"/>
                                                  <w:marTop w:val="0"/>
                                                  <w:marBottom w:val="0"/>
                                                  <w:divBdr>
                                                    <w:top w:val="none" w:sz="0" w:space="0" w:color="auto"/>
                                                    <w:left w:val="none" w:sz="0" w:space="0" w:color="auto"/>
                                                    <w:bottom w:val="none" w:sz="0" w:space="0" w:color="auto"/>
                                                    <w:right w:val="none" w:sz="0" w:space="0" w:color="auto"/>
                                                  </w:divBdr>
                                                  <w:divsChild>
                                                    <w:div w:id="2007437198">
                                                      <w:marLeft w:val="0"/>
                                                      <w:marRight w:val="0"/>
                                                      <w:marTop w:val="0"/>
                                                      <w:marBottom w:val="0"/>
                                                      <w:divBdr>
                                                        <w:top w:val="none" w:sz="0" w:space="0" w:color="auto"/>
                                                        <w:left w:val="none" w:sz="0" w:space="0" w:color="auto"/>
                                                        <w:bottom w:val="none" w:sz="0" w:space="0" w:color="auto"/>
                                                        <w:right w:val="none" w:sz="0" w:space="0" w:color="auto"/>
                                                      </w:divBdr>
                                                      <w:divsChild>
                                                        <w:div w:id="354037916">
                                                          <w:marLeft w:val="0"/>
                                                          <w:marRight w:val="0"/>
                                                          <w:marTop w:val="0"/>
                                                          <w:marBottom w:val="0"/>
                                                          <w:divBdr>
                                                            <w:top w:val="none" w:sz="0" w:space="0" w:color="auto"/>
                                                            <w:left w:val="none" w:sz="0" w:space="0" w:color="auto"/>
                                                            <w:bottom w:val="none" w:sz="0" w:space="0" w:color="auto"/>
                                                            <w:right w:val="none" w:sz="0" w:space="0" w:color="auto"/>
                                                          </w:divBdr>
                                                          <w:divsChild>
                                                            <w:div w:id="610209743">
                                                              <w:marLeft w:val="0"/>
                                                              <w:marRight w:val="0"/>
                                                              <w:marTop w:val="0"/>
                                                              <w:marBottom w:val="0"/>
                                                              <w:divBdr>
                                                                <w:top w:val="none" w:sz="0" w:space="0" w:color="auto"/>
                                                                <w:left w:val="none" w:sz="0" w:space="0" w:color="auto"/>
                                                                <w:bottom w:val="none" w:sz="0" w:space="0" w:color="auto"/>
                                                                <w:right w:val="none" w:sz="0" w:space="0" w:color="auto"/>
                                                              </w:divBdr>
                                                              <w:divsChild>
                                                                <w:div w:id="1205870365">
                                                                  <w:marLeft w:val="0"/>
                                                                  <w:marRight w:val="0"/>
                                                                  <w:marTop w:val="100"/>
                                                                  <w:marBottom w:val="100"/>
                                                                  <w:divBdr>
                                                                    <w:top w:val="none" w:sz="0" w:space="0" w:color="auto"/>
                                                                    <w:left w:val="none" w:sz="0" w:space="0" w:color="auto"/>
                                                                    <w:bottom w:val="none" w:sz="0" w:space="0" w:color="auto"/>
                                                                    <w:right w:val="none" w:sz="0" w:space="0" w:color="auto"/>
                                                                  </w:divBdr>
                                                                </w:div>
                                                                <w:div w:id="2001154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48375567">
                                              <w:marLeft w:val="0"/>
                                              <w:marRight w:val="0"/>
                                              <w:marTop w:val="0"/>
                                              <w:marBottom w:val="120"/>
                                              <w:divBdr>
                                                <w:top w:val="single" w:sz="6" w:space="0" w:color="F5F5F5"/>
                                                <w:left w:val="single" w:sz="6" w:space="0" w:color="F5F5F5"/>
                                                <w:bottom w:val="single" w:sz="6" w:space="0" w:color="F5F5F5"/>
                                                <w:right w:val="single" w:sz="6" w:space="0" w:color="F5F5F5"/>
                                              </w:divBdr>
                                              <w:divsChild>
                                                <w:div w:id="538781403">
                                                  <w:marLeft w:val="0"/>
                                                  <w:marRight w:val="0"/>
                                                  <w:marTop w:val="0"/>
                                                  <w:marBottom w:val="0"/>
                                                  <w:divBdr>
                                                    <w:top w:val="none" w:sz="0" w:space="0" w:color="auto"/>
                                                    <w:left w:val="none" w:sz="0" w:space="0" w:color="auto"/>
                                                    <w:bottom w:val="none" w:sz="0" w:space="0" w:color="auto"/>
                                                    <w:right w:val="none" w:sz="0" w:space="0" w:color="auto"/>
                                                  </w:divBdr>
                                                  <w:divsChild>
                                                    <w:div w:id="2099668903">
                                                      <w:marLeft w:val="0"/>
                                                      <w:marRight w:val="0"/>
                                                      <w:marTop w:val="0"/>
                                                      <w:marBottom w:val="0"/>
                                                      <w:divBdr>
                                                        <w:top w:val="none" w:sz="0" w:space="0" w:color="auto"/>
                                                        <w:left w:val="none" w:sz="0" w:space="0" w:color="auto"/>
                                                        <w:bottom w:val="none" w:sz="0" w:space="0" w:color="auto"/>
                                                        <w:right w:val="none" w:sz="0" w:space="0" w:color="auto"/>
                                                      </w:divBdr>
                                                    </w:div>
                                                  </w:divsChild>
                                                </w:div>
                                                <w:div w:id="1267621035">
                                                  <w:marLeft w:val="0"/>
                                                  <w:marRight w:val="0"/>
                                                  <w:marTop w:val="0"/>
                                                  <w:marBottom w:val="0"/>
                                                  <w:divBdr>
                                                    <w:top w:val="none" w:sz="0" w:space="0" w:color="auto"/>
                                                    <w:left w:val="none" w:sz="0" w:space="0" w:color="auto"/>
                                                    <w:bottom w:val="none" w:sz="0" w:space="0" w:color="auto"/>
                                                    <w:right w:val="none" w:sz="0" w:space="0" w:color="auto"/>
                                                  </w:divBdr>
                                                  <w:divsChild>
                                                    <w:div w:id="1723795001">
                                                      <w:marLeft w:val="0"/>
                                                      <w:marRight w:val="0"/>
                                                      <w:marTop w:val="0"/>
                                                      <w:marBottom w:val="0"/>
                                                      <w:divBdr>
                                                        <w:top w:val="none" w:sz="0" w:space="0" w:color="auto"/>
                                                        <w:left w:val="none" w:sz="0" w:space="0" w:color="auto"/>
                                                        <w:bottom w:val="none" w:sz="0" w:space="0" w:color="auto"/>
                                                        <w:right w:val="none" w:sz="0" w:space="0" w:color="auto"/>
                                                      </w:divBdr>
                                                      <w:divsChild>
                                                        <w:div w:id="137692496">
                                                          <w:marLeft w:val="0"/>
                                                          <w:marRight w:val="0"/>
                                                          <w:marTop w:val="0"/>
                                                          <w:marBottom w:val="0"/>
                                                          <w:divBdr>
                                                            <w:top w:val="none" w:sz="0" w:space="0" w:color="auto"/>
                                                            <w:left w:val="none" w:sz="0" w:space="0" w:color="auto"/>
                                                            <w:bottom w:val="none" w:sz="0" w:space="0" w:color="auto"/>
                                                            <w:right w:val="none" w:sz="0" w:space="0" w:color="auto"/>
                                                          </w:divBdr>
                                                        </w:div>
                                                        <w:div w:id="1452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9084">
                                                  <w:marLeft w:val="0"/>
                                                  <w:marRight w:val="0"/>
                                                  <w:marTop w:val="0"/>
                                                  <w:marBottom w:val="0"/>
                                                  <w:divBdr>
                                                    <w:top w:val="none" w:sz="0" w:space="0" w:color="auto"/>
                                                    <w:left w:val="none" w:sz="0" w:space="0" w:color="auto"/>
                                                    <w:bottom w:val="none" w:sz="0" w:space="0" w:color="auto"/>
                                                    <w:right w:val="none" w:sz="0" w:space="0" w:color="auto"/>
                                                  </w:divBdr>
                                                  <w:divsChild>
                                                    <w:div w:id="61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1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1354">
              <w:marLeft w:val="0"/>
              <w:marRight w:val="0"/>
              <w:marTop w:val="0"/>
              <w:marBottom w:val="0"/>
              <w:divBdr>
                <w:top w:val="single" w:sz="6" w:space="31" w:color="F0C36D"/>
                <w:left w:val="single" w:sz="6" w:space="31" w:color="F0C36D"/>
                <w:bottom w:val="single" w:sz="6" w:space="31" w:color="F0C36D"/>
                <w:right w:val="single" w:sz="6" w:space="31" w:color="F0C36D"/>
              </w:divBdr>
            </w:div>
            <w:div w:id="817041235">
              <w:marLeft w:val="0"/>
              <w:marRight w:val="0"/>
              <w:marTop w:val="0"/>
              <w:marBottom w:val="0"/>
              <w:divBdr>
                <w:top w:val="single" w:sz="6" w:space="31" w:color="F0C36D"/>
                <w:left w:val="single" w:sz="6" w:space="31" w:color="F0C36D"/>
                <w:bottom w:val="single" w:sz="6" w:space="31" w:color="F0C36D"/>
                <w:right w:val="single" w:sz="6" w:space="31" w:color="F0C36D"/>
              </w:divBdr>
            </w:div>
            <w:div w:id="1013259938">
              <w:marLeft w:val="0"/>
              <w:marRight w:val="0"/>
              <w:marTop w:val="0"/>
              <w:marBottom w:val="0"/>
              <w:divBdr>
                <w:top w:val="single" w:sz="6" w:space="31" w:color="F0C36D"/>
                <w:left w:val="single" w:sz="6" w:space="31" w:color="F0C36D"/>
                <w:bottom w:val="single" w:sz="6" w:space="31" w:color="F0C36D"/>
                <w:right w:val="single" w:sz="6" w:space="31" w:color="F0C36D"/>
              </w:divBdr>
            </w:div>
            <w:div w:id="1280574277">
              <w:marLeft w:val="0"/>
              <w:marRight w:val="0"/>
              <w:marTop w:val="0"/>
              <w:marBottom w:val="0"/>
              <w:divBdr>
                <w:top w:val="single" w:sz="6" w:space="0" w:color="CCCCCC"/>
                <w:left w:val="none" w:sz="0" w:space="0" w:color="auto"/>
                <w:bottom w:val="none" w:sz="0" w:space="0" w:color="auto"/>
                <w:right w:val="none" w:sz="0" w:space="0" w:color="auto"/>
              </w:divBdr>
            </w:div>
            <w:div w:id="19141981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223834682">
          <w:marLeft w:val="-15"/>
          <w:marRight w:val="0"/>
          <w:marTop w:val="0"/>
          <w:marBottom w:val="0"/>
          <w:divBdr>
            <w:top w:val="single" w:sz="6" w:space="5" w:color="FFFFFF"/>
            <w:left w:val="single" w:sz="6" w:space="7" w:color="FFFFFF"/>
            <w:bottom w:val="single" w:sz="6" w:space="5" w:color="FFFFFF"/>
            <w:right w:val="single" w:sz="6" w:space="7" w:color="FFFFFF"/>
          </w:divBdr>
          <w:divsChild>
            <w:div w:id="699668715">
              <w:marLeft w:val="0"/>
              <w:marRight w:val="0"/>
              <w:marTop w:val="0"/>
              <w:marBottom w:val="0"/>
              <w:divBdr>
                <w:top w:val="none" w:sz="0" w:space="0" w:color="auto"/>
                <w:left w:val="none" w:sz="0" w:space="0" w:color="auto"/>
                <w:bottom w:val="none" w:sz="0" w:space="0" w:color="auto"/>
                <w:right w:val="none" w:sz="0" w:space="0" w:color="auto"/>
              </w:divBdr>
            </w:div>
          </w:divsChild>
        </w:div>
        <w:div w:id="904410422">
          <w:marLeft w:val="0"/>
          <w:marRight w:val="0"/>
          <w:marTop w:val="0"/>
          <w:marBottom w:val="0"/>
          <w:divBdr>
            <w:top w:val="single" w:sz="6" w:space="12" w:color="BBBBBB"/>
            <w:left w:val="single" w:sz="6" w:space="12" w:color="BBBBBB"/>
            <w:bottom w:val="single" w:sz="6" w:space="12" w:color="A8A8A8"/>
            <w:right w:val="single" w:sz="6" w:space="12" w:color="BBBBBB"/>
          </w:divBdr>
          <w:divsChild>
            <w:div w:id="1701473422">
              <w:marLeft w:val="0"/>
              <w:marRight w:val="0"/>
              <w:marTop w:val="0"/>
              <w:marBottom w:val="0"/>
              <w:divBdr>
                <w:top w:val="none" w:sz="0" w:space="0" w:color="auto"/>
                <w:left w:val="none" w:sz="0" w:space="0" w:color="auto"/>
                <w:bottom w:val="none" w:sz="0" w:space="0" w:color="auto"/>
                <w:right w:val="none" w:sz="0" w:space="0" w:color="auto"/>
              </w:divBdr>
              <w:divsChild>
                <w:div w:id="1465582758">
                  <w:marLeft w:val="0"/>
                  <w:marRight w:val="0"/>
                  <w:marTop w:val="0"/>
                  <w:marBottom w:val="0"/>
                  <w:divBdr>
                    <w:top w:val="none" w:sz="0" w:space="0" w:color="auto"/>
                    <w:left w:val="none" w:sz="0" w:space="0" w:color="auto"/>
                    <w:bottom w:val="none" w:sz="0" w:space="0" w:color="auto"/>
                    <w:right w:val="none" w:sz="0" w:space="0" w:color="auto"/>
                  </w:divBdr>
                  <w:divsChild>
                    <w:div w:id="945886599">
                      <w:marLeft w:val="0"/>
                      <w:marRight w:val="0"/>
                      <w:marTop w:val="0"/>
                      <w:marBottom w:val="0"/>
                      <w:divBdr>
                        <w:top w:val="none" w:sz="0" w:space="0" w:color="auto"/>
                        <w:left w:val="none" w:sz="0" w:space="0" w:color="auto"/>
                        <w:bottom w:val="none" w:sz="0" w:space="0" w:color="auto"/>
                        <w:right w:val="none" w:sz="0" w:space="0" w:color="auto"/>
                      </w:divBdr>
                      <w:divsChild>
                        <w:div w:id="452141817">
                          <w:marLeft w:val="0"/>
                          <w:marRight w:val="0"/>
                          <w:marTop w:val="0"/>
                          <w:marBottom w:val="0"/>
                          <w:divBdr>
                            <w:top w:val="none" w:sz="0" w:space="0" w:color="auto"/>
                            <w:left w:val="none" w:sz="0" w:space="0" w:color="auto"/>
                            <w:bottom w:val="none" w:sz="0" w:space="0" w:color="auto"/>
                            <w:right w:val="none" w:sz="0" w:space="0" w:color="auto"/>
                          </w:divBdr>
                        </w:div>
                        <w:div w:id="502205618">
                          <w:marLeft w:val="0"/>
                          <w:marRight w:val="450"/>
                          <w:marTop w:val="0"/>
                          <w:marBottom w:val="0"/>
                          <w:divBdr>
                            <w:top w:val="none" w:sz="0" w:space="0" w:color="auto"/>
                            <w:left w:val="none" w:sz="0" w:space="0" w:color="auto"/>
                            <w:bottom w:val="none" w:sz="0" w:space="0" w:color="auto"/>
                            <w:right w:val="none" w:sz="0" w:space="0" w:color="auto"/>
                          </w:divBdr>
                        </w:div>
                      </w:divsChild>
                    </w:div>
                    <w:div w:id="11909917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570658">
          <w:marLeft w:val="0"/>
          <w:marRight w:val="0"/>
          <w:marTop w:val="0"/>
          <w:marBottom w:val="0"/>
          <w:divBdr>
            <w:top w:val="single" w:sz="6" w:space="5" w:color="CCCCCC"/>
            <w:left w:val="single" w:sz="6" w:space="0" w:color="CCCCCC"/>
            <w:bottom w:val="single" w:sz="6" w:space="5" w:color="CCCCCC"/>
            <w:right w:val="single" w:sz="6" w:space="0" w:color="CCCCCC"/>
          </w:divBdr>
          <w:divsChild>
            <w:div w:id="33316455">
              <w:marLeft w:val="0"/>
              <w:marRight w:val="0"/>
              <w:marTop w:val="0"/>
              <w:marBottom w:val="0"/>
              <w:divBdr>
                <w:top w:val="none" w:sz="0" w:space="0" w:color="auto"/>
                <w:left w:val="none" w:sz="0" w:space="0" w:color="auto"/>
                <w:bottom w:val="none" w:sz="0" w:space="0" w:color="auto"/>
                <w:right w:val="none" w:sz="0" w:space="0" w:color="auto"/>
              </w:divBdr>
            </w:div>
            <w:div w:id="1710762764">
              <w:marLeft w:val="0"/>
              <w:marRight w:val="0"/>
              <w:marTop w:val="0"/>
              <w:marBottom w:val="0"/>
              <w:divBdr>
                <w:top w:val="none" w:sz="0" w:space="0" w:color="auto"/>
                <w:left w:val="none" w:sz="0" w:space="0" w:color="auto"/>
                <w:bottom w:val="none" w:sz="0" w:space="0" w:color="auto"/>
                <w:right w:val="none" w:sz="0" w:space="0" w:color="auto"/>
              </w:divBdr>
              <w:divsChild>
                <w:div w:id="8967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2986">
          <w:marLeft w:val="0"/>
          <w:marRight w:val="0"/>
          <w:marTop w:val="0"/>
          <w:marBottom w:val="0"/>
          <w:divBdr>
            <w:top w:val="none" w:sz="0" w:space="0" w:color="auto"/>
            <w:left w:val="none" w:sz="0" w:space="0" w:color="auto"/>
            <w:bottom w:val="none" w:sz="0" w:space="0" w:color="auto"/>
            <w:right w:val="none" w:sz="0" w:space="0" w:color="auto"/>
          </w:divBdr>
          <w:divsChild>
            <w:div w:id="290601276">
              <w:marLeft w:val="0"/>
              <w:marRight w:val="0"/>
              <w:marTop w:val="0"/>
              <w:marBottom w:val="0"/>
              <w:divBdr>
                <w:top w:val="none" w:sz="0" w:space="0" w:color="auto"/>
                <w:left w:val="none" w:sz="0" w:space="0" w:color="auto"/>
                <w:bottom w:val="none" w:sz="0" w:space="0" w:color="auto"/>
                <w:right w:val="none" w:sz="0" w:space="0" w:color="auto"/>
              </w:divBdr>
              <w:divsChild>
                <w:div w:id="61879749">
                  <w:marLeft w:val="0"/>
                  <w:marRight w:val="0"/>
                  <w:marTop w:val="0"/>
                  <w:marBottom w:val="0"/>
                  <w:divBdr>
                    <w:top w:val="none" w:sz="0" w:space="0" w:color="auto"/>
                    <w:left w:val="none" w:sz="0" w:space="0" w:color="auto"/>
                    <w:bottom w:val="none" w:sz="0" w:space="0" w:color="auto"/>
                    <w:right w:val="none" w:sz="0" w:space="0" w:color="auto"/>
                  </w:divBdr>
                </w:div>
                <w:div w:id="1392730429">
                  <w:marLeft w:val="0"/>
                  <w:marRight w:val="0"/>
                  <w:marTop w:val="0"/>
                  <w:marBottom w:val="0"/>
                  <w:divBdr>
                    <w:top w:val="none" w:sz="0" w:space="0" w:color="auto"/>
                    <w:left w:val="none" w:sz="0" w:space="0" w:color="auto"/>
                    <w:bottom w:val="none" w:sz="0" w:space="0" w:color="auto"/>
                    <w:right w:val="none" w:sz="0" w:space="0" w:color="auto"/>
                  </w:divBdr>
                </w:div>
                <w:div w:id="1449856781">
                  <w:marLeft w:val="0"/>
                  <w:marRight w:val="0"/>
                  <w:marTop w:val="0"/>
                  <w:marBottom w:val="0"/>
                  <w:divBdr>
                    <w:top w:val="none" w:sz="0" w:space="0" w:color="auto"/>
                    <w:left w:val="none" w:sz="0" w:space="0" w:color="auto"/>
                    <w:bottom w:val="none" w:sz="0" w:space="0" w:color="auto"/>
                    <w:right w:val="none" w:sz="0" w:space="0" w:color="auto"/>
                  </w:divBdr>
                </w:div>
                <w:div w:id="1823425750">
                  <w:marLeft w:val="0"/>
                  <w:marRight w:val="0"/>
                  <w:marTop w:val="0"/>
                  <w:marBottom w:val="0"/>
                  <w:divBdr>
                    <w:top w:val="none" w:sz="0" w:space="0" w:color="auto"/>
                    <w:left w:val="none" w:sz="0" w:space="0" w:color="auto"/>
                    <w:bottom w:val="none" w:sz="0" w:space="0" w:color="auto"/>
                    <w:right w:val="none" w:sz="0" w:space="0" w:color="auto"/>
                  </w:divBdr>
                </w:div>
                <w:div w:id="1901864871">
                  <w:marLeft w:val="0"/>
                  <w:marRight w:val="0"/>
                  <w:marTop w:val="0"/>
                  <w:marBottom w:val="0"/>
                  <w:divBdr>
                    <w:top w:val="none" w:sz="0" w:space="0" w:color="auto"/>
                    <w:left w:val="none" w:sz="0" w:space="0" w:color="auto"/>
                    <w:bottom w:val="none" w:sz="0" w:space="0" w:color="auto"/>
                    <w:right w:val="none" w:sz="0" w:space="0" w:color="auto"/>
                  </w:divBdr>
                </w:div>
              </w:divsChild>
            </w:div>
            <w:div w:id="1190681789">
              <w:marLeft w:val="0"/>
              <w:marRight w:val="0"/>
              <w:marTop w:val="0"/>
              <w:marBottom w:val="0"/>
              <w:divBdr>
                <w:top w:val="none" w:sz="0" w:space="0" w:color="auto"/>
                <w:left w:val="none" w:sz="0" w:space="0" w:color="auto"/>
                <w:bottom w:val="none" w:sz="0" w:space="0" w:color="auto"/>
                <w:right w:val="none" w:sz="0" w:space="0" w:color="auto"/>
              </w:divBdr>
            </w:div>
          </w:divsChild>
        </w:div>
        <w:div w:id="1612937209">
          <w:marLeft w:val="-15"/>
          <w:marRight w:val="0"/>
          <w:marTop w:val="0"/>
          <w:marBottom w:val="0"/>
          <w:divBdr>
            <w:top w:val="single" w:sz="6" w:space="5" w:color="FFFFFF"/>
            <w:left w:val="single" w:sz="6" w:space="7" w:color="FFFFFF"/>
            <w:bottom w:val="single" w:sz="6" w:space="5" w:color="FFFFFF"/>
            <w:right w:val="single" w:sz="6" w:space="7" w:color="FFFFFF"/>
          </w:divBdr>
          <w:divsChild>
            <w:div w:id="1808205507">
              <w:marLeft w:val="0"/>
              <w:marRight w:val="0"/>
              <w:marTop w:val="0"/>
              <w:marBottom w:val="0"/>
              <w:divBdr>
                <w:top w:val="none" w:sz="0" w:space="0" w:color="auto"/>
                <w:left w:val="none" w:sz="0" w:space="0" w:color="auto"/>
                <w:bottom w:val="none" w:sz="0" w:space="0" w:color="auto"/>
                <w:right w:val="none" w:sz="0" w:space="0" w:color="auto"/>
              </w:divBdr>
            </w:div>
          </w:divsChild>
        </w:div>
        <w:div w:id="1671568076">
          <w:marLeft w:val="-15"/>
          <w:marRight w:val="0"/>
          <w:marTop w:val="0"/>
          <w:marBottom w:val="0"/>
          <w:divBdr>
            <w:top w:val="single" w:sz="6" w:space="5" w:color="FFFFFF"/>
            <w:left w:val="single" w:sz="6" w:space="7" w:color="FFFFFF"/>
            <w:bottom w:val="single" w:sz="6" w:space="5" w:color="FFFFFF"/>
            <w:right w:val="single" w:sz="6" w:space="7" w:color="FFFFFF"/>
          </w:divBdr>
          <w:divsChild>
            <w:div w:id="11523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7027">
      <w:bodyDiv w:val="1"/>
      <w:marLeft w:val="0"/>
      <w:marRight w:val="0"/>
      <w:marTop w:val="0"/>
      <w:marBottom w:val="0"/>
      <w:divBdr>
        <w:top w:val="none" w:sz="0" w:space="0" w:color="auto"/>
        <w:left w:val="none" w:sz="0" w:space="0" w:color="auto"/>
        <w:bottom w:val="none" w:sz="0" w:space="0" w:color="auto"/>
        <w:right w:val="none" w:sz="0" w:space="0" w:color="auto"/>
      </w:divBdr>
      <w:divsChild>
        <w:div w:id="1434667394">
          <w:marLeft w:val="0"/>
          <w:marRight w:val="0"/>
          <w:marTop w:val="0"/>
          <w:marBottom w:val="0"/>
          <w:divBdr>
            <w:top w:val="none" w:sz="0" w:space="0" w:color="auto"/>
            <w:left w:val="none" w:sz="0" w:space="0" w:color="auto"/>
            <w:bottom w:val="none" w:sz="0" w:space="0" w:color="auto"/>
            <w:right w:val="none" w:sz="0" w:space="0" w:color="auto"/>
          </w:divBdr>
          <w:divsChild>
            <w:div w:id="1927104479">
              <w:marLeft w:val="0"/>
              <w:marRight w:val="0"/>
              <w:marTop w:val="0"/>
              <w:marBottom w:val="0"/>
              <w:divBdr>
                <w:top w:val="none" w:sz="0" w:space="0" w:color="auto"/>
                <w:left w:val="none" w:sz="0" w:space="0" w:color="auto"/>
                <w:bottom w:val="none" w:sz="0" w:space="0" w:color="auto"/>
                <w:right w:val="none" w:sz="0" w:space="0" w:color="auto"/>
              </w:divBdr>
              <w:divsChild>
                <w:div w:id="1387725614">
                  <w:marLeft w:val="0"/>
                  <w:marRight w:val="0"/>
                  <w:marTop w:val="0"/>
                  <w:marBottom w:val="0"/>
                  <w:divBdr>
                    <w:top w:val="none" w:sz="0" w:space="0" w:color="auto"/>
                    <w:left w:val="none" w:sz="0" w:space="0" w:color="auto"/>
                    <w:bottom w:val="none" w:sz="0" w:space="0" w:color="auto"/>
                    <w:right w:val="none" w:sz="0" w:space="0" w:color="auto"/>
                  </w:divBdr>
                  <w:divsChild>
                    <w:div w:id="44911957">
                      <w:marLeft w:val="0"/>
                      <w:marRight w:val="0"/>
                      <w:marTop w:val="0"/>
                      <w:marBottom w:val="0"/>
                      <w:divBdr>
                        <w:top w:val="none" w:sz="0" w:space="0" w:color="auto"/>
                        <w:left w:val="none" w:sz="0" w:space="0" w:color="auto"/>
                        <w:bottom w:val="none" w:sz="0" w:space="0" w:color="auto"/>
                        <w:right w:val="none" w:sz="0" w:space="0" w:color="auto"/>
                      </w:divBdr>
                      <w:divsChild>
                        <w:div w:id="1648510073">
                          <w:marLeft w:val="0"/>
                          <w:marRight w:val="0"/>
                          <w:marTop w:val="0"/>
                          <w:marBottom w:val="0"/>
                          <w:divBdr>
                            <w:top w:val="none" w:sz="0" w:space="0" w:color="auto"/>
                            <w:left w:val="none" w:sz="0" w:space="0" w:color="auto"/>
                            <w:bottom w:val="none" w:sz="0" w:space="0" w:color="auto"/>
                            <w:right w:val="none" w:sz="0" w:space="0" w:color="auto"/>
                          </w:divBdr>
                          <w:divsChild>
                            <w:div w:id="541289562">
                              <w:marLeft w:val="0"/>
                              <w:marRight w:val="0"/>
                              <w:marTop w:val="0"/>
                              <w:marBottom w:val="0"/>
                              <w:divBdr>
                                <w:top w:val="none" w:sz="0" w:space="0" w:color="auto"/>
                                <w:left w:val="none" w:sz="0" w:space="0" w:color="auto"/>
                                <w:bottom w:val="none" w:sz="0" w:space="0" w:color="auto"/>
                                <w:right w:val="none" w:sz="0" w:space="0" w:color="auto"/>
                              </w:divBdr>
                              <w:divsChild>
                                <w:div w:id="1624068786">
                                  <w:marLeft w:val="0"/>
                                  <w:marRight w:val="0"/>
                                  <w:marTop w:val="0"/>
                                  <w:marBottom w:val="0"/>
                                  <w:divBdr>
                                    <w:top w:val="none" w:sz="0" w:space="0" w:color="auto"/>
                                    <w:left w:val="none" w:sz="0" w:space="0" w:color="auto"/>
                                    <w:bottom w:val="none" w:sz="0" w:space="0" w:color="auto"/>
                                    <w:right w:val="none" w:sz="0" w:space="0" w:color="auto"/>
                                  </w:divBdr>
                                  <w:divsChild>
                                    <w:div w:id="1384332471">
                                      <w:marLeft w:val="60"/>
                                      <w:marRight w:val="0"/>
                                      <w:marTop w:val="0"/>
                                      <w:marBottom w:val="0"/>
                                      <w:divBdr>
                                        <w:top w:val="none" w:sz="0" w:space="0" w:color="auto"/>
                                        <w:left w:val="none" w:sz="0" w:space="0" w:color="auto"/>
                                        <w:bottom w:val="none" w:sz="0" w:space="0" w:color="auto"/>
                                        <w:right w:val="none" w:sz="0" w:space="0" w:color="auto"/>
                                      </w:divBdr>
                                      <w:divsChild>
                                        <w:div w:id="320041841">
                                          <w:marLeft w:val="0"/>
                                          <w:marRight w:val="0"/>
                                          <w:marTop w:val="0"/>
                                          <w:marBottom w:val="0"/>
                                          <w:divBdr>
                                            <w:top w:val="none" w:sz="0" w:space="0" w:color="auto"/>
                                            <w:left w:val="none" w:sz="0" w:space="0" w:color="auto"/>
                                            <w:bottom w:val="none" w:sz="0" w:space="0" w:color="auto"/>
                                            <w:right w:val="none" w:sz="0" w:space="0" w:color="auto"/>
                                          </w:divBdr>
                                          <w:divsChild>
                                            <w:div w:id="177933286">
                                              <w:marLeft w:val="0"/>
                                              <w:marRight w:val="0"/>
                                              <w:marTop w:val="0"/>
                                              <w:marBottom w:val="120"/>
                                              <w:divBdr>
                                                <w:top w:val="single" w:sz="6" w:space="0" w:color="F5F5F5"/>
                                                <w:left w:val="single" w:sz="6" w:space="0" w:color="F5F5F5"/>
                                                <w:bottom w:val="single" w:sz="6" w:space="0" w:color="F5F5F5"/>
                                                <w:right w:val="single" w:sz="6" w:space="0" w:color="F5F5F5"/>
                                              </w:divBdr>
                                              <w:divsChild>
                                                <w:div w:id="646209556">
                                                  <w:marLeft w:val="0"/>
                                                  <w:marRight w:val="0"/>
                                                  <w:marTop w:val="0"/>
                                                  <w:marBottom w:val="0"/>
                                                  <w:divBdr>
                                                    <w:top w:val="none" w:sz="0" w:space="0" w:color="auto"/>
                                                    <w:left w:val="none" w:sz="0" w:space="0" w:color="auto"/>
                                                    <w:bottom w:val="none" w:sz="0" w:space="0" w:color="auto"/>
                                                    <w:right w:val="none" w:sz="0" w:space="0" w:color="auto"/>
                                                  </w:divBdr>
                                                  <w:divsChild>
                                                    <w:div w:id="20015766">
                                                      <w:marLeft w:val="0"/>
                                                      <w:marRight w:val="0"/>
                                                      <w:marTop w:val="0"/>
                                                      <w:marBottom w:val="0"/>
                                                      <w:divBdr>
                                                        <w:top w:val="none" w:sz="0" w:space="0" w:color="auto"/>
                                                        <w:left w:val="none" w:sz="0" w:space="0" w:color="auto"/>
                                                        <w:bottom w:val="none" w:sz="0" w:space="0" w:color="auto"/>
                                                        <w:right w:val="none" w:sz="0" w:space="0" w:color="auto"/>
                                                      </w:divBdr>
                                                    </w:div>
                                                  </w:divsChild>
                                                </w:div>
                                                <w:div w:id="729425419">
                                                  <w:marLeft w:val="0"/>
                                                  <w:marRight w:val="0"/>
                                                  <w:marTop w:val="0"/>
                                                  <w:marBottom w:val="0"/>
                                                  <w:divBdr>
                                                    <w:top w:val="none" w:sz="0" w:space="0" w:color="auto"/>
                                                    <w:left w:val="none" w:sz="0" w:space="0" w:color="auto"/>
                                                    <w:bottom w:val="none" w:sz="0" w:space="0" w:color="auto"/>
                                                    <w:right w:val="none" w:sz="0" w:space="0" w:color="auto"/>
                                                  </w:divBdr>
                                                  <w:divsChild>
                                                    <w:div w:id="13735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317094">
      <w:bodyDiv w:val="1"/>
      <w:marLeft w:val="0"/>
      <w:marRight w:val="0"/>
      <w:marTop w:val="0"/>
      <w:marBottom w:val="0"/>
      <w:divBdr>
        <w:top w:val="none" w:sz="0" w:space="0" w:color="auto"/>
        <w:left w:val="none" w:sz="0" w:space="0" w:color="auto"/>
        <w:bottom w:val="none" w:sz="0" w:space="0" w:color="auto"/>
        <w:right w:val="none" w:sz="0" w:space="0" w:color="auto"/>
      </w:divBdr>
      <w:divsChild>
        <w:div w:id="1234848617">
          <w:marLeft w:val="0"/>
          <w:marRight w:val="0"/>
          <w:marTop w:val="0"/>
          <w:marBottom w:val="0"/>
          <w:divBdr>
            <w:top w:val="none" w:sz="0" w:space="0" w:color="auto"/>
            <w:left w:val="none" w:sz="0" w:space="0" w:color="auto"/>
            <w:bottom w:val="none" w:sz="0" w:space="0" w:color="auto"/>
            <w:right w:val="none" w:sz="0" w:space="0" w:color="auto"/>
          </w:divBdr>
          <w:divsChild>
            <w:div w:id="1005979150">
              <w:marLeft w:val="0"/>
              <w:marRight w:val="0"/>
              <w:marTop w:val="0"/>
              <w:marBottom w:val="0"/>
              <w:divBdr>
                <w:top w:val="none" w:sz="0" w:space="0" w:color="auto"/>
                <w:left w:val="none" w:sz="0" w:space="0" w:color="auto"/>
                <w:bottom w:val="none" w:sz="0" w:space="0" w:color="auto"/>
                <w:right w:val="none" w:sz="0" w:space="0" w:color="auto"/>
              </w:divBdr>
              <w:divsChild>
                <w:div w:id="467480287">
                  <w:marLeft w:val="0"/>
                  <w:marRight w:val="0"/>
                  <w:marTop w:val="0"/>
                  <w:marBottom w:val="0"/>
                  <w:divBdr>
                    <w:top w:val="none" w:sz="0" w:space="0" w:color="auto"/>
                    <w:left w:val="none" w:sz="0" w:space="0" w:color="auto"/>
                    <w:bottom w:val="none" w:sz="0" w:space="0" w:color="auto"/>
                    <w:right w:val="none" w:sz="0" w:space="0" w:color="auto"/>
                  </w:divBdr>
                  <w:divsChild>
                    <w:div w:id="752818185">
                      <w:marLeft w:val="0"/>
                      <w:marRight w:val="0"/>
                      <w:marTop w:val="0"/>
                      <w:marBottom w:val="0"/>
                      <w:divBdr>
                        <w:top w:val="none" w:sz="0" w:space="0" w:color="auto"/>
                        <w:left w:val="none" w:sz="0" w:space="0" w:color="auto"/>
                        <w:bottom w:val="none" w:sz="0" w:space="0" w:color="auto"/>
                        <w:right w:val="none" w:sz="0" w:space="0" w:color="auto"/>
                      </w:divBdr>
                      <w:divsChild>
                        <w:div w:id="1928734227">
                          <w:marLeft w:val="0"/>
                          <w:marRight w:val="0"/>
                          <w:marTop w:val="0"/>
                          <w:marBottom w:val="0"/>
                          <w:divBdr>
                            <w:top w:val="none" w:sz="0" w:space="0" w:color="auto"/>
                            <w:left w:val="none" w:sz="0" w:space="0" w:color="auto"/>
                            <w:bottom w:val="none" w:sz="0" w:space="0" w:color="auto"/>
                            <w:right w:val="none" w:sz="0" w:space="0" w:color="auto"/>
                          </w:divBdr>
                          <w:divsChild>
                            <w:div w:id="459032327">
                              <w:marLeft w:val="0"/>
                              <w:marRight w:val="0"/>
                              <w:marTop w:val="0"/>
                              <w:marBottom w:val="0"/>
                              <w:divBdr>
                                <w:top w:val="none" w:sz="0" w:space="0" w:color="auto"/>
                                <w:left w:val="none" w:sz="0" w:space="0" w:color="auto"/>
                                <w:bottom w:val="none" w:sz="0" w:space="0" w:color="auto"/>
                                <w:right w:val="none" w:sz="0" w:space="0" w:color="auto"/>
                              </w:divBdr>
                              <w:divsChild>
                                <w:div w:id="518392229">
                                  <w:marLeft w:val="0"/>
                                  <w:marRight w:val="0"/>
                                  <w:marTop w:val="0"/>
                                  <w:marBottom w:val="0"/>
                                  <w:divBdr>
                                    <w:top w:val="none" w:sz="0" w:space="0" w:color="auto"/>
                                    <w:left w:val="none" w:sz="0" w:space="0" w:color="auto"/>
                                    <w:bottom w:val="none" w:sz="0" w:space="0" w:color="auto"/>
                                    <w:right w:val="none" w:sz="0" w:space="0" w:color="auto"/>
                                  </w:divBdr>
                                  <w:divsChild>
                                    <w:div w:id="1109818554">
                                      <w:marLeft w:val="60"/>
                                      <w:marRight w:val="0"/>
                                      <w:marTop w:val="0"/>
                                      <w:marBottom w:val="0"/>
                                      <w:divBdr>
                                        <w:top w:val="none" w:sz="0" w:space="0" w:color="auto"/>
                                        <w:left w:val="none" w:sz="0" w:space="0" w:color="auto"/>
                                        <w:bottom w:val="none" w:sz="0" w:space="0" w:color="auto"/>
                                        <w:right w:val="none" w:sz="0" w:space="0" w:color="auto"/>
                                      </w:divBdr>
                                      <w:divsChild>
                                        <w:div w:id="1199583531">
                                          <w:marLeft w:val="0"/>
                                          <w:marRight w:val="0"/>
                                          <w:marTop w:val="0"/>
                                          <w:marBottom w:val="0"/>
                                          <w:divBdr>
                                            <w:top w:val="none" w:sz="0" w:space="0" w:color="auto"/>
                                            <w:left w:val="none" w:sz="0" w:space="0" w:color="auto"/>
                                            <w:bottom w:val="none" w:sz="0" w:space="0" w:color="auto"/>
                                            <w:right w:val="none" w:sz="0" w:space="0" w:color="auto"/>
                                          </w:divBdr>
                                          <w:divsChild>
                                            <w:div w:id="1363165113">
                                              <w:marLeft w:val="0"/>
                                              <w:marRight w:val="0"/>
                                              <w:marTop w:val="0"/>
                                              <w:marBottom w:val="120"/>
                                              <w:divBdr>
                                                <w:top w:val="single" w:sz="6" w:space="0" w:color="F5F5F5"/>
                                                <w:left w:val="single" w:sz="6" w:space="0" w:color="F5F5F5"/>
                                                <w:bottom w:val="single" w:sz="6" w:space="0" w:color="F5F5F5"/>
                                                <w:right w:val="single" w:sz="6" w:space="0" w:color="F5F5F5"/>
                                              </w:divBdr>
                                              <w:divsChild>
                                                <w:div w:id="1966740157">
                                                  <w:marLeft w:val="0"/>
                                                  <w:marRight w:val="0"/>
                                                  <w:marTop w:val="0"/>
                                                  <w:marBottom w:val="0"/>
                                                  <w:divBdr>
                                                    <w:top w:val="none" w:sz="0" w:space="0" w:color="auto"/>
                                                    <w:left w:val="none" w:sz="0" w:space="0" w:color="auto"/>
                                                    <w:bottom w:val="none" w:sz="0" w:space="0" w:color="auto"/>
                                                    <w:right w:val="none" w:sz="0" w:space="0" w:color="auto"/>
                                                  </w:divBdr>
                                                  <w:divsChild>
                                                    <w:div w:id="1213270603">
                                                      <w:marLeft w:val="0"/>
                                                      <w:marRight w:val="0"/>
                                                      <w:marTop w:val="0"/>
                                                      <w:marBottom w:val="0"/>
                                                      <w:divBdr>
                                                        <w:top w:val="none" w:sz="0" w:space="0" w:color="auto"/>
                                                        <w:left w:val="none" w:sz="0" w:space="0" w:color="auto"/>
                                                        <w:bottom w:val="none" w:sz="0" w:space="0" w:color="auto"/>
                                                        <w:right w:val="none" w:sz="0" w:space="0" w:color="auto"/>
                                                      </w:divBdr>
                                                    </w:div>
                                                  </w:divsChild>
                                                </w:div>
                                                <w:div w:id="734744490">
                                                  <w:marLeft w:val="0"/>
                                                  <w:marRight w:val="0"/>
                                                  <w:marTop w:val="0"/>
                                                  <w:marBottom w:val="0"/>
                                                  <w:divBdr>
                                                    <w:top w:val="none" w:sz="0" w:space="0" w:color="auto"/>
                                                    <w:left w:val="none" w:sz="0" w:space="0" w:color="auto"/>
                                                    <w:bottom w:val="none" w:sz="0" w:space="0" w:color="auto"/>
                                                    <w:right w:val="none" w:sz="0" w:space="0" w:color="auto"/>
                                                  </w:divBdr>
                                                  <w:divsChild>
                                                    <w:div w:id="1733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451366">
      <w:bodyDiv w:val="1"/>
      <w:marLeft w:val="0"/>
      <w:marRight w:val="0"/>
      <w:marTop w:val="0"/>
      <w:marBottom w:val="0"/>
      <w:divBdr>
        <w:top w:val="none" w:sz="0" w:space="0" w:color="auto"/>
        <w:left w:val="none" w:sz="0" w:space="0" w:color="auto"/>
        <w:bottom w:val="none" w:sz="0" w:space="0" w:color="auto"/>
        <w:right w:val="none" w:sz="0" w:space="0" w:color="auto"/>
      </w:divBdr>
      <w:divsChild>
        <w:div w:id="1046639245">
          <w:marLeft w:val="0"/>
          <w:marRight w:val="0"/>
          <w:marTop w:val="0"/>
          <w:marBottom w:val="0"/>
          <w:divBdr>
            <w:top w:val="none" w:sz="0" w:space="0" w:color="auto"/>
            <w:left w:val="none" w:sz="0" w:space="0" w:color="auto"/>
            <w:bottom w:val="none" w:sz="0" w:space="0" w:color="auto"/>
            <w:right w:val="none" w:sz="0" w:space="0" w:color="auto"/>
          </w:divBdr>
          <w:divsChild>
            <w:div w:id="1061446891">
              <w:marLeft w:val="0"/>
              <w:marRight w:val="0"/>
              <w:marTop w:val="0"/>
              <w:marBottom w:val="0"/>
              <w:divBdr>
                <w:top w:val="none" w:sz="0" w:space="0" w:color="auto"/>
                <w:left w:val="none" w:sz="0" w:space="0" w:color="auto"/>
                <w:bottom w:val="none" w:sz="0" w:space="0" w:color="auto"/>
                <w:right w:val="none" w:sz="0" w:space="0" w:color="auto"/>
              </w:divBdr>
              <w:divsChild>
                <w:div w:id="531069075">
                  <w:marLeft w:val="0"/>
                  <w:marRight w:val="0"/>
                  <w:marTop w:val="0"/>
                  <w:marBottom w:val="0"/>
                  <w:divBdr>
                    <w:top w:val="none" w:sz="0" w:space="0" w:color="auto"/>
                    <w:left w:val="none" w:sz="0" w:space="0" w:color="auto"/>
                    <w:bottom w:val="none" w:sz="0" w:space="0" w:color="auto"/>
                    <w:right w:val="none" w:sz="0" w:space="0" w:color="auto"/>
                  </w:divBdr>
                  <w:divsChild>
                    <w:div w:id="895899661">
                      <w:marLeft w:val="0"/>
                      <w:marRight w:val="0"/>
                      <w:marTop w:val="0"/>
                      <w:marBottom w:val="0"/>
                      <w:divBdr>
                        <w:top w:val="none" w:sz="0" w:space="0" w:color="auto"/>
                        <w:left w:val="none" w:sz="0" w:space="0" w:color="auto"/>
                        <w:bottom w:val="none" w:sz="0" w:space="0" w:color="auto"/>
                        <w:right w:val="none" w:sz="0" w:space="0" w:color="auto"/>
                      </w:divBdr>
                      <w:divsChild>
                        <w:div w:id="573128356">
                          <w:marLeft w:val="0"/>
                          <w:marRight w:val="0"/>
                          <w:marTop w:val="0"/>
                          <w:marBottom w:val="0"/>
                          <w:divBdr>
                            <w:top w:val="none" w:sz="0" w:space="0" w:color="auto"/>
                            <w:left w:val="none" w:sz="0" w:space="0" w:color="auto"/>
                            <w:bottom w:val="none" w:sz="0" w:space="0" w:color="auto"/>
                            <w:right w:val="none" w:sz="0" w:space="0" w:color="auto"/>
                          </w:divBdr>
                          <w:divsChild>
                            <w:div w:id="1617440258">
                              <w:marLeft w:val="0"/>
                              <w:marRight w:val="0"/>
                              <w:marTop w:val="0"/>
                              <w:marBottom w:val="0"/>
                              <w:divBdr>
                                <w:top w:val="none" w:sz="0" w:space="0" w:color="auto"/>
                                <w:left w:val="none" w:sz="0" w:space="0" w:color="auto"/>
                                <w:bottom w:val="none" w:sz="0" w:space="0" w:color="auto"/>
                                <w:right w:val="none" w:sz="0" w:space="0" w:color="auto"/>
                              </w:divBdr>
                              <w:divsChild>
                                <w:div w:id="815340091">
                                  <w:marLeft w:val="0"/>
                                  <w:marRight w:val="0"/>
                                  <w:marTop w:val="0"/>
                                  <w:marBottom w:val="0"/>
                                  <w:divBdr>
                                    <w:top w:val="none" w:sz="0" w:space="0" w:color="auto"/>
                                    <w:left w:val="none" w:sz="0" w:space="0" w:color="auto"/>
                                    <w:bottom w:val="none" w:sz="0" w:space="0" w:color="auto"/>
                                    <w:right w:val="none" w:sz="0" w:space="0" w:color="auto"/>
                                  </w:divBdr>
                                  <w:divsChild>
                                    <w:div w:id="685207321">
                                      <w:marLeft w:val="60"/>
                                      <w:marRight w:val="0"/>
                                      <w:marTop w:val="0"/>
                                      <w:marBottom w:val="0"/>
                                      <w:divBdr>
                                        <w:top w:val="none" w:sz="0" w:space="0" w:color="auto"/>
                                        <w:left w:val="none" w:sz="0" w:space="0" w:color="auto"/>
                                        <w:bottom w:val="none" w:sz="0" w:space="0" w:color="auto"/>
                                        <w:right w:val="none" w:sz="0" w:space="0" w:color="auto"/>
                                      </w:divBdr>
                                      <w:divsChild>
                                        <w:div w:id="1147283663">
                                          <w:marLeft w:val="0"/>
                                          <w:marRight w:val="0"/>
                                          <w:marTop w:val="0"/>
                                          <w:marBottom w:val="0"/>
                                          <w:divBdr>
                                            <w:top w:val="none" w:sz="0" w:space="0" w:color="auto"/>
                                            <w:left w:val="none" w:sz="0" w:space="0" w:color="auto"/>
                                            <w:bottom w:val="none" w:sz="0" w:space="0" w:color="auto"/>
                                            <w:right w:val="none" w:sz="0" w:space="0" w:color="auto"/>
                                          </w:divBdr>
                                          <w:divsChild>
                                            <w:div w:id="1464932642">
                                              <w:marLeft w:val="0"/>
                                              <w:marRight w:val="0"/>
                                              <w:marTop w:val="0"/>
                                              <w:marBottom w:val="120"/>
                                              <w:divBdr>
                                                <w:top w:val="single" w:sz="6" w:space="0" w:color="F5F5F5"/>
                                                <w:left w:val="single" w:sz="6" w:space="0" w:color="F5F5F5"/>
                                                <w:bottom w:val="single" w:sz="6" w:space="0" w:color="F5F5F5"/>
                                                <w:right w:val="single" w:sz="6" w:space="0" w:color="F5F5F5"/>
                                              </w:divBdr>
                                              <w:divsChild>
                                                <w:div w:id="130487440">
                                                  <w:marLeft w:val="0"/>
                                                  <w:marRight w:val="0"/>
                                                  <w:marTop w:val="0"/>
                                                  <w:marBottom w:val="0"/>
                                                  <w:divBdr>
                                                    <w:top w:val="none" w:sz="0" w:space="0" w:color="auto"/>
                                                    <w:left w:val="none" w:sz="0" w:space="0" w:color="auto"/>
                                                    <w:bottom w:val="none" w:sz="0" w:space="0" w:color="auto"/>
                                                    <w:right w:val="none" w:sz="0" w:space="0" w:color="auto"/>
                                                  </w:divBdr>
                                                  <w:divsChild>
                                                    <w:div w:id="689186338">
                                                      <w:marLeft w:val="0"/>
                                                      <w:marRight w:val="0"/>
                                                      <w:marTop w:val="0"/>
                                                      <w:marBottom w:val="0"/>
                                                      <w:divBdr>
                                                        <w:top w:val="none" w:sz="0" w:space="0" w:color="auto"/>
                                                        <w:left w:val="none" w:sz="0" w:space="0" w:color="auto"/>
                                                        <w:bottom w:val="none" w:sz="0" w:space="0" w:color="auto"/>
                                                        <w:right w:val="none" w:sz="0" w:space="0" w:color="auto"/>
                                                      </w:divBdr>
                                                    </w:div>
                                                  </w:divsChild>
                                                </w:div>
                                                <w:div w:id="584190260">
                                                  <w:marLeft w:val="0"/>
                                                  <w:marRight w:val="0"/>
                                                  <w:marTop w:val="0"/>
                                                  <w:marBottom w:val="0"/>
                                                  <w:divBdr>
                                                    <w:top w:val="none" w:sz="0" w:space="0" w:color="auto"/>
                                                    <w:left w:val="none" w:sz="0" w:space="0" w:color="auto"/>
                                                    <w:bottom w:val="none" w:sz="0" w:space="0" w:color="auto"/>
                                                    <w:right w:val="none" w:sz="0" w:space="0" w:color="auto"/>
                                                  </w:divBdr>
                                                  <w:divsChild>
                                                    <w:div w:id="2334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690543">
      <w:bodyDiv w:val="1"/>
      <w:marLeft w:val="0"/>
      <w:marRight w:val="0"/>
      <w:marTop w:val="0"/>
      <w:marBottom w:val="0"/>
      <w:divBdr>
        <w:top w:val="none" w:sz="0" w:space="0" w:color="auto"/>
        <w:left w:val="none" w:sz="0" w:space="0" w:color="auto"/>
        <w:bottom w:val="none" w:sz="0" w:space="0" w:color="auto"/>
        <w:right w:val="none" w:sz="0" w:space="0" w:color="auto"/>
      </w:divBdr>
      <w:divsChild>
        <w:div w:id="1443761595">
          <w:marLeft w:val="0"/>
          <w:marRight w:val="0"/>
          <w:marTop w:val="0"/>
          <w:marBottom w:val="0"/>
          <w:divBdr>
            <w:top w:val="none" w:sz="0" w:space="0" w:color="auto"/>
            <w:left w:val="none" w:sz="0" w:space="0" w:color="auto"/>
            <w:bottom w:val="none" w:sz="0" w:space="0" w:color="auto"/>
            <w:right w:val="none" w:sz="0" w:space="0" w:color="auto"/>
          </w:divBdr>
          <w:divsChild>
            <w:div w:id="528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0230">
      <w:bodyDiv w:val="1"/>
      <w:marLeft w:val="0"/>
      <w:marRight w:val="0"/>
      <w:marTop w:val="0"/>
      <w:marBottom w:val="0"/>
      <w:divBdr>
        <w:top w:val="none" w:sz="0" w:space="0" w:color="auto"/>
        <w:left w:val="none" w:sz="0" w:space="0" w:color="auto"/>
        <w:bottom w:val="none" w:sz="0" w:space="0" w:color="auto"/>
        <w:right w:val="none" w:sz="0" w:space="0" w:color="auto"/>
      </w:divBdr>
      <w:divsChild>
        <w:div w:id="199977853">
          <w:marLeft w:val="1380"/>
          <w:marRight w:val="0"/>
          <w:marTop w:val="0"/>
          <w:marBottom w:val="600"/>
          <w:divBdr>
            <w:top w:val="none" w:sz="0" w:space="0" w:color="auto"/>
            <w:left w:val="none" w:sz="0" w:space="0" w:color="auto"/>
            <w:bottom w:val="none" w:sz="0" w:space="0" w:color="auto"/>
            <w:right w:val="none" w:sz="0" w:space="0" w:color="auto"/>
          </w:divBdr>
        </w:div>
        <w:div w:id="1342856477">
          <w:marLeft w:val="120"/>
          <w:marRight w:val="120"/>
          <w:marTop w:val="30"/>
          <w:marBottom w:val="0"/>
          <w:divBdr>
            <w:top w:val="none" w:sz="0" w:space="0" w:color="auto"/>
            <w:left w:val="none" w:sz="0" w:space="0" w:color="auto"/>
            <w:bottom w:val="none" w:sz="0" w:space="0" w:color="auto"/>
            <w:right w:val="none" w:sz="0" w:space="0" w:color="auto"/>
          </w:divBdr>
          <w:divsChild>
            <w:div w:id="1864784941">
              <w:marLeft w:val="0"/>
              <w:marRight w:val="0"/>
              <w:marTop w:val="240"/>
              <w:marBottom w:val="0"/>
              <w:divBdr>
                <w:top w:val="none" w:sz="0" w:space="0" w:color="auto"/>
                <w:left w:val="none" w:sz="0" w:space="0" w:color="auto"/>
                <w:bottom w:val="none" w:sz="0" w:space="0" w:color="auto"/>
                <w:right w:val="none" w:sz="0" w:space="0" w:color="auto"/>
              </w:divBdr>
              <w:divsChild>
                <w:div w:id="9751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204">
      <w:bodyDiv w:val="1"/>
      <w:marLeft w:val="0"/>
      <w:marRight w:val="0"/>
      <w:marTop w:val="0"/>
      <w:marBottom w:val="0"/>
      <w:divBdr>
        <w:top w:val="none" w:sz="0" w:space="0" w:color="auto"/>
        <w:left w:val="none" w:sz="0" w:space="0" w:color="auto"/>
        <w:bottom w:val="none" w:sz="0" w:space="0" w:color="auto"/>
        <w:right w:val="none" w:sz="0" w:space="0" w:color="auto"/>
      </w:divBdr>
      <w:divsChild>
        <w:div w:id="593903833">
          <w:marLeft w:val="0"/>
          <w:marRight w:val="0"/>
          <w:marTop w:val="0"/>
          <w:marBottom w:val="0"/>
          <w:divBdr>
            <w:top w:val="none" w:sz="0" w:space="0" w:color="auto"/>
            <w:left w:val="none" w:sz="0" w:space="0" w:color="auto"/>
            <w:bottom w:val="none" w:sz="0" w:space="0" w:color="auto"/>
            <w:right w:val="none" w:sz="0" w:space="0" w:color="auto"/>
          </w:divBdr>
          <w:divsChild>
            <w:div w:id="2080443247">
              <w:marLeft w:val="0"/>
              <w:marRight w:val="0"/>
              <w:marTop w:val="0"/>
              <w:marBottom w:val="0"/>
              <w:divBdr>
                <w:top w:val="none" w:sz="0" w:space="0" w:color="auto"/>
                <w:left w:val="none" w:sz="0" w:space="0" w:color="auto"/>
                <w:bottom w:val="none" w:sz="0" w:space="0" w:color="auto"/>
                <w:right w:val="none" w:sz="0" w:space="0" w:color="auto"/>
              </w:divBdr>
              <w:divsChild>
                <w:div w:id="1572085181">
                  <w:marLeft w:val="0"/>
                  <w:marRight w:val="0"/>
                  <w:marTop w:val="0"/>
                  <w:marBottom w:val="0"/>
                  <w:divBdr>
                    <w:top w:val="none" w:sz="0" w:space="0" w:color="auto"/>
                    <w:left w:val="none" w:sz="0" w:space="0" w:color="auto"/>
                    <w:bottom w:val="none" w:sz="0" w:space="0" w:color="auto"/>
                    <w:right w:val="none" w:sz="0" w:space="0" w:color="auto"/>
                  </w:divBdr>
                  <w:divsChild>
                    <w:div w:id="1971472204">
                      <w:marLeft w:val="0"/>
                      <w:marRight w:val="0"/>
                      <w:marTop w:val="0"/>
                      <w:marBottom w:val="0"/>
                      <w:divBdr>
                        <w:top w:val="none" w:sz="0" w:space="0" w:color="auto"/>
                        <w:left w:val="none" w:sz="0" w:space="0" w:color="auto"/>
                        <w:bottom w:val="none" w:sz="0" w:space="0" w:color="auto"/>
                        <w:right w:val="none" w:sz="0" w:space="0" w:color="auto"/>
                      </w:divBdr>
                      <w:divsChild>
                        <w:div w:id="1815369780">
                          <w:marLeft w:val="0"/>
                          <w:marRight w:val="0"/>
                          <w:marTop w:val="0"/>
                          <w:marBottom w:val="0"/>
                          <w:divBdr>
                            <w:top w:val="none" w:sz="0" w:space="0" w:color="auto"/>
                            <w:left w:val="none" w:sz="0" w:space="0" w:color="auto"/>
                            <w:bottom w:val="none" w:sz="0" w:space="0" w:color="auto"/>
                            <w:right w:val="none" w:sz="0" w:space="0" w:color="auto"/>
                          </w:divBdr>
                          <w:divsChild>
                            <w:div w:id="795761226">
                              <w:marLeft w:val="0"/>
                              <w:marRight w:val="0"/>
                              <w:marTop w:val="0"/>
                              <w:marBottom w:val="0"/>
                              <w:divBdr>
                                <w:top w:val="none" w:sz="0" w:space="0" w:color="auto"/>
                                <w:left w:val="none" w:sz="0" w:space="0" w:color="auto"/>
                                <w:bottom w:val="none" w:sz="0" w:space="0" w:color="auto"/>
                                <w:right w:val="none" w:sz="0" w:space="0" w:color="auto"/>
                              </w:divBdr>
                              <w:divsChild>
                                <w:div w:id="41710935">
                                  <w:marLeft w:val="0"/>
                                  <w:marRight w:val="0"/>
                                  <w:marTop w:val="0"/>
                                  <w:marBottom w:val="0"/>
                                  <w:divBdr>
                                    <w:top w:val="none" w:sz="0" w:space="0" w:color="auto"/>
                                    <w:left w:val="none" w:sz="0" w:space="0" w:color="auto"/>
                                    <w:bottom w:val="none" w:sz="0" w:space="0" w:color="auto"/>
                                    <w:right w:val="none" w:sz="0" w:space="0" w:color="auto"/>
                                  </w:divBdr>
                                  <w:divsChild>
                                    <w:div w:id="343560027">
                                      <w:marLeft w:val="60"/>
                                      <w:marRight w:val="0"/>
                                      <w:marTop w:val="0"/>
                                      <w:marBottom w:val="0"/>
                                      <w:divBdr>
                                        <w:top w:val="none" w:sz="0" w:space="0" w:color="auto"/>
                                        <w:left w:val="none" w:sz="0" w:space="0" w:color="auto"/>
                                        <w:bottom w:val="none" w:sz="0" w:space="0" w:color="auto"/>
                                        <w:right w:val="none" w:sz="0" w:space="0" w:color="auto"/>
                                      </w:divBdr>
                                      <w:divsChild>
                                        <w:div w:id="883978121">
                                          <w:marLeft w:val="0"/>
                                          <w:marRight w:val="0"/>
                                          <w:marTop w:val="0"/>
                                          <w:marBottom w:val="0"/>
                                          <w:divBdr>
                                            <w:top w:val="none" w:sz="0" w:space="0" w:color="auto"/>
                                            <w:left w:val="none" w:sz="0" w:space="0" w:color="auto"/>
                                            <w:bottom w:val="none" w:sz="0" w:space="0" w:color="auto"/>
                                            <w:right w:val="none" w:sz="0" w:space="0" w:color="auto"/>
                                          </w:divBdr>
                                          <w:divsChild>
                                            <w:div w:id="1560897031">
                                              <w:marLeft w:val="0"/>
                                              <w:marRight w:val="0"/>
                                              <w:marTop w:val="0"/>
                                              <w:marBottom w:val="120"/>
                                              <w:divBdr>
                                                <w:top w:val="single" w:sz="6" w:space="0" w:color="F5F5F5"/>
                                                <w:left w:val="single" w:sz="6" w:space="0" w:color="F5F5F5"/>
                                                <w:bottom w:val="single" w:sz="6" w:space="0" w:color="F5F5F5"/>
                                                <w:right w:val="single" w:sz="6" w:space="0" w:color="F5F5F5"/>
                                              </w:divBdr>
                                              <w:divsChild>
                                                <w:div w:id="564219565">
                                                  <w:marLeft w:val="0"/>
                                                  <w:marRight w:val="0"/>
                                                  <w:marTop w:val="0"/>
                                                  <w:marBottom w:val="0"/>
                                                  <w:divBdr>
                                                    <w:top w:val="none" w:sz="0" w:space="0" w:color="auto"/>
                                                    <w:left w:val="none" w:sz="0" w:space="0" w:color="auto"/>
                                                    <w:bottom w:val="none" w:sz="0" w:space="0" w:color="auto"/>
                                                    <w:right w:val="none" w:sz="0" w:space="0" w:color="auto"/>
                                                  </w:divBdr>
                                                  <w:divsChild>
                                                    <w:div w:id="2120104137">
                                                      <w:marLeft w:val="0"/>
                                                      <w:marRight w:val="0"/>
                                                      <w:marTop w:val="0"/>
                                                      <w:marBottom w:val="0"/>
                                                      <w:divBdr>
                                                        <w:top w:val="none" w:sz="0" w:space="0" w:color="auto"/>
                                                        <w:left w:val="none" w:sz="0" w:space="0" w:color="auto"/>
                                                        <w:bottom w:val="none" w:sz="0" w:space="0" w:color="auto"/>
                                                        <w:right w:val="none" w:sz="0" w:space="0" w:color="auto"/>
                                                      </w:divBdr>
                                                    </w:div>
                                                  </w:divsChild>
                                                </w:div>
                                                <w:div w:id="1944143717">
                                                  <w:marLeft w:val="0"/>
                                                  <w:marRight w:val="0"/>
                                                  <w:marTop w:val="0"/>
                                                  <w:marBottom w:val="0"/>
                                                  <w:divBdr>
                                                    <w:top w:val="none" w:sz="0" w:space="0" w:color="auto"/>
                                                    <w:left w:val="none" w:sz="0" w:space="0" w:color="auto"/>
                                                    <w:bottom w:val="none" w:sz="0" w:space="0" w:color="auto"/>
                                                    <w:right w:val="none" w:sz="0" w:space="0" w:color="auto"/>
                                                  </w:divBdr>
                                                  <w:divsChild>
                                                    <w:div w:id="19326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812306">
      <w:bodyDiv w:val="1"/>
      <w:marLeft w:val="0"/>
      <w:marRight w:val="0"/>
      <w:marTop w:val="0"/>
      <w:marBottom w:val="0"/>
      <w:divBdr>
        <w:top w:val="none" w:sz="0" w:space="0" w:color="auto"/>
        <w:left w:val="none" w:sz="0" w:space="0" w:color="auto"/>
        <w:bottom w:val="none" w:sz="0" w:space="0" w:color="auto"/>
        <w:right w:val="none" w:sz="0" w:space="0" w:color="auto"/>
      </w:divBdr>
      <w:divsChild>
        <w:div w:id="1678849818">
          <w:marLeft w:val="0"/>
          <w:marRight w:val="0"/>
          <w:marTop w:val="0"/>
          <w:marBottom w:val="0"/>
          <w:divBdr>
            <w:top w:val="none" w:sz="0" w:space="0" w:color="auto"/>
            <w:left w:val="none" w:sz="0" w:space="0" w:color="auto"/>
            <w:bottom w:val="none" w:sz="0" w:space="0" w:color="auto"/>
            <w:right w:val="none" w:sz="0" w:space="0" w:color="auto"/>
          </w:divBdr>
          <w:divsChild>
            <w:div w:id="9424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1299">
      <w:bodyDiv w:val="1"/>
      <w:marLeft w:val="0"/>
      <w:marRight w:val="0"/>
      <w:marTop w:val="0"/>
      <w:marBottom w:val="0"/>
      <w:divBdr>
        <w:top w:val="none" w:sz="0" w:space="0" w:color="auto"/>
        <w:left w:val="none" w:sz="0" w:space="0" w:color="auto"/>
        <w:bottom w:val="none" w:sz="0" w:space="0" w:color="auto"/>
        <w:right w:val="none" w:sz="0" w:space="0" w:color="auto"/>
      </w:divBdr>
      <w:divsChild>
        <w:div w:id="1710178328">
          <w:marLeft w:val="0"/>
          <w:marRight w:val="0"/>
          <w:marTop w:val="0"/>
          <w:marBottom w:val="0"/>
          <w:divBdr>
            <w:top w:val="none" w:sz="0" w:space="0" w:color="auto"/>
            <w:left w:val="none" w:sz="0" w:space="0" w:color="auto"/>
            <w:bottom w:val="none" w:sz="0" w:space="0" w:color="auto"/>
            <w:right w:val="none" w:sz="0" w:space="0" w:color="auto"/>
          </w:divBdr>
          <w:divsChild>
            <w:div w:id="1233545169">
              <w:marLeft w:val="0"/>
              <w:marRight w:val="0"/>
              <w:marTop w:val="0"/>
              <w:marBottom w:val="0"/>
              <w:divBdr>
                <w:top w:val="none" w:sz="0" w:space="0" w:color="auto"/>
                <w:left w:val="none" w:sz="0" w:space="0" w:color="auto"/>
                <w:bottom w:val="none" w:sz="0" w:space="0" w:color="auto"/>
                <w:right w:val="none" w:sz="0" w:space="0" w:color="auto"/>
              </w:divBdr>
              <w:divsChild>
                <w:div w:id="1600985692">
                  <w:marLeft w:val="0"/>
                  <w:marRight w:val="0"/>
                  <w:marTop w:val="0"/>
                  <w:marBottom w:val="0"/>
                  <w:divBdr>
                    <w:top w:val="none" w:sz="0" w:space="0" w:color="auto"/>
                    <w:left w:val="none" w:sz="0" w:space="0" w:color="auto"/>
                    <w:bottom w:val="none" w:sz="0" w:space="0" w:color="auto"/>
                    <w:right w:val="none" w:sz="0" w:space="0" w:color="auto"/>
                  </w:divBdr>
                  <w:divsChild>
                    <w:div w:id="868641585">
                      <w:marLeft w:val="0"/>
                      <w:marRight w:val="0"/>
                      <w:marTop w:val="0"/>
                      <w:marBottom w:val="0"/>
                      <w:divBdr>
                        <w:top w:val="none" w:sz="0" w:space="0" w:color="auto"/>
                        <w:left w:val="none" w:sz="0" w:space="0" w:color="auto"/>
                        <w:bottom w:val="none" w:sz="0" w:space="0" w:color="auto"/>
                        <w:right w:val="none" w:sz="0" w:space="0" w:color="auto"/>
                      </w:divBdr>
                      <w:divsChild>
                        <w:div w:id="874196239">
                          <w:marLeft w:val="0"/>
                          <w:marRight w:val="0"/>
                          <w:marTop w:val="0"/>
                          <w:marBottom w:val="0"/>
                          <w:divBdr>
                            <w:top w:val="none" w:sz="0" w:space="0" w:color="auto"/>
                            <w:left w:val="none" w:sz="0" w:space="0" w:color="auto"/>
                            <w:bottom w:val="none" w:sz="0" w:space="0" w:color="auto"/>
                            <w:right w:val="none" w:sz="0" w:space="0" w:color="auto"/>
                          </w:divBdr>
                          <w:divsChild>
                            <w:div w:id="447549632">
                              <w:marLeft w:val="0"/>
                              <w:marRight w:val="0"/>
                              <w:marTop w:val="0"/>
                              <w:marBottom w:val="0"/>
                              <w:divBdr>
                                <w:top w:val="none" w:sz="0" w:space="0" w:color="auto"/>
                                <w:left w:val="none" w:sz="0" w:space="0" w:color="auto"/>
                                <w:bottom w:val="none" w:sz="0" w:space="0" w:color="auto"/>
                                <w:right w:val="none" w:sz="0" w:space="0" w:color="auto"/>
                              </w:divBdr>
                              <w:divsChild>
                                <w:div w:id="947930988">
                                  <w:marLeft w:val="0"/>
                                  <w:marRight w:val="0"/>
                                  <w:marTop w:val="0"/>
                                  <w:marBottom w:val="0"/>
                                  <w:divBdr>
                                    <w:top w:val="none" w:sz="0" w:space="0" w:color="auto"/>
                                    <w:left w:val="none" w:sz="0" w:space="0" w:color="auto"/>
                                    <w:bottom w:val="none" w:sz="0" w:space="0" w:color="auto"/>
                                    <w:right w:val="none" w:sz="0" w:space="0" w:color="auto"/>
                                  </w:divBdr>
                                  <w:divsChild>
                                    <w:div w:id="778530547">
                                      <w:marLeft w:val="0"/>
                                      <w:marRight w:val="0"/>
                                      <w:marTop w:val="0"/>
                                      <w:marBottom w:val="0"/>
                                      <w:divBdr>
                                        <w:top w:val="none" w:sz="0" w:space="0" w:color="auto"/>
                                        <w:left w:val="none" w:sz="0" w:space="0" w:color="auto"/>
                                        <w:bottom w:val="none" w:sz="0" w:space="0" w:color="auto"/>
                                        <w:right w:val="none" w:sz="0" w:space="0" w:color="auto"/>
                                      </w:divBdr>
                                    </w:div>
                                    <w:div w:id="865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445346">
      <w:bodyDiv w:val="1"/>
      <w:marLeft w:val="0"/>
      <w:marRight w:val="0"/>
      <w:marTop w:val="0"/>
      <w:marBottom w:val="0"/>
      <w:divBdr>
        <w:top w:val="none" w:sz="0" w:space="0" w:color="auto"/>
        <w:left w:val="none" w:sz="0" w:space="0" w:color="auto"/>
        <w:bottom w:val="none" w:sz="0" w:space="0" w:color="auto"/>
        <w:right w:val="none" w:sz="0" w:space="0" w:color="auto"/>
      </w:divBdr>
      <w:divsChild>
        <w:div w:id="1680305416">
          <w:marLeft w:val="0"/>
          <w:marRight w:val="0"/>
          <w:marTop w:val="0"/>
          <w:marBottom w:val="0"/>
          <w:divBdr>
            <w:top w:val="none" w:sz="0" w:space="0" w:color="auto"/>
            <w:left w:val="none" w:sz="0" w:space="0" w:color="auto"/>
            <w:bottom w:val="none" w:sz="0" w:space="0" w:color="auto"/>
            <w:right w:val="none" w:sz="0" w:space="0" w:color="auto"/>
          </w:divBdr>
          <w:divsChild>
            <w:div w:id="945891967">
              <w:marLeft w:val="0"/>
              <w:marRight w:val="0"/>
              <w:marTop w:val="0"/>
              <w:marBottom w:val="0"/>
              <w:divBdr>
                <w:top w:val="none" w:sz="0" w:space="0" w:color="auto"/>
                <w:left w:val="none" w:sz="0" w:space="0" w:color="auto"/>
                <w:bottom w:val="none" w:sz="0" w:space="0" w:color="auto"/>
                <w:right w:val="none" w:sz="0" w:space="0" w:color="auto"/>
              </w:divBdr>
              <w:divsChild>
                <w:div w:id="478500554">
                  <w:marLeft w:val="0"/>
                  <w:marRight w:val="0"/>
                  <w:marTop w:val="0"/>
                  <w:marBottom w:val="0"/>
                  <w:divBdr>
                    <w:top w:val="none" w:sz="0" w:space="0" w:color="auto"/>
                    <w:left w:val="none" w:sz="0" w:space="0" w:color="auto"/>
                    <w:bottom w:val="none" w:sz="0" w:space="0" w:color="auto"/>
                    <w:right w:val="none" w:sz="0" w:space="0" w:color="auto"/>
                  </w:divBdr>
                  <w:divsChild>
                    <w:div w:id="1055548784">
                      <w:marLeft w:val="0"/>
                      <w:marRight w:val="0"/>
                      <w:marTop w:val="0"/>
                      <w:marBottom w:val="0"/>
                      <w:divBdr>
                        <w:top w:val="none" w:sz="0" w:space="0" w:color="auto"/>
                        <w:left w:val="none" w:sz="0" w:space="0" w:color="auto"/>
                        <w:bottom w:val="none" w:sz="0" w:space="0" w:color="auto"/>
                        <w:right w:val="none" w:sz="0" w:space="0" w:color="auto"/>
                      </w:divBdr>
                      <w:divsChild>
                        <w:div w:id="1571501885">
                          <w:marLeft w:val="0"/>
                          <w:marRight w:val="0"/>
                          <w:marTop w:val="0"/>
                          <w:marBottom w:val="0"/>
                          <w:divBdr>
                            <w:top w:val="none" w:sz="0" w:space="0" w:color="auto"/>
                            <w:left w:val="none" w:sz="0" w:space="0" w:color="auto"/>
                            <w:bottom w:val="none" w:sz="0" w:space="0" w:color="auto"/>
                            <w:right w:val="none" w:sz="0" w:space="0" w:color="auto"/>
                          </w:divBdr>
                          <w:divsChild>
                            <w:div w:id="88744965">
                              <w:marLeft w:val="0"/>
                              <w:marRight w:val="0"/>
                              <w:marTop w:val="0"/>
                              <w:marBottom w:val="0"/>
                              <w:divBdr>
                                <w:top w:val="none" w:sz="0" w:space="0" w:color="auto"/>
                                <w:left w:val="none" w:sz="0" w:space="0" w:color="auto"/>
                                <w:bottom w:val="none" w:sz="0" w:space="0" w:color="auto"/>
                                <w:right w:val="none" w:sz="0" w:space="0" w:color="auto"/>
                              </w:divBdr>
                              <w:divsChild>
                                <w:div w:id="585967852">
                                  <w:marLeft w:val="0"/>
                                  <w:marRight w:val="0"/>
                                  <w:marTop w:val="0"/>
                                  <w:marBottom w:val="0"/>
                                  <w:divBdr>
                                    <w:top w:val="none" w:sz="0" w:space="0" w:color="auto"/>
                                    <w:left w:val="none" w:sz="0" w:space="0" w:color="auto"/>
                                    <w:bottom w:val="none" w:sz="0" w:space="0" w:color="auto"/>
                                    <w:right w:val="none" w:sz="0" w:space="0" w:color="auto"/>
                                  </w:divBdr>
                                  <w:divsChild>
                                    <w:div w:id="141896077">
                                      <w:marLeft w:val="0"/>
                                      <w:marRight w:val="0"/>
                                      <w:marTop w:val="0"/>
                                      <w:marBottom w:val="0"/>
                                      <w:divBdr>
                                        <w:top w:val="none" w:sz="0" w:space="0" w:color="auto"/>
                                        <w:left w:val="none" w:sz="0" w:space="0" w:color="auto"/>
                                        <w:bottom w:val="none" w:sz="0" w:space="0" w:color="auto"/>
                                        <w:right w:val="none" w:sz="0" w:space="0" w:color="auto"/>
                                      </w:divBdr>
                                      <w:divsChild>
                                        <w:div w:id="708918390">
                                          <w:marLeft w:val="0"/>
                                          <w:marRight w:val="0"/>
                                          <w:marTop w:val="0"/>
                                          <w:marBottom w:val="0"/>
                                          <w:divBdr>
                                            <w:top w:val="none" w:sz="0" w:space="0" w:color="auto"/>
                                            <w:left w:val="none" w:sz="0" w:space="0" w:color="auto"/>
                                            <w:bottom w:val="none" w:sz="0" w:space="0" w:color="auto"/>
                                            <w:right w:val="none" w:sz="0" w:space="0" w:color="auto"/>
                                          </w:divBdr>
                                          <w:divsChild>
                                            <w:div w:id="14299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Blavoukos%2C+Spyros" TargetMode="External"/><Relationship Id="rId13" Type="http://schemas.openxmlformats.org/officeDocument/2006/relationships/hyperlink" Target="http://ire.sagepub.com/search?author1=Arne+Niemann&amp;sortspec=date&amp;submit=Submit"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e.sagepub.com/search?author1=Lisanne+Groen&amp;sortspec=date&amp;submit=Sub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author/Gianniou%2C+Ma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ndfonline.com/author/Galariotis%2C+Ioannis" TargetMode="External"/><Relationship Id="rId4" Type="http://schemas.openxmlformats.org/officeDocument/2006/relationships/settings" Target="settings.xml"/><Relationship Id="rId9" Type="http://schemas.openxmlformats.org/officeDocument/2006/relationships/hyperlink" Target="http://www.tandfonline.com/author/Bourantonis%2C+Dimitr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EAB9-A16B-4D96-BE4F-E98E0F7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6577</Words>
  <Characters>37492</Characters>
  <Application>Microsoft Office Word</Application>
  <DocSecurity>0</DocSecurity>
  <Lines>312</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user</cp:lastModifiedBy>
  <cp:revision>2</cp:revision>
  <cp:lastPrinted>2016-08-26T09:28:00Z</cp:lastPrinted>
  <dcterms:created xsi:type="dcterms:W3CDTF">2016-09-25T08:26:00Z</dcterms:created>
  <dcterms:modified xsi:type="dcterms:W3CDTF">2016-09-25T08:26:00Z</dcterms:modified>
</cp:coreProperties>
</file>