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21" w:rsidRPr="006F42F7" w:rsidRDefault="00D51121" w:rsidP="00C8208B">
      <w:pPr>
        <w:pStyle w:val="Heading2"/>
      </w:pPr>
      <w:bookmarkStart w:id="0" w:name="_Toc505248280"/>
      <w:bookmarkStart w:id="1" w:name="_Toc515533599"/>
      <w:r w:rsidRPr="006F42F7">
        <w:t xml:space="preserve">Το </w:t>
      </w:r>
      <w:r w:rsidR="002B6F7B" w:rsidRPr="006F42F7">
        <w:t>Jackknif</w:t>
      </w:r>
      <w:r w:rsidRPr="006F42F7">
        <w:t xml:space="preserve">e και </w:t>
      </w:r>
      <w:r w:rsidR="007C307A" w:rsidRPr="006F42F7">
        <w:t>το</w:t>
      </w:r>
      <w:r w:rsidR="002A63E7">
        <w:t xml:space="preserve"> </w:t>
      </w:r>
      <w:r w:rsidR="00D24CA5">
        <w:t>Β</w:t>
      </w:r>
      <w:r w:rsidRPr="006F42F7">
        <w:t>ootstrap</w:t>
      </w:r>
      <w:bookmarkEnd w:id="0"/>
      <w:bookmarkEnd w:id="1"/>
    </w:p>
    <w:p w:rsidR="00A44E6F" w:rsidRPr="005E7F21" w:rsidRDefault="00A44E6F" w:rsidP="004B505D">
      <w:pPr>
        <w:pStyle w:val="Heading3"/>
      </w:pPr>
      <w:bookmarkStart w:id="2" w:name="_Toc515533605"/>
      <w:r>
        <w:t>Βα</w:t>
      </w:r>
      <w:proofErr w:type="spellStart"/>
      <w:r>
        <w:t>σικά</w:t>
      </w:r>
      <w:proofErr w:type="spellEnd"/>
      <w:r w:rsidR="00607BB4">
        <w:t xml:space="preserve"> </w:t>
      </w:r>
      <w:r w:rsidRPr="005E7F21">
        <w:t>(basic</w:t>
      </w:r>
      <w:r w:rsidR="00607BB4">
        <w:t xml:space="preserve"> </w:t>
      </w:r>
      <w:r>
        <w:t>ή</w:t>
      </w:r>
      <w:r w:rsidR="00607BB4">
        <w:t xml:space="preserve"> </w:t>
      </w:r>
      <w:r w:rsidRPr="005E7F21">
        <w:t>pi</w:t>
      </w:r>
      <w:r w:rsidR="00710D38" w:rsidRPr="005E7F21">
        <w:t>v</w:t>
      </w:r>
      <w:r w:rsidRPr="005E7F21">
        <w:t>otal)</w:t>
      </w:r>
      <w:r w:rsidR="00607BB4">
        <w:t xml:space="preserve"> </w:t>
      </w:r>
      <w:r w:rsidRPr="005E7F21">
        <w:t xml:space="preserve">bootstrap </w:t>
      </w:r>
      <w:proofErr w:type="spellStart"/>
      <w:r>
        <w:t>δ</w:t>
      </w:r>
      <w:r w:rsidRPr="005E7F21">
        <w:t>.</w:t>
      </w:r>
      <w:r>
        <w:t>ε</w:t>
      </w:r>
      <w:proofErr w:type="spellEnd"/>
      <w:r w:rsidRPr="005E7F21">
        <w:t>.:</w:t>
      </w:r>
      <w:bookmarkEnd w:id="2"/>
    </w:p>
    <w:p w:rsidR="009C3BB4" w:rsidRDefault="00A44E6F" w:rsidP="009C3BB4">
      <w:pPr>
        <w:pStyle w:val="ListParagraph"/>
        <w:numPr>
          <w:ilvl w:val="0"/>
          <w:numId w:val="8"/>
        </w:numPr>
        <w:jc w:val="both"/>
      </w:pPr>
      <w:r>
        <w:t xml:space="preserve">Εδώ παίρνουμε ως </w:t>
      </w:r>
      <w:r w:rsidR="003350D4" w:rsidRPr="009C3BB4">
        <w:rPr>
          <w:position w:val="-12"/>
          <w:highlight w:val="yellow"/>
        </w:rPr>
        <w:object w:dxaOrig="1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2pt" o:ole="">
            <v:imagedata r:id="rId9" o:title=""/>
          </v:shape>
          <o:OLEObject Type="Embed" ProgID="Equation.DSMT4" ShapeID="_x0000_i1025" DrawAspect="Content" ObjectID="_1679131755" r:id="rId10"/>
        </w:object>
      </w:r>
      <w:r w:rsidR="003350D4">
        <w:t xml:space="preserve">. </w:t>
      </w:r>
    </w:p>
    <w:p w:rsidR="00A44E6F" w:rsidRDefault="003350D4" w:rsidP="009C3BB4">
      <w:pPr>
        <w:pStyle w:val="ListParagraph"/>
        <w:numPr>
          <w:ilvl w:val="0"/>
          <w:numId w:val="8"/>
        </w:numPr>
        <w:jc w:val="both"/>
      </w:pPr>
      <w:r>
        <w:t xml:space="preserve">Η κατανομή της </w:t>
      </w:r>
      <w:r w:rsidRPr="00BA7BBA">
        <w:rPr>
          <w:position w:val="-12"/>
        </w:rPr>
        <w:object w:dxaOrig="340" w:dyaOrig="380">
          <v:shape id="_x0000_i1026" type="#_x0000_t75" style="width:17.5pt;height:19.5pt" o:ole="">
            <v:imagedata r:id="rId11" o:title=""/>
          </v:shape>
          <o:OLEObject Type="Embed" ProgID="Equation.DSMT4" ShapeID="_x0000_i1026" DrawAspect="Content" ObjectID="_1679131756" r:id="rId12"/>
        </w:object>
      </w:r>
      <w:r w:rsidR="009C3BB4">
        <w:t xml:space="preserve">, </w:t>
      </w:r>
      <w:r w:rsidR="00583EC9" w:rsidRPr="009C3BB4">
        <w:rPr>
          <w:position w:val="-14"/>
          <w:highlight w:val="yellow"/>
        </w:rPr>
        <w:object w:dxaOrig="2260" w:dyaOrig="420">
          <v:shape id="_x0000_i1027" type="#_x0000_t75" style="width:113.5pt;height:21.5pt" o:ole="">
            <v:imagedata r:id="rId13" o:title=""/>
          </v:shape>
          <o:OLEObject Type="Embed" ProgID="Equation.DSMT4" ShapeID="_x0000_i1027" DrawAspect="Content" ObjectID="_1679131757" r:id="rId14"/>
        </w:object>
      </w:r>
      <w:r w:rsidRPr="003350D4">
        <w:t xml:space="preserve">, </w:t>
      </w:r>
      <w:r w:rsidR="00A44E6F">
        <w:t xml:space="preserve">αντί να προσεγγιστεί με κάποια </w:t>
      </w:r>
      <w:r w:rsidR="00583EC9" w:rsidRPr="00583EC9">
        <w:rPr>
          <w:position w:val="-12"/>
        </w:rPr>
        <w:object w:dxaOrig="420" w:dyaOrig="380">
          <v:shape id="_x0000_i1028" type="#_x0000_t75" style="width:21.5pt;height:19.5pt" o:ole="">
            <v:imagedata r:id="rId15" o:title=""/>
          </v:shape>
          <o:OLEObject Type="Embed" ProgID="Equation.DSMT4" ShapeID="_x0000_i1028" DrawAspect="Content" ObjectID="_1679131758" r:id="rId16"/>
        </w:object>
      </w:r>
      <w:r w:rsidR="00A44E6F" w:rsidRPr="00A44E6F">
        <w:t xml:space="preserve">, </w:t>
      </w:r>
      <w:r w:rsidR="00A44E6F">
        <w:t xml:space="preserve">εδώ </w:t>
      </w:r>
      <w:r w:rsidR="00A44E6F" w:rsidRPr="009C3BB4">
        <w:rPr>
          <w:b/>
          <w:color w:val="FF0000"/>
          <w:highlight w:val="yellow"/>
        </w:rPr>
        <w:t>εκτιμά</w:t>
      </w:r>
      <w:r w:rsidRPr="009C3BB4">
        <w:rPr>
          <w:b/>
          <w:color w:val="FF0000"/>
          <w:highlight w:val="yellow"/>
        </w:rPr>
        <w:t>τ</w:t>
      </w:r>
      <w:r w:rsidR="00A44E6F" w:rsidRPr="009C3BB4">
        <w:rPr>
          <w:b/>
          <w:color w:val="FF0000"/>
          <w:highlight w:val="yellow"/>
        </w:rPr>
        <w:t xml:space="preserve">αι από την αντίστοιχη </w:t>
      </w:r>
      <w:r w:rsidR="006A140A" w:rsidRPr="009C3BB4">
        <w:rPr>
          <w:b/>
          <w:color w:val="FF0000"/>
          <w:highlight w:val="yellow"/>
          <w:lang w:val="en-US"/>
        </w:rPr>
        <w:t>bootstrap</w:t>
      </w:r>
      <w:r w:rsidR="006A140A" w:rsidRPr="009C3BB4">
        <w:rPr>
          <w:b/>
          <w:color w:val="FF0000"/>
          <w:highlight w:val="yellow"/>
        </w:rPr>
        <w:t>-εμπειρική</w:t>
      </w:r>
      <w:r w:rsidR="006A140A" w:rsidRPr="009C3BB4">
        <w:rPr>
          <w:color w:val="FF0000"/>
        </w:rPr>
        <w:t xml:space="preserve"> </w:t>
      </w:r>
      <w:r w:rsidR="006A140A">
        <w:t>συνάρτηση κατανομής:</w:t>
      </w:r>
    </w:p>
    <w:p w:rsidR="00353E69" w:rsidRDefault="00B26781" w:rsidP="0035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C3BB4">
        <w:rPr>
          <w:position w:val="-32"/>
          <w:highlight w:val="yellow"/>
          <w:lang w:val="en-US"/>
        </w:rPr>
        <w:object w:dxaOrig="3040" w:dyaOrig="780">
          <v:shape id="_x0000_i1029" type="#_x0000_t75" style="width:152.5pt;height:39.5pt" o:ole="">
            <v:imagedata r:id="rId17" o:title=""/>
          </v:shape>
          <o:OLEObject Type="Embed" ProgID="Equation.DSMT4" ShapeID="_x0000_i1029" DrawAspect="Content" ObjectID="_1679131759" r:id="rId18"/>
        </w:object>
      </w:r>
      <w:r w:rsidR="00353E69">
        <w:t>,</w:t>
      </w:r>
    </w:p>
    <w:p w:rsidR="006A140A" w:rsidRDefault="00924D64" w:rsidP="009C3BB4">
      <w:pPr>
        <w:pStyle w:val="ListParagraph"/>
        <w:numPr>
          <w:ilvl w:val="2"/>
          <w:numId w:val="2"/>
        </w:numPr>
      </w:pPr>
      <w:r>
        <w:t>Ό</w:t>
      </w:r>
      <w:r w:rsidR="00353E69">
        <w:t>που</w:t>
      </w:r>
      <w:r>
        <w:t xml:space="preserve"> </w:t>
      </w:r>
      <w:r w:rsidR="00583EC9" w:rsidRPr="00C549E5">
        <w:rPr>
          <w:position w:val="-14"/>
          <w:highlight w:val="lightGray"/>
        </w:rPr>
        <w:object w:dxaOrig="1740" w:dyaOrig="460">
          <v:shape id="_x0000_i1030" type="#_x0000_t75" style="width:87.5pt;height:23.5pt" o:ole="">
            <v:imagedata r:id="rId19" o:title=""/>
          </v:shape>
          <o:OLEObject Type="Embed" ProgID="Equation.DSMT4" ShapeID="_x0000_i1030" DrawAspect="Content" ObjectID="_1679131760" r:id="rId20"/>
        </w:object>
      </w:r>
      <w:r w:rsidR="006A140A">
        <w:t xml:space="preserve"> και </w:t>
      </w:r>
      <w:r w:rsidR="00583EC9" w:rsidRPr="00C549E5">
        <w:rPr>
          <w:position w:val="-18"/>
          <w:highlight w:val="lightGray"/>
        </w:rPr>
        <w:object w:dxaOrig="2460" w:dyaOrig="499">
          <v:shape id="_x0000_i1031" type="#_x0000_t75" style="width:123.5pt;height:24.5pt" o:ole="">
            <v:imagedata r:id="rId21" o:title=""/>
          </v:shape>
          <o:OLEObject Type="Embed" ProgID="Equation.DSMT4" ShapeID="_x0000_i1031" DrawAspect="Content" ObjectID="_1679131761" r:id="rId22"/>
        </w:object>
      </w:r>
      <w:r w:rsidR="006A140A">
        <w:t xml:space="preserve"> με </w:t>
      </w:r>
      <w:r w:rsidR="00583EC9" w:rsidRPr="00583EC9">
        <w:rPr>
          <w:position w:val="-12"/>
        </w:rPr>
        <w:object w:dxaOrig="960" w:dyaOrig="440">
          <v:shape id="_x0000_i1032" type="#_x0000_t75" style="width:48pt;height:22pt" o:ole="">
            <v:imagedata r:id="rId23" o:title=""/>
          </v:shape>
          <o:OLEObject Type="Embed" ProgID="Equation.DSMT4" ShapeID="_x0000_i1032" DrawAspect="Content" ObjectID="_1679131762" r:id="rId24"/>
        </w:object>
      </w:r>
    </w:p>
    <w:p w:rsidR="00353E69" w:rsidRDefault="006A140A" w:rsidP="009C3BB4">
      <w:pPr>
        <w:pStyle w:val="ListParagraph"/>
        <w:numPr>
          <w:ilvl w:val="0"/>
          <w:numId w:val="9"/>
        </w:numPr>
      </w:pPr>
      <w:r>
        <w:t xml:space="preserve">Τότε </w:t>
      </w:r>
      <w:r w:rsidR="00353E69">
        <w:t xml:space="preserve">το </w:t>
      </w:r>
      <w:r w:rsidR="00353E69" w:rsidRPr="00353E69">
        <w:rPr>
          <w:position w:val="-14"/>
        </w:rPr>
        <w:object w:dxaOrig="820" w:dyaOrig="420">
          <v:shape id="_x0000_i1033" type="#_x0000_t75" style="width:41.5pt;height:21.5pt" o:ole="">
            <v:imagedata r:id="rId25" o:title=""/>
          </v:shape>
          <o:OLEObject Type="Embed" ProgID="Equation.DSMT4" ShapeID="_x0000_i1033" DrawAspect="Content" ObjectID="_1679131763" r:id="rId26"/>
        </w:object>
      </w:r>
      <w:r w:rsidR="00607BB4" w:rsidRPr="009C3BB4">
        <w:rPr>
          <w:position w:val="-14"/>
        </w:rPr>
        <w:t xml:space="preserve"> </w:t>
      </w:r>
      <w:proofErr w:type="spellStart"/>
      <w:r>
        <w:t>δ.ε</w:t>
      </w:r>
      <w:proofErr w:type="spellEnd"/>
      <w:r>
        <w:t xml:space="preserve">. για το </w:t>
      </w:r>
      <w:r w:rsidR="00583EC9" w:rsidRPr="00583EC9">
        <w:rPr>
          <w:position w:val="-6"/>
        </w:rPr>
        <w:object w:dxaOrig="220" w:dyaOrig="300">
          <v:shape id="_x0000_i1034" type="#_x0000_t75" style="width:11.5pt;height:15.5pt" o:ole="">
            <v:imagedata r:id="rId27" o:title=""/>
          </v:shape>
          <o:OLEObject Type="Embed" ProgID="Equation.DSMT4" ShapeID="_x0000_i1034" DrawAspect="Content" ObjectID="_1679131764" r:id="rId28"/>
        </w:object>
      </w:r>
      <w:r>
        <w:t xml:space="preserve"> θα ήταν</w:t>
      </w:r>
      <w:r w:rsidR="00353E69">
        <w:t xml:space="preserve"> το</w:t>
      </w:r>
    </w:p>
    <w:p w:rsidR="00353E69" w:rsidRPr="00B26781" w:rsidRDefault="00B26781" w:rsidP="00B26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C3BB4">
        <w:rPr>
          <w:position w:val="-20"/>
          <w:highlight w:val="yellow"/>
        </w:rPr>
        <w:object w:dxaOrig="4220" w:dyaOrig="540">
          <v:shape id="_x0000_i1035" type="#_x0000_t75" style="width:211.5pt;height:27.5pt" o:ole="">
            <v:imagedata r:id="rId29" o:title=""/>
          </v:shape>
          <o:OLEObject Type="Embed" ProgID="Equation.DSMT4" ShapeID="_x0000_i1035" DrawAspect="Content" ObjectID="_1679131765" r:id="rId30"/>
        </w:object>
      </w:r>
      <w:r w:rsidR="00353E69">
        <w:t>,</w:t>
      </w:r>
    </w:p>
    <w:p w:rsidR="006A140A" w:rsidRPr="008B721E" w:rsidRDefault="00353E69" w:rsidP="009C3BB4">
      <w:pPr>
        <w:pStyle w:val="ListParagraph"/>
        <w:numPr>
          <w:ilvl w:val="2"/>
          <w:numId w:val="2"/>
        </w:numPr>
      </w:pPr>
      <w:r>
        <w:t xml:space="preserve">όπου </w:t>
      </w:r>
      <w:r w:rsidR="00B26781" w:rsidRPr="00C549E5">
        <w:rPr>
          <w:position w:val="-22"/>
          <w:highlight w:val="lightGray"/>
        </w:rPr>
        <w:object w:dxaOrig="3460" w:dyaOrig="540">
          <v:shape id="_x0000_i1036" type="#_x0000_t75" style="width:174pt;height:27.5pt" o:ole="">
            <v:imagedata r:id="rId31" o:title=""/>
          </v:shape>
          <o:OLEObject Type="Embed" ProgID="Equation.DSMT4" ShapeID="_x0000_i1036" DrawAspect="Content" ObjectID="_1679131766" r:id="rId32"/>
        </w:object>
      </w:r>
      <w:r w:rsidR="009C3BB4">
        <w:t xml:space="preserve"> </w:t>
      </w:r>
      <w:r w:rsidR="00CA15CF">
        <w:t xml:space="preserve">και </w:t>
      </w:r>
      <w:r w:rsidR="00B26781" w:rsidRPr="00C549E5">
        <w:rPr>
          <w:position w:val="-20"/>
          <w:highlight w:val="lightGray"/>
        </w:rPr>
        <w:object w:dxaOrig="2860" w:dyaOrig="520">
          <v:shape id="_x0000_i1037" type="#_x0000_t75" style="width:143.5pt;height:25.5pt" o:ole="">
            <v:imagedata r:id="rId33" o:title=""/>
          </v:shape>
          <o:OLEObject Type="Embed" ProgID="Equation.DSMT4" ShapeID="_x0000_i1037" DrawAspect="Content" ObjectID="_1679131767" r:id="rId34"/>
        </w:object>
      </w:r>
      <w:r w:rsidR="00B26781">
        <w:t xml:space="preserve">, </w:t>
      </w:r>
    </w:p>
    <w:p w:rsidR="00CA15CF" w:rsidRDefault="00B26781" w:rsidP="009C3BB4">
      <w:pPr>
        <w:pStyle w:val="ListParagraph"/>
        <w:numPr>
          <w:ilvl w:val="2"/>
          <w:numId w:val="2"/>
        </w:numPr>
        <w:jc w:val="both"/>
      </w:pPr>
      <w:r>
        <w:t>κ</w:t>
      </w:r>
      <w:r w:rsidR="00CA15CF">
        <w:t xml:space="preserve">αθώς </w:t>
      </w:r>
      <w:r w:rsidR="00583EC9" w:rsidRPr="00583EC9">
        <w:rPr>
          <w:position w:val="-14"/>
        </w:rPr>
        <w:object w:dxaOrig="1020" w:dyaOrig="460">
          <v:shape id="_x0000_i1038" type="#_x0000_t75" style="width:51.5pt;height:23.5pt" o:ole="">
            <v:imagedata r:id="rId35" o:title=""/>
          </v:shape>
          <o:OLEObject Type="Embed" ProgID="Equation.DSMT4" ShapeID="_x0000_i1038" DrawAspect="Content" ObjectID="_1679131768" r:id="rId36"/>
        </w:object>
      </w:r>
      <w:r w:rsidR="00607BB4" w:rsidRPr="009C3BB4">
        <w:rPr>
          <w:position w:val="-14"/>
        </w:rPr>
        <w:t xml:space="preserve"> </w:t>
      </w:r>
      <w:r w:rsidR="00CA15CF">
        <w:t xml:space="preserve">είναι το </w:t>
      </w:r>
      <w:r w:rsidR="00583EC9" w:rsidRPr="00583EC9">
        <w:rPr>
          <w:position w:val="-6"/>
        </w:rPr>
        <w:object w:dxaOrig="480" w:dyaOrig="300">
          <v:shape id="_x0000_i1039" type="#_x0000_t75" style="width:24pt;height:15.5pt" o:ole="">
            <v:imagedata r:id="rId37" o:title=""/>
          </v:shape>
          <o:OLEObject Type="Embed" ProgID="Equation.DSMT4" ShapeID="_x0000_i1039" DrawAspect="Content" ObjectID="_1679131769" r:id="rId38"/>
        </w:object>
      </w:r>
      <w:r w:rsidR="00607BB4" w:rsidRPr="009C3BB4">
        <w:rPr>
          <w:position w:val="-6"/>
        </w:rPr>
        <w:t xml:space="preserve"> </w:t>
      </w:r>
      <w:r w:rsidR="00CA15CF">
        <w:t xml:space="preserve">ποσοστιαία σημείο της δειγματικής κατανομής της </w:t>
      </w:r>
      <w:r w:rsidR="00583EC9" w:rsidRPr="00583EC9">
        <w:rPr>
          <w:position w:val="-14"/>
        </w:rPr>
        <w:object w:dxaOrig="960" w:dyaOrig="460">
          <v:shape id="_x0000_i1040" type="#_x0000_t75" style="width:48pt;height:23.5pt" o:ole="">
            <v:imagedata r:id="rId39" o:title=""/>
          </v:shape>
          <o:OLEObject Type="Embed" ProgID="Equation.DSMT4" ShapeID="_x0000_i1040" DrawAspect="Content" ObjectID="_1679131770" r:id="rId40"/>
        </w:object>
      </w:r>
      <w:r w:rsidR="00CA15CF">
        <w:t xml:space="preserve">, </w:t>
      </w:r>
      <w:r w:rsidR="00583EC9">
        <w:t>άρα</w:t>
      </w:r>
      <w:r w:rsidR="00CA15CF">
        <w:t xml:space="preserve"> ισούται με την </w:t>
      </w:r>
      <w:r w:rsidR="00583EC9" w:rsidRPr="00583EC9">
        <w:rPr>
          <w:position w:val="-6"/>
        </w:rPr>
        <w:object w:dxaOrig="580" w:dyaOrig="300">
          <v:shape id="_x0000_i1041" type="#_x0000_t75" style="width:29.5pt;height:15.5pt" o:ole="">
            <v:imagedata r:id="rId41" o:title=""/>
          </v:shape>
          <o:OLEObject Type="Embed" ProgID="Equation.DSMT4" ShapeID="_x0000_i1041" DrawAspect="Content" ObjectID="_1679131771" r:id="rId42"/>
        </w:object>
      </w:r>
      <w:r w:rsidR="00CA15CF">
        <w:t xml:space="preserve"> μικρότερη παρατήρηση </w:t>
      </w:r>
      <w:r w:rsidR="00583EC9" w:rsidRPr="00583EC9">
        <w:rPr>
          <w:position w:val="-14"/>
        </w:rPr>
        <w:object w:dxaOrig="960" w:dyaOrig="460">
          <v:shape id="_x0000_i1042" type="#_x0000_t75" style="width:48pt;height:23.5pt" o:ole="">
            <v:imagedata r:id="rId43" o:title=""/>
          </v:shape>
          <o:OLEObject Type="Embed" ProgID="Equation.DSMT4" ShapeID="_x0000_i1042" DrawAspect="Content" ObjectID="_1679131772" r:id="rId44"/>
        </w:object>
      </w:r>
      <w:r w:rsidR="00CA15CF">
        <w:t xml:space="preserve">, την </w:t>
      </w:r>
      <w:r w:rsidRPr="00583EC9">
        <w:rPr>
          <w:position w:val="-20"/>
        </w:rPr>
        <w:object w:dxaOrig="1200" w:dyaOrig="520">
          <v:shape id="_x0000_i1043" type="#_x0000_t75" style="width:60pt;height:26.5pt" o:ole="">
            <v:imagedata r:id="rId45" o:title=""/>
          </v:shape>
          <o:OLEObject Type="Embed" ProgID="Equation.DSMT4" ShapeID="_x0000_i1043" DrawAspect="Content" ObjectID="_1679131773" r:id="rId46"/>
        </w:object>
      </w:r>
    </w:p>
    <w:p w:rsidR="00B26781" w:rsidRDefault="00CA15CF" w:rsidP="009C3BB4">
      <w:pPr>
        <w:pStyle w:val="ListParagraph"/>
        <w:numPr>
          <w:ilvl w:val="0"/>
          <w:numId w:val="9"/>
        </w:numPr>
      </w:pPr>
      <w:r>
        <w:t xml:space="preserve">Άρα τελικά τα δ.ε. για το </w:t>
      </w:r>
      <w:r w:rsidR="00583EC9" w:rsidRPr="00583EC9">
        <w:rPr>
          <w:position w:val="-6"/>
        </w:rPr>
        <w:object w:dxaOrig="220" w:dyaOrig="300">
          <v:shape id="_x0000_i1044" type="#_x0000_t75" style="width:11.5pt;height:15.5pt" o:ole="">
            <v:imagedata r:id="rId47" o:title=""/>
          </v:shape>
          <o:OLEObject Type="Embed" ProgID="Equation.DSMT4" ShapeID="_x0000_i1044" DrawAspect="Content" ObjectID="_1679131774" r:id="rId48"/>
        </w:object>
      </w:r>
      <w:r>
        <w:t xml:space="preserve"> θα είναι </w:t>
      </w:r>
      <w:r w:rsidR="00B26781">
        <w:t>το</w:t>
      </w:r>
    </w:p>
    <w:p w:rsidR="00CA15CF" w:rsidRDefault="00B26781" w:rsidP="00B26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C3BB4">
        <w:rPr>
          <w:position w:val="-24"/>
          <w:highlight w:val="yellow"/>
        </w:rPr>
        <w:object w:dxaOrig="3600" w:dyaOrig="620">
          <v:shape id="_x0000_i1045" type="#_x0000_t75" style="width:180pt;height:31.5pt" o:ole="">
            <v:imagedata r:id="rId49" o:title=""/>
          </v:shape>
          <o:OLEObject Type="Embed" ProgID="Equation.DSMT4" ShapeID="_x0000_i1045" DrawAspect="Content" ObjectID="_1679131775" r:id="rId50"/>
        </w:object>
      </w:r>
      <w:r w:rsidR="008B721E" w:rsidRPr="008B721E">
        <w:t>.</w:t>
      </w:r>
    </w:p>
    <w:p w:rsidR="000E3F52" w:rsidRDefault="000E3F52" w:rsidP="00C82B61">
      <w:pPr>
        <w:jc w:val="both"/>
      </w:pPr>
      <w:r w:rsidRPr="00F4466E">
        <w:rPr>
          <w:b/>
          <w:i/>
          <w:color w:val="FF0000"/>
          <w:highlight w:val="yellow"/>
          <w:lang w:val="en-US"/>
        </w:rPr>
        <w:lastRenderedPageBreak/>
        <w:t>Bias</w:t>
      </w:r>
      <w:r w:rsidRPr="00F4466E">
        <w:rPr>
          <w:b/>
          <w:i/>
          <w:color w:val="FF0000"/>
          <w:highlight w:val="yellow"/>
        </w:rPr>
        <w:t>-</w:t>
      </w:r>
      <w:r w:rsidRPr="00F4466E">
        <w:rPr>
          <w:b/>
          <w:i/>
          <w:color w:val="FF0000"/>
          <w:highlight w:val="yellow"/>
          <w:lang w:val="en-US"/>
        </w:rPr>
        <w:t>correction</w:t>
      </w:r>
      <w:r w:rsidRPr="00F4466E">
        <w:rPr>
          <w:b/>
          <w:i/>
          <w:color w:val="FF0000"/>
          <w:highlight w:val="yellow"/>
        </w:rPr>
        <w:t>.</w:t>
      </w:r>
      <w:r w:rsidRPr="00F4466E">
        <w:rPr>
          <w:b/>
          <w:i/>
          <w:color w:val="FF0000"/>
        </w:rPr>
        <w:t xml:space="preserve"> </w:t>
      </w:r>
      <w:r>
        <w:t xml:space="preserve">Αυτό δίνει διορθωμένα δε.: </w:t>
      </w:r>
    </w:p>
    <w:p w:rsidR="00C82B61" w:rsidRDefault="00C82B61" w:rsidP="000E3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C3BB4">
        <w:rPr>
          <w:position w:val="-20"/>
          <w:highlight w:val="yellow"/>
        </w:rPr>
        <w:object w:dxaOrig="4900" w:dyaOrig="540">
          <v:shape id="_x0000_i1046" type="#_x0000_t75" style="width:245pt;height:27.5pt" o:ole="">
            <v:imagedata r:id="rId51" o:title=""/>
          </v:shape>
          <o:OLEObject Type="Embed" ProgID="Equation.DSMT4" ShapeID="_x0000_i1046" DrawAspect="Content" ObjectID="_1679131776" r:id="rId52"/>
        </w:object>
      </w:r>
      <w:r>
        <w:t>,</w:t>
      </w:r>
    </w:p>
    <w:p w:rsidR="00C82B61" w:rsidRDefault="00C82B61" w:rsidP="00C8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t xml:space="preserve">Με </w:t>
      </w:r>
      <w:r w:rsidRPr="00C82B61">
        <w:rPr>
          <w:position w:val="-32"/>
          <w:highlight w:val="lightGray"/>
          <w:lang w:val="en-US"/>
        </w:rPr>
        <w:object w:dxaOrig="3040" w:dyaOrig="780">
          <v:shape id="_x0000_i1047" type="#_x0000_t75" style="width:152.5pt;height:39.5pt" o:ole="">
            <v:imagedata r:id="rId17" o:title=""/>
          </v:shape>
          <o:OLEObject Type="Embed" ProgID="Equation.DSMT4" ShapeID="_x0000_i1047" DrawAspect="Content" ObjectID="_1679131777" r:id="rId53"/>
        </w:object>
      </w:r>
      <w:r>
        <w:t>,</w:t>
      </w:r>
      <w:r w:rsidRPr="00C82B61">
        <w:t xml:space="preserve"> </w:t>
      </w:r>
      <w:r w:rsidR="004C5C9B">
        <w:t>ό</w:t>
      </w:r>
      <w:r>
        <w:t xml:space="preserve">που </w:t>
      </w:r>
      <w:r w:rsidR="00F314DD" w:rsidRPr="00C549E5">
        <w:rPr>
          <w:position w:val="-14"/>
          <w:highlight w:val="lightGray"/>
        </w:rPr>
        <w:object w:dxaOrig="1780" w:dyaOrig="520">
          <v:shape id="_x0000_i1109" type="#_x0000_t75" style="width:89.5pt;height:26.5pt" o:ole="">
            <v:imagedata r:id="rId54" o:title=""/>
          </v:shape>
          <o:OLEObject Type="Embed" ProgID="Equation.DSMT4" ShapeID="_x0000_i1109" DrawAspect="Content" ObjectID="_1679131778" r:id="rId55"/>
        </w:object>
      </w:r>
      <w:r w:rsidR="004C5C9B" w:rsidRPr="004C5C9B">
        <w:rPr>
          <w:lang w:val="en-US"/>
        </w:rPr>
        <w:t>,</w:t>
      </w:r>
      <w:r w:rsidR="004C5C9B">
        <w:rPr>
          <w:position w:val="-14"/>
          <w:lang w:val="en-US"/>
        </w:rPr>
        <w:t xml:space="preserve"> </w:t>
      </w:r>
      <w:r w:rsidR="00F314DD" w:rsidRPr="00402ABF">
        <w:rPr>
          <w:position w:val="-32"/>
        </w:rPr>
        <w:object w:dxaOrig="1640" w:dyaOrig="780">
          <v:shape id="_x0000_i1110" type="#_x0000_t75" style="width:82pt;height:39.5pt" o:ole="">
            <v:imagedata r:id="rId56" o:title=""/>
          </v:shape>
          <o:OLEObject Type="Embed" ProgID="Equation.DSMT4" ShapeID="_x0000_i1110" DrawAspect="Content" ObjectID="_1679131779" r:id="rId57"/>
        </w:object>
      </w:r>
    </w:p>
    <w:p w:rsidR="00C82B61" w:rsidRDefault="00C82B61" w:rsidP="00C8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Ή ισοδύναμα:</w:t>
      </w:r>
    </w:p>
    <w:p w:rsidR="00C82B61" w:rsidRDefault="00C82B61" w:rsidP="00C8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C3BB4">
        <w:rPr>
          <w:position w:val="-24"/>
          <w:highlight w:val="yellow"/>
        </w:rPr>
        <w:object w:dxaOrig="4300" w:dyaOrig="620">
          <v:shape id="_x0000_i1048" type="#_x0000_t75" style="width:215.5pt;height:31.5pt" o:ole="">
            <v:imagedata r:id="rId58" o:title=""/>
          </v:shape>
          <o:OLEObject Type="Embed" ProgID="Equation.DSMT4" ShapeID="_x0000_i1048" DrawAspect="Content" ObjectID="_1679131780" r:id="rId59"/>
        </w:object>
      </w:r>
    </w:p>
    <w:p w:rsidR="00C82B61" w:rsidRDefault="00F314DD" w:rsidP="00C8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Με</w:t>
      </w:r>
      <w:r w:rsidRPr="00F314DD">
        <w:t xml:space="preserve"> (</w:t>
      </w:r>
      <w:proofErr w:type="spellStart"/>
      <w:r>
        <w:t>υ</w:t>
      </w:r>
      <w:r>
        <w:t>πενθυμ</w:t>
      </w:r>
      <w:proofErr w:type="spellEnd"/>
      <w:r>
        <w:t>.</w:t>
      </w:r>
      <w:r w:rsidRPr="00F314DD">
        <w:t>)</w:t>
      </w:r>
      <w:r>
        <w:t xml:space="preserve"> </w:t>
      </w:r>
      <w:r w:rsidRPr="00511C75">
        <w:rPr>
          <w:position w:val="-32"/>
          <w:highlight w:val="lightGray"/>
        </w:rPr>
        <w:object w:dxaOrig="3700" w:dyaOrig="780">
          <v:shape id="_x0000_i1112" type="#_x0000_t75" style="width:185.5pt;height:38.5pt" o:ole="">
            <v:imagedata r:id="rId60" o:title=""/>
          </v:shape>
          <o:OLEObject Type="Embed" ProgID="Equation.DSMT4" ShapeID="_x0000_i1112" DrawAspect="Content" ObjectID="_1679131781" r:id="rId61"/>
        </w:object>
      </w:r>
      <w:r>
        <w:t xml:space="preserve"> και </w:t>
      </w:r>
      <w:r w:rsidRPr="00C82B61">
        <w:rPr>
          <w:position w:val="-14"/>
          <w:highlight w:val="lightGray"/>
        </w:rPr>
        <w:object w:dxaOrig="1900" w:dyaOrig="460">
          <v:shape id="_x0000_i1111" type="#_x0000_t75" style="width:95.5pt;height:23.5pt" o:ole="">
            <v:imagedata r:id="rId62" o:title=""/>
          </v:shape>
          <o:OLEObject Type="Embed" ProgID="Equation.DSMT4" ShapeID="_x0000_i1111" DrawAspect="Content" ObjectID="_1679131782" r:id="rId63"/>
        </w:object>
      </w:r>
    </w:p>
    <w:p w:rsidR="00C82B61" w:rsidRPr="00C82B61" w:rsidRDefault="00C82B61" w:rsidP="00C82B61">
      <w:pPr>
        <w:jc w:val="both"/>
      </w:pPr>
    </w:p>
    <w:p w:rsidR="000E3F52" w:rsidRDefault="000E3F52" w:rsidP="000E3F52">
      <w:pPr>
        <w:jc w:val="both"/>
      </w:pPr>
      <w:r>
        <w:t xml:space="preserve"> </w:t>
      </w:r>
    </w:p>
    <w:p w:rsidR="00C82B61" w:rsidRDefault="00C82B61" w:rsidP="000E3F52">
      <w:pPr>
        <w:jc w:val="both"/>
      </w:pPr>
    </w:p>
    <w:p w:rsidR="001C2A47" w:rsidRDefault="00C424D3" w:rsidP="00441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794E51">
        <w:rPr>
          <w:b/>
          <w:u w:val="single"/>
        </w:rPr>
        <w:t>Θεώρημα:</w:t>
      </w:r>
      <w:r w:rsidR="00607BB4" w:rsidRPr="00607BB4">
        <w:rPr>
          <w:b/>
          <w:u w:val="single"/>
        </w:rPr>
        <w:t xml:space="preserve"> </w:t>
      </w:r>
      <w:r w:rsidRPr="009C3BB4">
        <w:rPr>
          <w:b/>
          <w:i/>
          <w:highlight w:val="yellow"/>
        </w:rPr>
        <w:t xml:space="preserve">για να έχει το παραπάνω δ.ε. </w:t>
      </w:r>
      <w:r w:rsidRPr="009C3BB4">
        <w:rPr>
          <w:b/>
          <w:i/>
          <w:color w:val="FF0000"/>
          <w:highlight w:val="yellow"/>
        </w:rPr>
        <w:t xml:space="preserve">για </w:t>
      </w:r>
      <w:r w:rsidR="00583EC9" w:rsidRPr="009C3BB4">
        <w:rPr>
          <w:b/>
          <w:i/>
          <w:color w:val="FF0000"/>
          <w:position w:val="-6"/>
          <w:highlight w:val="yellow"/>
        </w:rPr>
        <w:object w:dxaOrig="800" w:dyaOrig="240">
          <v:shape id="_x0000_i1049" type="#_x0000_t75" style="width:40pt;height:12pt" o:ole="">
            <v:imagedata r:id="rId64" o:title=""/>
          </v:shape>
          <o:OLEObject Type="Embed" ProgID="Equation.DSMT4" ShapeID="_x0000_i1049" DrawAspect="Content" ObjectID="_1679131783" r:id="rId65"/>
        </w:object>
      </w:r>
      <w:r w:rsidRPr="009C3BB4">
        <w:rPr>
          <w:b/>
          <w:i/>
          <w:color w:val="FF0000"/>
          <w:highlight w:val="yellow"/>
        </w:rPr>
        <w:t xml:space="preserve">την ονομαστική πιθανότητα κάλυψης </w:t>
      </w:r>
      <w:r w:rsidR="00794E51" w:rsidRPr="009C3BB4">
        <w:rPr>
          <w:b/>
          <w:i/>
          <w:color w:val="FF0000"/>
          <w:position w:val="-6"/>
          <w:highlight w:val="yellow"/>
        </w:rPr>
        <w:object w:dxaOrig="600" w:dyaOrig="300">
          <v:shape id="_x0000_i1050" type="#_x0000_t75" style="width:30pt;height:15.5pt" o:ole="">
            <v:imagedata r:id="rId66" o:title=""/>
          </v:shape>
          <o:OLEObject Type="Embed" ProgID="Equation.DSMT4" ShapeID="_x0000_i1050" DrawAspect="Content" ObjectID="_1679131784" r:id="rId67"/>
        </w:object>
      </w:r>
      <w:r w:rsidRPr="009C3BB4">
        <w:rPr>
          <w:b/>
          <w:i/>
          <w:color w:val="FF0000"/>
          <w:highlight w:val="yellow"/>
        </w:rPr>
        <w:t xml:space="preserve"> </w:t>
      </w:r>
      <w:r w:rsidRPr="009C3BB4">
        <w:rPr>
          <w:b/>
          <w:i/>
          <w:highlight w:val="yellow"/>
        </w:rPr>
        <w:t xml:space="preserve">αρκεί </w:t>
      </w:r>
      <w:r w:rsidRPr="009C3BB4">
        <w:rPr>
          <w:b/>
          <w:i/>
          <w:color w:val="FF0000"/>
          <w:highlight w:val="yellow"/>
        </w:rPr>
        <w:t xml:space="preserve">η </w:t>
      </w:r>
      <w:r w:rsidR="00583EC9" w:rsidRPr="009C3BB4">
        <w:rPr>
          <w:b/>
          <w:i/>
          <w:color w:val="FF0000"/>
          <w:position w:val="-4"/>
          <w:highlight w:val="yellow"/>
        </w:rPr>
        <w:object w:dxaOrig="240" w:dyaOrig="279">
          <v:shape id="_x0000_i1051" type="#_x0000_t75" style="width:12pt;height:14.5pt" o:ole="">
            <v:imagedata r:id="rId68" o:title=""/>
          </v:shape>
          <o:OLEObject Type="Embed" ProgID="Equation.DSMT4" ShapeID="_x0000_i1051" DrawAspect="Content" ObjectID="_1679131785" r:id="rId69"/>
        </w:object>
      </w:r>
      <w:r w:rsidRPr="009C3BB4">
        <w:rPr>
          <w:b/>
          <w:i/>
          <w:color w:val="FF0000"/>
          <w:highlight w:val="yellow"/>
        </w:rPr>
        <w:t xml:space="preserve"> να είναι </w:t>
      </w:r>
      <w:proofErr w:type="spellStart"/>
      <w:r w:rsidRPr="009C3BB4">
        <w:rPr>
          <w:b/>
          <w:i/>
          <w:color w:val="FF0000"/>
          <w:highlight w:val="yellow"/>
        </w:rPr>
        <w:t>παραγωγίσιμη</w:t>
      </w:r>
      <w:proofErr w:type="spellEnd"/>
      <w:r w:rsidRPr="009C3BB4">
        <w:rPr>
          <w:b/>
          <w:i/>
          <w:color w:val="FF0000"/>
          <w:highlight w:val="yellow"/>
        </w:rPr>
        <w:t xml:space="preserve"> κατά </w:t>
      </w:r>
      <w:proofErr w:type="spellStart"/>
      <w:r w:rsidRPr="009C3BB4">
        <w:rPr>
          <w:b/>
          <w:i/>
          <w:color w:val="FF0000"/>
          <w:highlight w:val="yellow"/>
        </w:rPr>
        <w:t>Hadamard</w:t>
      </w:r>
      <w:proofErr w:type="spellEnd"/>
      <w:r w:rsidRPr="009C3BB4">
        <w:rPr>
          <w:b/>
          <w:i/>
          <w:highlight w:val="yellow"/>
        </w:rPr>
        <w:t>. (την ίδια υπόθεση χρειαζόμαστε για τη θεωρία των συναρτήσεων επιρροής)</w:t>
      </w:r>
      <w:r w:rsidR="00794E51" w:rsidRPr="009C3BB4">
        <w:rPr>
          <w:i/>
          <w:highlight w:val="yellow"/>
        </w:rPr>
        <w:t>.</w:t>
      </w:r>
    </w:p>
    <w:p w:rsidR="00C82B61" w:rsidRDefault="00C82B61">
      <w:pPr>
        <w:spacing w:before="0" w:line="240" w:lineRule="auto"/>
      </w:pPr>
      <w:r>
        <w:br w:type="page"/>
      </w:r>
    </w:p>
    <w:p w:rsidR="00C82B61" w:rsidRDefault="00C82B61" w:rsidP="00C82B61">
      <w:pPr>
        <w:jc w:val="center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E5CA5B6" wp14:editId="634E06B0">
            <wp:extent cx="4626668" cy="4619707"/>
            <wp:effectExtent l="0" t="0" r="254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628963" cy="462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61" w:rsidRDefault="00C82B61" w:rsidP="00C82B61">
      <w:pPr>
        <w:pStyle w:val="ListParagraph"/>
        <w:numPr>
          <w:ilvl w:val="0"/>
          <w:numId w:val="10"/>
        </w:numPr>
        <w:spacing w:before="0" w:after="120" w:line="240" w:lineRule="auto"/>
        <w:rPr>
          <w:lang w:val="en-US"/>
        </w:rPr>
      </w:pPr>
      <w:r w:rsidRPr="007541D2">
        <w:rPr>
          <w:b/>
          <w:szCs w:val="28"/>
          <w:lang w:val="en-US"/>
        </w:rPr>
        <w:t>Asymptotic normal:</w:t>
      </w:r>
      <w:r>
        <w:rPr>
          <w:lang w:val="en-US"/>
        </w:rPr>
        <w:t xml:space="preserve"> </w:t>
      </w:r>
      <w:r w:rsidRPr="00681E17">
        <w:rPr>
          <w:lang w:val="en-US"/>
        </w:rPr>
        <w:t>Dashed</w:t>
      </w:r>
      <w:r w:rsidRPr="00145239">
        <w:rPr>
          <w:lang w:val="en-US"/>
        </w:rPr>
        <w:t xml:space="preserve">, </w:t>
      </w:r>
      <w:r>
        <w:rPr>
          <w:lang w:val="en-US"/>
        </w:rPr>
        <w:t>red</w:t>
      </w:r>
      <w:r w:rsidRPr="00681E17">
        <w:rPr>
          <w:lang w:val="en-US"/>
        </w:rPr>
        <w:t xml:space="preserve"> = cdf of normal with </w:t>
      </w:r>
    </w:p>
    <w:p w:rsidR="00C82B61" w:rsidRDefault="00C82B61" w:rsidP="00C82B61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>mean= mean(sample)=56.2</w:t>
      </w:r>
    </w:p>
    <w:p w:rsidR="00C82B61" w:rsidRDefault="00C82B61" w:rsidP="00C82B61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proofErr w:type="spellStart"/>
      <w:r>
        <w:rPr>
          <w:lang w:val="en-US"/>
        </w:rPr>
        <w:t>stdev</w:t>
      </w:r>
      <w:proofErr w:type="spellEnd"/>
      <w:r>
        <w:rPr>
          <w:lang w:val="en-US"/>
        </w:rPr>
        <w:t>= se of sample /</w:t>
      </w:r>
      <w:proofErr w:type="spellStart"/>
      <w:r>
        <w:rPr>
          <w:lang w:val="en-US"/>
        </w:rPr>
        <w:t>sqrt</w:t>
      </w:r>
      <w:proofErr w:type="spellEnd"/>
      <w:r>
        <w:rPr>
          <w:lang w:val="en-US"/>
        </w:rPr>
        <w:t>(n)  =14.1</w:t>
      </w:r>
    </w:p>
    <w:p w:rsidR="00C82B61" w:rsidRDefault="00C82B61" w:rsidP="00C82B61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 xml:space="preserve">confidence intervals = </w:t>
      </w:r>
      <w:r w:rsidRPr="00681E17">
        <w:rPr>
          <w:position w:val="-16"/>
          <w:lang w:val="en-US"/>
        </w:rPr>
        <w:object w:dxaOrig="4500" w:dyaOrig="420">
          <v:shape id="_x0000_i1052" type="#_x0000_t75" style="width:225.5pt;height:21.5pt" o:ole="">
            <v:imagedata r:id="rId71" o:title=""/>
          </v:shape>
          <o:OLEObject Type="Embed" ProgID="Equation.DSMT4" ShapeID="_x0000_i1052" DrawAspect="Content" ObjectID="_1679131786" r:id="rId72"/>
        </w:object>
      </w:r>
    </w:p>
    <w:p w:rsidR="00C82B61" w:rsidRPr="00C855E2" w:rsidRDefault="00C82B61" w:rsidP="00C82B61">
      <w:pPr>
        <w:spacing w:after="120" w:line="240" w:lineRule="auto"/>
        <w:ind w:left="2160" w:firstLine="720"/>
        <w:rPr>
          <w:lang w:val="en-US"/>
        </w:rPr>
      </w:pPr>
      <w:r w:rsidRPr="00681E17">
        <w:rPr>
          <w:position w:val="-12"/>
          <w:lang w:val="en-US"/>
        </w:rPr>
        <w:object w:dxaOrig="3620" w:dyaOrig="360">
          <v:shape id="_x0000_i1053" type="#_x0000_t75" style="width:181.5pt;height:18pt" o:ole="">
            <v:imagedata r:id="rId73" o:title=""/>
          </v:shape>
          <o:OLEObject Type="Embed" ProgID="Equation.DSMT4" ShapeID="_x0000_i1053" DrawAspect="Content" ObjectID="_1679131787" r:id="rId74"/>
        </w:object>
      </w:r>
      <w:r w:rsidRPr="00681E17">
        <w:rPr>
          <w:position w:val="-12"/>
          <w:lang w:val="en-US"/>
        </w:rPr>
        <w:object w:dxaOrig="1440" w:dyaOrig="360">
          <v:shape id="_x0000_i1054" type="#_x0000_t75" style="width:1in;height:18pt" o:ole="">
            <v:imagedata r:id="rId75" o:title=""/>
          </v:shape>
          <o:OLEObject Type="Embed" ProgID="Equation.DSMT4" ShapeID="_x0000_i1054" DrawAspect="Content" ObjectID="_1679131788" r:id="rId76"/>
        </w:object>
      </w:r>
    </w:p>
    <w:p w:rsidR="00C82B61" w:rsidRDefault="00C82B61" w:rsidP="00C82B61">
      <w:pPr>
        <w:pStyle w:val="ListParagraph"/>
        <w:numPr>
          <w:ilvl w:val="0"/>
          <w:numId w:val="10"/>
        </w:numPr>
        <w:spacing w:before="0" w:after="120" w:line="240" w:lineRule="auto"/>
        <w:rPr>
          <w:lang w:val="en-US"/>
        </w:rPr>
      </w:pPr>
      <w:r>
        <w:rPr>
          <w:b/>
          <w:szCs w:val="28"/>
          <w:lang w:val="en-US"/>
        </w:rPr>
        <w:t>N</w:t>
      </w:r>
      <w:r w:rsidRPr="007541D2">
        <w:rPr>
          <w:b/>
          <w:szCs w:val="28"/>
          <w:lang w:val="en-US"/>
        </w:rPr>
        <w:t>ormal</w:t>
      </w:r>
      <w:r>
        <w:rPr>
          <w:b/>
          <w:szCs w:val="28"/>
          <w:lang w:val="en-US"/>
        </w:rPr>
        <w:t xml:space="preserve"> bootstrap (</w:t>
      </w:r>
      <w:proofErr w:type="spellStart"/>
      <w:r>
        <w:rPr>
          <w:b/>
          <w:szCs w:val="28"/>
          <w:lang w:val="en-US"/>
        </w:rPr>
        <w:t>vboot</w:t>
      </w:r>
      <w:proofErr w:type="spellEnd"/>
      <w:r>
        <w:rPr>
          <w:b/>
          <w:szCs w:val="28"/>
          <w:lang w:val="en-US"/>
        </w:rPr>
        <w:t>)</w:t>
      </w:r>
      <w:r>
        <w:rPr>
          <w:lang w:val="en-US"/>
        </w:rPr>
        <w:t xml:space="preserve">  dotted, blue</w:t>
      </w:r>
      <w:r w:rsidRPr="00681E17">
        <w:rPr>
          <w:lang w:val="en-US"/>
        </w:rPr>
        <w:t xml:space="preserve"> = cdf of normal with </w:t>
      </w:r>
    </w:p>
    <w:p w:rsidR="00C82B61" w:rsidRDefault="00C82B61" w:rsidP="00C82B61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>mean= mean(sample)=56.2</w:t>
      </w:r>
    </w:p>
    <w:p w:rsidR="00C82B61" w:rsidRDefault="00C82B61" w:rsidP="00C82B61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proofErr w:type="spellStart"/>
      <w:r>
        <w:rPr>
          <w:lang w:val="en-US"/>
        </w:rPr>
        <w:t>stdev</w:t>
      </w:r>
      <w:proofErr w:type="spellEnd"/>
      <w:r>
        <w:rPr>
          <w:lang w:val="en-US"/>
        </w:rPr>
        <w:t xml:space="preserve">= </w:t>
      </w:r>
      <w:r w:rsidRPr="00681E17">
        <w:rPr>
          <w:b/>
          <w:lang w:val="en-US"/>
        </w:rPr>
        <w:t>se of bootstrap sample</w:t>
      </w:r>
      <w:r>
        <w:rPr>
          <w:b/>
          <w:lang w:val="en-US"/>
        </w:rPr>
        <w:t xml:space="preserve"> of means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sqrt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v.boot</w:t>
      </w:r>
      <w:proofErr w:type="spellEnd"/>
      <w:r>
        <w:rPr>
          <w:lang w:val="en-US"/>
        </w:rPr>
        <w:t>) = 13.17</w:t>
      </w:r>
    </w:p>
    <w:p w:rsidR="00C82B61" w:rsidRDefault="00C82B61" w:rsidP="00C82B61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 xml:space="preserve">confidence intervals = </w:t>
      </w:r>
      <w:r w:rsidRPr="00681E17">
        <w:rPr>
          <w:position w:val="-16"/>
          <w:lang w:val="en-US"/>
        </w:rPr>
        <w:object w:dxaOrig="4340" w:dyaOrig="420">
          <v:shape id="_x0000_i1055" type="#_x0000_t75" style="width:217.5pt;height:21.5pt" o:ole="">
            <v:imagedata r:id="rId77" o:title=""/>
          </v:shape>
          <o:OLEObject Type="Embed" ProgID="Equation.DSMT4" ShapeID="_x0000_i1055" DrawAspect="Content" ObjectID="_1679131789" r:id="rId78"/>
        </w:object>
      </w:r>
    </w:p>
    <w:p w:rsidR="00C82B61" w:rsidRPr="00C855E2" w:rsidRDefault="00C82B61" w:rsidP="00C82B61">
      <w:pPr>
        <w:spacing w:after="120" w:line="240" w:lineRule="auto"/>
        <w:ind w:left="2160" w:firstLine="720"/>
        <w:rPr>
          <w:lang w:val="en-US"/>
        </w:rPr>
      </w:pPr>
      <w:r w:rsidRPr="00681E17">
        <w:rPr>
          <w:position w:val="-12"/>
          <w:lang w:val="en-US"/>
        </w:rPr>
        <w:object w:dxaOrig="3840" w:dyaOrig="360">
          <v:shape id="_x0000_i1056" type="#_x0000_t75" style="width:192pt;height:18pt" o:ole="">
            <v:imagedata r:id="rId79" o:title=""/>
          </v:shape>
          <o:OLEObject Type="Embed" ProgID="Equation.DSMT4" ShapeID="_x0000_i1056" DrawAspect="Content" ObjectID="_1679131790" r:id="rId80"/>
        </w:object>
      </w:r>
      <w:r w:rsidRPr="00681E17">
        <w:rPr>
          <w:position w:val="-12"/>
          <w:lang w:val="en-US"/>
        </w:rPr>
        <w:object w:dxaOrig="1320" w:dyaOrig="360">
          <v:shape id="_x0000_i1057" type="#_x0000_t75" style="width:66pt;height:18pt" o:ole="">
            <v:imagedata r:id="rId81" o:title=""/>
          </v:shape>
          <o:OLEObject Type="Embed" ProgID="Equation.DSMT4" ShapeID="_x0000_i1057" DrawAspect="Content" ObjectID="_1679131791" r:id="rId82"/>
        </w:object>
      </w:r>
    </w:p>
    <w:p w:rsidR="00C82B61" w:rsidRDefault="00C82B61" w:rsidP="00C82B61">
      <w:pPr>
        <w:pStyle w:val="ListParagraph"/>
        <w:numPr>
          <w:ilvl w:val="0"/>
          <w:numId w:val="10"/>
        </w:numPr>
        <w:spacing w:before="0" w:after="120" w:line="240" w:lineRule="auto"/>
        <w:rPr>
          <w:lang w:val="en-US"/>
        </w:rPr>
      </w:pPr>
      <w:r>
        <w:rPr>
          <w:b/>
          <w:szCs w:val="28"/>
          <w:lang w:val="en-US"/>
        </w:rPr>
        <w:t xml:space="preserve">Basic Bootstrap </w:t>
      </w:r>
      <w:r>
        <w:rPr>
          <w:lang w:val="en-US"/>
        </w:rPr>
        <w:t>continuous</w:t>
      </w:r>
      <w:r w:rsidRPr="00681E17">
        <w:rPr>
          <w:lang w:val="en-US"/>
        </w:rPr>
        <w:t xml:space="preserve"> = cdf of </w:t>
      </w:r>
      <w:r>
        <w:rPr>
          <w:lang w:val="en-US"/>
        </w:rPr>
        <w:t>centered bootstrap sample</w:t>
      </w:r>
    </w:p>
    <w:p w:rsidR="00C82B61" w:rsidRDefault="00C82B61" w:rsidP="00C82B61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 xml:space="preserve">confidence intervals = </w:t>
      </w:r>
      <w:r w:rsidRPr="00681E17">
        <w:rPr>
          <w:position w:val="-16"/>
          <w:lang w:val="en-US"/>
        </w:rPr>
        <w:object w:dxaOrig="4300" w:dyaOrig="420">
          <v:shape id="_x0000_i1058" type="#_x0000_t75" style="width:215.5pt;height:21.5pt" o:ole="">
            <v:imagedata r:id="rId83" o:title=""/>
          </v:shape>
          <o:OLEObject Type="Embed" ProgID="Equation.DSMT4" ShapeID="_x0000_i1058" DrawAspect="Content" ObjectID="_1679131792" r:id="rId84"/>
        </w:object>
      </w:r>
    </w:p>
    <w:p w:rsidR="00C82B61" w:rsidRDefault="00C82B61" w:rsidP="00C82B61">
      <w:pPr>
        <w:pStyle w:val="ListParagraph"/>
        <w:spacing w:after="120" w:line="240" w:lineRule="auto"/>
        <w:ind w:left="3600"/>
        <w:rPr>
          <w:lang w:val="en-US"/>
        </w:rPr>
      </w:pPr>
      <w:r w:rsidRPr="00681E17">
        <w:rPr>
          <w:position w:val="-12"/>
          <w:lang w:val="en-US"/>
        </w:rPr>
        <w:object w:dxaOrig="2620" w:dyaOrig="360">
          <v:shape id="_x0000_i1059" type="#_x0000_t75" style="width:131.5pt;height:18pt" o:ole="">
            <v:imagedata r:id="rId85" o:title=""/>
          </v:shape>
          <o:OLEObject Type="Embed" ProgID="Equation.DSMT4" ShapeID="_x0000_i1059" DrawAspect="Content" ObjectID="_1679131793" r:id="rId86"/>
        </w:object>
      </w:r>
      <w:r w:rsidRPr="00681E17">
        <w:rPr>
          <w:position w:val="-12"/>
          <w:lang w:val="en-US"/>
        </w:rPr>
        <w:object w:dxaOrig="1440" w:dyaOrig="360">
          <v:shape id="_x0000_i1060" type="#_x0000_t75" style="width:1in;height:18pt" o:ole="">
            <v:imagedata r:id="rId87" o:title=""/>
          </v:shape>
          <o:OLEObject Type="Embed" ProgID="Equation.DSMT4" ShapeID="_x0000_i1060" DrawAspect="Content" ObjectID="_1679131794" r:id="rId88"/>
        </w:object>
      </w:r>
    </w:p>
    <w:p w:rsidR="00C424D3" w:rsidRPr="002A5C60" w:rsidRDefault="00C424D3" w:rsidP="00D24CA5">
      <w:pPr>
        <w:pStyle w:val="Heading3"/>
      </w:pPr>
      <w:bookmarkStart w:id="3" w:name="_Toc515533606"/>
      <w:r>
        <w:lastRenderedPageBreak/>
        <w:t>Student</w:t>
      </w:r>
      <w:r w:rsidR="00607BB4" w:rsidRPr="002A5C60">
        <w:t xml:space="preserve"> </w:t>
      </w:r>
      <w:r>
        <w:t>Pivotal</w:t>
      </w:r>
      <w:r w:rsidR="00607BB4" w:rsidRPr="002A5C60">
        <w:t xml:space="preserve"> </w:t>
      </w:r>
      <w:r>
        <w:t>bootstrap</w:t>
      </w:r>
      <w:r w:rsidR="00A4682E" w:rsidRPr="002A5C60">
        <w:t xml:space="preserve"> (</w:t>
      </w:r>
      <w:r w:rsidR="00A4682E" w:rsidRPr="001646DC">
        <w:rPr>
          <w:lang w:val="el-GR"/>
        </w:rPr>
        <w:t>ή</w:t>
      </w:r>
      <w:r w:rsidR="00A4682E" w:rsidRPr="002A5C60">
        <w:t xml:space="preserve"> </w:t>
      </w:r>
      <w:r w:rsidR="00A4682E">
        <w:t>t</w:t>
      </w:r>
      <w:r w:rsidR="00A4682E" w:rsidRPr="002A5C60">
        <w:t xml:space="preserve">- </w:t>
      </w:r>
      <w:r w:rsidR="00A4682E">
        <w:t>bootstrap</w:t>
      </w:r>
      <w:r w:rsidR="00A4682E" w:rsidRPr="002A5C60">
        <w:t>)</w:t>
      </w:r>
      <w:r w:rsidRPr="002A5C60">
        <w:t xml:space="preserve"> </w:t>
      </w:r>
      <w:r w:rsidRPr="001646DC">
        <w:rPr>
          <w:lang w:val="el-GR"/>
        </w:rPr>
        <w:t>διαστήματα</w:t>
      </w:r>
      <w:r w:rsidRPr="002A5C60">
        <w:t xml:space="preserve"> </w:t>
      </w:r>
      <w:r w:rsidRPr="001646DC">
        <w:rPr>
          <w:lang w:val="el-GR"/>
        </w:rPr>
        <w:t>εμπιστοσύνης</w:t>
      </w:r>
      <w:r w:rsidRPr="002A5C60">
        <w:t>.</w:t>
      </w:r>
      <w:bookmarkEnd w:id="3"/>
    </w:p>
    <w:p w:rsidR="001C2A47" w:rsidRDefault="00C424D3" w:rsidP="00090700">
      <w:pPr>
        <w:pStyle w:val="ListParagraph"/>
        <w:numPr>
          <w:ilvl w:val="0"/>
          <w:numId w:val="9"/>
        </w:numPr>
        <w:jc w:val="both"/>
      </w:pPr>
      <w:r w:rsidRPr="00090700">
        <w:rPr>
          <w:b/>
          <w:color w:val="FF0000"/>
        </w:rPr>
        <w:t>Ακριβέστερη κάλυψη</w:t>
      </w:r>
      <w:r w:rsidRPr="00090700">
        <w:rPr>
          <w:color w:val="FF0000"/>
        </w:rPr>
        <w:t xml:space="preserve"> </w:t>
      </w:r>
      <w:r>
        <w:t>(</w:t>
      </w:r>
      <w:r w:rsidRPr="00090700">
        <w:rPr>
          <w:b/>
        </w:rPr>
        <w:t>καλύτερη προσέγγιση στην ονομαστική</w:t>
      </w:r>
      <w:r>
        <w:t xml:space="preserve">) παίρνουμε για πεπερασμένο </w:t>
      </w:r>
      <w:r w:rsidRPr="00090700">
        <w:rPr>
          <w:lang w:val="en-US"/>
        </w:rPr>
        <w:t>n</w:t>
      </w:r>
      <w:r>
        <w:t xml:space="preserve"> ή </w:t>
      </w:r>
      <w:r w:rsidRPr="00090700">
        <w:rPr>
          <w:color w:val="FF0000"/>
        </w:rPr>
        <w:t xml:space="preserve">αν χρησιμοποιήσουμε ως στατιστικό το </w:t>
      </w:r>
      <w:r w:rsidR="00583EC9" w:rsidRPr="00090700">
        <w:rPr>
          <w:color w:val="FF0000"/>
          <w:position w:val="-30"/>
          <w:highlight w:val="yellow"/>
        </w:rPr>
        <w:object w:dxaOrig="1320" w:dyaOrig="800">
          <v:shape id="_x0000_i1061" type="#_x0000_t75" style="width:66pt;height:40pt" o:ole="">
            <v:imagedata r:id="rId89" o:title=""/>
          </v:shape>
          <o:OLEObject Type="Embed" ProgID="Equation.DSMT4" ShapeID="_x0000_i1061" DrawAspect="Content" ObjectID="_1679131795" r:id="rId90"/>
        </w:object>
      </w:r>
      <w:r w:rsidR="001C2A47" w:rsidRPr="00090700">
        <w:rPr>
          <w:color w:val="FF0000"/>
        </w:rPr>
        <w:t>,</w:t>
      </w:r>
      <w:r w:rsidR="00607BB4" w:rsidRPr="00090700">
        <w:rPr>
          <w:color w:val="FF0000"/>
        </w:rPr>
        <w:t xml:space="preserve"> </w:t>
      </w:r>
      <w:r w:rsidR="001C2A47">
        <w:t>όπου</w:t>
      </w:r>
      <w:r w:rsidR="00607BB4" w:rsidRPr="00607BB4">
        <w:t xml:space="preserve"> </w:t>
      </w:r>
      <w:r w:rsidR="00583EC9" w:rsidRPr="00090700">
        <w:rPr>
          <w:position w:val="-6"/>
          <w:highlight w:val="yellow"/>
        </w:rPr>
        <w:object w:dxaOrig="320" w:dyaOrig="400">
          <v:shape id="_x0000_i1062" type="#_x0000_t75" style="width:15.5pt;height:20.5pt" o:ole="">
            <v:imagedata r:id="rId91" o:title=""/>
          </v:shape>
          <o:OLEObject Type="Embed" ProgID="Equation.DSMT4" ShapeID="_x0000_i1062" DrawAspect="Content" ObjectID="_1679131796" r:id="rId92"/>
        </w:object>
      </w:r>
      <w:r w:rsidRPr="00090700">
        <w:rPr>
          <w:highlight w:val="yellow"/>
        </w:rPr>
        <w:t xml:space="preserve"> </w:t>
      </w:r>
      <w:r w:rsidRPr="00090700">
        <w:rPr>
          <w:color w:val="FF0000"/>
          <w:highlight w:val="yellow"/>
        </w:rPr>
        <w:t xml:space="preserve">μια εκτίμηση της τυπικής απόκλισης της </w:t>
      </w:r>
      <w:r w:rsidR="00583EC9" w:rsidRPr="00090700">
        <w:rPr>
          <w:position w:val="-12"/>
          <w:highlight w:val="yellow"/>
        </w:rPr>
        <w:object w:dxaOrig="300" w:dyaOrig="440">
          <v:shape id="_x0000_i1063" type="#_x0000_t75" style="width:15.5pt;height:22pt" o:ole="">
            <v:imagedata r:id="rId93" o:title=""/>
          </v:shape>
          <o:OLEObject Type="Embed" ProgID="Equation.DSMT4" ShapeID="_x0000_i1063" DrawAspect="Content" ObjectID="_1679131797" r:id="rId94"/>
        </w:object>
      </w:r>
      <w:r>
        <w:t xml:space="preserve">, π.χ. η </w:t>
      </w:r>
      <w:r w:rsidR="00583EC9" w:rsidRPr="00583EC9">
        <w:rPr>
          <w:position w:val="-6"/>
        </w:rPr>
        <w:object w:dxaOrig="620" w:dyaOrig="400">
          <v:shape id="_x0000_i1064" type="#_x0000_t75" style="width:31.5pt;height:20.5pt" o:ole="">
            <v:imagedata r:id="rId95" o:title=""/>
          </v:shape>
          <o:OLEObject Type="Embed" ProgID="Equation.DSMT4" ShapeID="_x0000_i1064" DrawAspect="Content" ObjectID="_1679131798" r:id="rId96"/>
        </w:object>
      </w:r>
      <w:r w:rsidRPr="00C424D3">
        <w:t>.</w:t>
      </w:r>
    </w:p>
    <w:p w:rsidR="008A5198" w:rsidRPr="00090700" w:rsidRDefault="00C424D3" w:rsidP="00090700">
      <w:pPr>
        <w:pStyle w:val="ListParagraph"/>
        <w:numPr>
          <w:ilvl w:val="0"/>
          <w:numId w:val="9"/>
        </w:numPr>
        <w:jc w:val="both"/>
        <w:rPr>
          <w:position w:val="-14"/>
        </w:rPr>
      </w:pPr>
      <w:r w:rsidRPr="00090700">
        <w:rPr>
          <w:i/>
          <w:color w:val="FF0000"/>
          <w:highlight w:val="yellow"/>
          <w:u w:val="single"/>
        </w:rPr>
        <w:t>Προσεγγίζουμε</w:t>
      </w:r>
      <w:r w:rsidRPr="00090700">
        <w:rPr>
          <w:color w:val="FF0000"/>
          <w:highlight w:val="yellow"/>
        </w:rPr>
        <w:t xml:space="preserve"> την κατανομή </w:t>
      </w:r>
      <w:r w:rsidR="00583EC9" w:rsidRPr="00090700">
        <w:rPr>
          <w:position w:val="-14"/>
          <w:highlight w:val="yellow"/>
        </w:rPr>
        <w:object w:dxaOrig="2200" w:dyaOrig="420">
          <v:shape id="_x0000_i1065" type="#_x0000_t75" style="width:110pt;height:21.5pt" o:ole="">
            <v:imagedata r:id="rId97" o:title=""/>
          </v:shape>
          <o:OLEObject Type="Embed" ProgID="Equation.DSMT4" ShapeID="_x0000_i1065" DrawAspect="Content" ObjectID="_1679131799" r:id="rId98"/>
        </w:object>
      </w:r>
    </w:p>
    <w:p w:rsidR="008A5198" w:rsidRPr="008A5198" w:rsidRDefault="00C424D3" w:rsidP="0009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 w:rsidRPr="00090700">
        <w:rPr>
          <w:color w:val="FF0000"/>
          <w:highlight w:val="yellow"/>
        </w:rPr>
        <w:t xml:space="preserve">με την </w:t>
      </w:r>
      <w:r w:rsidR="008A5198" w:rsidRPr="00090700">
        <w:rPr>
          <w:color w:val="FF0000"/>
          <w:highlight w:val="yellow"/>
        </w:rPr>
        <w:t>δειγματική</w:t>
      </w:r>
      <w:r w:rsidR="00607BB4" w:rsidRPr="00090700">
        <w:rPr>
          <w:color w:val="FF0000"/>
          <w:highlight w:val="yellow"/>
        </w:rPr>
        <w:t xml:space="preserve"> </w:t>
      </w:r>
      <w:r w:rsidRPr="00090700">
        <w:rPr>
          <w:color w:val="FF0000"/>
          <w:highlight w:val="yellow"/>
          <w:lang w:val="en-US"/>
        </w:rPr>
        <w:t>bootstrap</w:t>
      </w:r>
      <w:r w:rsidR="008A5198" w:rsidRPr="00090700">
        <w:rPr>
          <w:color w:val="FF0000"/>
          <w:highlight w:val="yellow"/>
        </w:rPr>
        <w:t>-</w:t>
      </w:r>
      <w:r w:rsidRPr="00090700">
        <w:rPr>
          <w:color w:val="FF0000"/>
          <w:highlight w:val="yellow"/>
        </w:rPr>
        <w:t xml:space="preserve">κατανομή </w:t>
      </w:r>
      <w:r w:rsidR="008A5198" w:rsidRPr="00090700">
        <w:rPr>
          <w:position w:val="-14"/>
          <w:highlight w:val="yellow"/>
        </w:rPr>
        <w:object w:dxaOrig="780" w:dyaOrig="460">
          <v:shape id="_x0000_i1066" type="#_x0000_t75" style="width:39.5pt;height:23.5pt" o:ole="">
            <v:imagedata r:id="rId99" o:title=""/>
          </v:shape>
          <o:OLEObject Type="Embed" ProgID="Equation.DSMT4" ShapeID="_x0000_i1066" DrawAspect="Content" ObjectID="_1679131800" r:id="rId100"/>
        </w:object>
      </w:r>
      <w:r w:rsidR="00607BB4" w:rsidRPr="00090700">
        <w:rPr>
          <w:position w:val="-14"/>
          <w:highlight w:val="yellow"/>
        </w:rPr>
        <w:t xml:space="preserve"> </w:t>
      </w:r>
      <w:r w:rsidRPr="00090700">
        <w:rPr>
          <w:highlight w:val="yellow"/>
        </w:rPr>
        <w:t xml:space="preserve">της </w:t>
      </w:r>
      <w:r w:rsidR="008A5198" w:rsidRPr="00090700">
        <w:rPr>
          <w:position w:val="-38"/>
          <w:highlight w:val="yellow"/>
        </w:rPr>
        <w:object w:dxaOrig="1800" w:dyaOrig="900">
          <v:shape id="_x0000_i1067" type="#_x0000_t75" style="width:90pt;height:45.5pt" o:ole="">
            <v:imagedata r:id="rId101" o:title=""/>
          </v:shape>
          <o:OLEObject Type="Embed" ProgID="Equation.DSMT4" ShapeID="_x0000_i1067" DrawAspect="Content" ObjectID="_1679131801" r:id="rId102"/>
        </w:object>
      </w:r>
      <w:r w:rsidRPr="00090700">
        <w:rPr>
          <w:highlight w:val="yellow"/>
        </w:rPr>
        <w:t>,</w:t>
      </w:r>
      <w:r w:rsidRPr="00C424D3">
        <w:t xml:space="preserve"> </w:t>
      </w:r>
    </w:p>
    <w:p w:rsidR="00C424D3" w:rsidRPr="008A6A2D" w:rsidRDefault="00C424D3" w:rsidP="00090700">
      <w:pPr>
        <w:ind w:left="720"/>
        <w:jc w:val="both"/>
      </w:pPr>
      <w:r>
        <w:t xml:space="preserve">όπου </w:t>
      </w:r>
      <w:r w:rsidR="008A5198" w:rsidRPr="00C549E5">
        <w:rPr>
          <w:position w:val="-6"/>
          <w:highlight w:val="lightGray"/>
        </w:rPr>
        <w:object w:dxaOrig="400" w:dyaOrig="460">
          <v:shape id="_x0000_i1068" type="#_x0000_t75" style="width:20.5pt;height:23.5pt" o:ole="">
            <v:imagedata r:id="rId103" o:title=""/>
          </v:shape>
          <o:OLEObject Type="Embed" ProgID="Equation.DSMT4" ShapeID="_x0000_i1068" DrawAspect="Content" ObjectID="_1679131802" r:id="rId104"/>
        </w:object>
      </w:r>
      <w:r w:rsidR="00607BB4" w:rsidRPr="00C549E5">
        <w:rPr>
          <w:position w:val="-6"/>
          <w:highlight w:val="lightGray"/>
        </w:rPr>
        <w:t xml:space="preserve"> </w:t>
      </w:r>
      <w:r w:rsidRPr="00C549E5">
        <w:rPr>
          <w:color w:val="FF0000"/>
          <w:highlight w:val="lightGray"/>
        </w:rPr>
        <w:t xml:space="preserve">είναι μια εκτίμηση της τυπικής απόκλισης </w:t>
      </w:r>
      <w:r w:rsidR="008A5198" w:rsidRPr="00C549E5">
        <w:rPr>
          <w:color w:val="FF0000"/>
          <w:highlight w:val="lightGray"/>
        </w:rPr>
        <w:t xml:space="preserve">της </w:t>
      </w:r>
      <w:r w:rsidR="00583EC9" w:rsidRPr="00C549E5">
        <w:rPr>
          <w:position w:val="-12"/>
          <w:highlight w:val="lightGray"/>
        </w:rPr>
        <w:object w:dxaOrig="300" w:dyaOrig="440">
          <v:shape id="_x0000_i1069" type="#_x0000_t75" style="width:15.5pt;height:22pt" o:ole="">
            <v:imagedata r:id="rId105" o:title=""/>
          </v:shape>
          <o:OLEObject Type="Embed" ProgID="Equation.DSMT4" ShapeID="_x0000_i1069" DrawAspect="Content" ObjectID="_1679131803" r:id="rId106"/>
        </w:object>
      </w:r>
      <w:r w:rsidR="00607BB4" w:rsidRPr="00C549E5">
        <w:rPr>
          <w:position w:val="-12"/>
          <w:highlight w:val="lightGray"/>
        </w:rPr>
        <w:t xml:space="preserve"> </w:t>
      </w:r>
      <w:r w:rsidR="008A5198" w:rsidRPr="00C549E5">
        <w:rPr>
          <w:highlight w:val="lightGray"/>
        </w:rPr>
        <w:t>(και</w:t>
      </w:r>
      <w:r w:rsidR="00607BB4" w:rsidRPr="00C549E5">
        <w:rPr>
          <w:highlight w:val="lightGray"/>
        </w:rPr>
        <w:t xml:space="preserve"> </w:t>
      </w:r>
      <w:r w:rsidR="008A5198" w:rsidRPr="00C549E5">
        <w:rPr>
          <w:highlight w:val="lightGray"/>
        </w:rPr>
        <w:t xml:space="preserve"> </w:t>
      </w:r>
      <w:r w:rsidR="00861D24" w:rsidRPr="00C549E5">
        <w:rPr>
          <w:highlight w:val="lightGray"/>
        </w:rPr>
        <w:t xml:space="preserve">όχι της </w:t>
      </w:r>
      <w:r w:rsidR="00583EC9" w:rsidRPr="00C549E5">
        <w:rPr>
          <w:position w:val="-12"/>
          <w:highlight w:val="lightGray"/>
        </w:rPr>
        <w:object w:dxaOrig="300" w:dyaOrig="440">
          <v:shape id="_x0000_i1070" type="#_x0000_t75" style="width:15.5pt;height:22pt" o:ole="">
            <v:imagedata r:id="rId107" o:title=""/>
          </v:shape>
          <o:OLEObject Type="Embed" ProgID="Equation.DSMT4" ShapeID="_x0000_i1070" DrawAspect="Content" ObjectID="_1679131804" r:id="rId108"/>
        </w:object>
      </w:r>
      <w:r w:rsidR="008A5198" w:rsidRPr="00C549E5">
        <w:rPr>
          <w:highlight w:val="lightGray"/>
        </w:rPr>
        <w:t>).</w:t>
      </w:r>
    </w:p>
    <w:p w:rsidR="00090700" w:rsidRDefault="00090700">
      <w:pPr>
        <w:spacing w:before="0" w:line="240" w:lineRule="auto"/>
      </w:pPr>
      <w:r>
        <w:br w:type="page"/>
      </w:r>
    </w:p>
    <w:p w:rsidR="00861D24" w:rsidRDefault="00861D24" w:rsidP="00090700">
      <w:pPr>
        <w:pStyle w:val="ListParagraph"/>
        <w:numPr>
          <w:ilvl w:val="0"/>
          <w:numId w:val="9"/>
        </w:numPr>
        <w:jc w:val="both"/>
      </w:pPr>
      <w:r>
        <w:lastRenderedPageBreak/>
        <w:t xml:space="preserve">Αν </w:t>
      </w:r>
      <w:r w:rsidR="008A5198" w:rsidRPr="00C549E5">
        <w:rPr>
          <w:position w:val="-32"/>
          <w:highlight w:val="lightGray"/>
        </w:rPr>
        <w:object w:dxaOrig="2840" w:dyaOrig="780">
          <v:shape id="_x0000_i1071" type="#_x0000_t75" style="width:142.5pt;height:39.5pt" o:ole="">
            <v:imagedata r:id="rId109" o:title=""/>
          </v:shape>
          <o:OLEObject Type="Embed" ProgID="Equation.DSMT4" ShapeID="_x0000_i1071" DrawAspect="Content" ObjectID="_1679131805" r:id="rId110"/>
        </w:object>
      </w:r>
      <w:r w:rsidR="00607BB4" w:rsidRPr="00090700">
        <w:rPr>
          <w:position w:val="-32"/>
        </w:rPr>
        <w:t xml:space="preserve"> </w:t>
      </w:r>
      <w:r>
        <w:t xml:space="preserve">τότε το </w:t>
      </w:r>
      <w:proofErr w:type="spellStart"/>
      <w:r>
        <w:t>δ.ε</w:t>
      </w:r>
      <w:proofErr w:type="spellEnd"/>
      <w:r>
        <w:t>. είναι :</w:t>
      </w:r>
    </w:p>
    <w:p w:rsidR="008A5198" w:rsidRPr="008A5198" w:rsidRDefault="008A5198" w:rsidP="008A5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90700">
        <w:rPr>
          <w:position w:val="-22"/>
          <w:highlight w:val="yellow"/>
        </w:rPr>
        <w:object w:dxaOrig="5580" w:dyaOrig="580">
          <v:shape id="_x0000_i1072" type="#_x0000_t75" style="width:279.5pt;height:29.5pt" o:ole="">
            <v:imagedata r:id="rId111" o:title=""/>
          </v:shape>
          <o:OLEObject Type="Embed" ProgID="Equation.DSMT4" ShapeID="_x0000_i1072" DrawAspect="Content" ObjectID="_1679131806" r:id="rId112"/>
        </w:object>
      </w:r>
      <w:r w:rsidRPr="008A5198">
        <w:t>,</w:t>
      </w:r>
    </w:p>
    <w:p w:rsidR="00861D24" w:rsidRPr="008A6A2D" w:rsidRDefault="008A5198" w:rsidP="001C2A47">
      <w:pPr>
        <w:jc w:val="both"/>
      </w:pPr>
      <w:r>
        <w:t xml:space="preserve"> όπου </w:t>
      </w:r>
      <w:r w:rsidR="00583EC9" w:rsidRPr="00090700">
        <w:rPr>
          <w:position w:val="-14"/>
          <w:highlight w:val="lightGray"/>
        </w:rPr>
        <w:object w:dxaOrig="999" w:dyaOrig="460">
          <v:shape id="_x0000_i1073" type="#_x0000_t75" style="width:50pt;height:23.5pt" o:ole="">
            <v:imagedata r:id="rId113" o:title=""/>
          </v:shape>
          <o:OLEObject Type="Embed" ProgID="Equation.DSMT4" ShapeID="_x0000_i1073" DrawAspect="Content" ObjectID="_1679131807" r:id="rId114"/>
        </w:object>
      </w:r>
      <w:r w:rsidR="00861D24" w:rsidRPr="00090700">
        <w:rPr>
          <w:highlight w:val="lightGray"/>
        </w:rPr>
        <w:t xml:space="preserve">είναι το </w:t>
      </w:r>
      <w:r w:rsidR="00583EC9" w:rsidRPr="00090700">
        <w:rPr>
          <w:position w:val="-6"/>
          <w:highlight w:val="lightGray"/>
        </w:rPr>
        <w:object w:dxaOrig="480" w:dyaOrig="300">
          <v:shape id="_x0000_i1074" type="#_x0000_t75" style="width:24pt;height:15.5pt" o:ole="">
            <v:imagedata r:id="rId115" o:title=""/>
          </v:shape>
          <o:OLEObject Type="Embed" ProgID="Equation.DSMT4" ShapeID="_x0000_i1074" DrawAspect="Content" ObjectID="_1679131808" r:id="rId116"/>
        </w:object>
      </w:r>
      <w:r w:rsidR="00607BB4" w:rsidRPr="00090700">
        <w:rPr>
          <w:position w:val="-6"/>
          <w:highlight w:val="lightGray"/>
        </w:rPr>
        <w:t xml:space="preserve"> </w:t>
      </w:r>
      <w:r w:rsidR="00861D24" w:rsidRPr="00090700">
        <w:rPr>
          <w:highlight w:val="lightGray"/>
        </w:rPr>
        <w:t xml:space="preserve">δειγματικό ποσοστιαία σημείο </w:t>
      </w:r>
      <w:r w:rsidRPr="00090700">
        <w:rPr>
          <w:highlight w:val="lightGray"/>
        </w:rPr>
        <w:t>του</w:t>
      </w:r>
      <w:r w:rsidR="00607BB4" w:rsidRPr="00090700">
        <w:rPr>
          <w:highlight w:val="lightGray"/>
        </w:rPr>
        <w:t xml:space="preserve"> </w:t>
      </w:r>
      <w:r w:rsidRPr="00090700">
        <w:rPr>
          <w:position w:val="-18"/>
          <w:highlight w:val="lightGray"/>
        </w:rPr>
        <w:object w:dxaOrig="1500" w:dyaOrig="499">
          <v:shape id="_x0000_i1075" type="#_x0000_t75" style="width:75.5pt;height:24.5pt" o:ole="">
            <v:imagedata r:id="rId117" o:title=""/>
          </v:shape>
          <o:OLEObject Type="Embed" ProgID="Equation.DSMT4" ShapeID="_x0000_i1075" DrawAspect="Content" ObjectID="_1679131809" r:id="rId118"/>
        </w:object>
      </w:r>
      <w:r w:rsidRPr="008A5198">
        <w:t xml:space="preserve">, </w:t>
      </w:r>
      <w:r w:rsidR="00861D24">
        <w:t xml:space="preserve">δηλαδή </w:t>
      </w:r>
      <w:r w:rsidR="00861D24" w:rsidRPr="00090700">
        <w:rPr>
          <w:highlight w:val="lightGray"/>
        </w:rPr>
        <w:t xml:space="preserve">η </w:t>
      </w:r>
      <w:r w:rsidR="00583EC9" w:rsidRPr="00090700">
        <w:rPr>
          <w:position w:val="-6"/>
          <w:highlight w:val="lightGray"/>
        </w:rPr>
        <w:object w:dxaOrig="420" w:dyaOrig="300">
          <v:shape id="_x0000_i1076" type="#_x0000_t75" style="width:21.5pt;height:15.5pt" o:ole="">
            <v:imagedata r:id="rId119" o:title=""/>
          </v:shape>
          <o:OLEObject Type="Embed" ProgID="Equation.DSMT4" ShapeID="_x0000_i1076" DrawAspect="Content" ObjectID="_1679131810" r:id="rId120"/>
        </w:object>
      </w:r>
      <w:r w:rsidR="00607BB4" w:rsidRPr="00090700">
        <w:rPr>
          <w:position w:val="-6"/>
          <w:highlight w:val="lightGray"/>
        </w:rPr>
        <w:t xml:space="preserve"> </w:t>
      </w:r>
      <w:r w:rsidR="00861D24" w:rsidRPr="00090700">
        <w:rPr>
          <w:highlight w:val="lightGray"/>
        </w:rPr>
        <w:t xml:space="preserve">μικρότερη από τις </w:t>
      </w:r>
      <w:r w:rsidRPr="00090700">
        <w:rPr>
          <w:position w:val="-18"/>
          <w:highlight w:val="lightGray"/>
        </w:rPr>
        <w:object w:dxaOrig="1500" w:dyaOrig="499">
          <v:shape id="_x0000_i1077" type="#_x0000_t75" style="width:75.5pt;height:24.5pt" o:ole="">
            <v:imagedata r:id="rId117" o:title=""/>
          </v:shape>
          <o:OLEObject Type="Embed" ProgID="Equation.DSMT4" ShapeID="_x0000_i1077" DrawAspect="Content" ObjectID="_1679131811" r:id="rId121"/>
        </w:object>
      </w:r>
      <w:r w:rsidR="00861D24">
        <w:t xml:space="preserve"> δηλαδή τέτοια ώστε </w:t>
      </w:r>
      <w:r w:rsidRPr="00583EC9">
        <w:rPr>
          <w:position w:val="-20"/>
        </w:rPr>
        <w:object w:dxaOrig="2840" w:dyaOrig="540">
          <v:shape id="_x0000_i1078" type="#_x0000_t75" style="width:141.5pt;height:27.5pt" o:ole="">
            <v:imagedata r:id="rId122" o:title=""/>
          </v:shape>
          <o:OLEObject Type="Embed" ProgID="Equation.DSMT4" ShapeID="_x0000_i1078" DrawAspect="Content" ObjectID="_1679131812" r:id="rId123"/>
        </w:object>
      </w:r>
      <w:r>
        <w:t>.</w:t>
      </w:r>
    </w:p>
    <w:p w:rsidR="00151595" w:rsidRPr="004C5C9B" w:rsidRDefault="00151595" w:rsidP="00151595">
      <w:pPr>
        <w:jc w:val="both"/>
        <w:rPr>
          <w:b/>
          <w:i/>
          <w:color w:val="FF0000"/>
          <w:highlight w:val="yellow"/>
        </w:rPr>
      </w:pPr>
    </w:p>
    <w:p w:rsidR="00151595" w:rsidRDefault="00151595" w:rsidP="00151595">
      <w:pPr>
        <w:jc w:val="both"/>
      </w:pPr>
      <w:proofErr w:type="gramStart"/>
      <w:r w:rsidRPr="00F4466E">
        <w:rPr>
          <w:b/>
          <w:i/>
          <w:color w:val="FF0000"/>
          <w:highlight w:val="yellow"/>
          <w:lang w:val="en-US"/>
        </w:rPr>
        <w:t>Bias</w:t>
      </w:r>
      <w:r w:rsidRPr="00F4466E">
        <w:rPr>
          <w:b/>
          <w:i/>
          <w:color w:val="FF0000"/>
          <w:highlight w:val="yellow"/>
        </w:rPr>
        <w:t>-</w:t>
      </w:r>
      <w:r w:rsidRPr="00F4466E">
        <w:rPr>
          <w:b/>
          <w:i/>
          <w:color w:val="FF0000"/>
          <w:highlight w:val="yellow"/>
          <w:lang w:val="en-US"/>
        </w:rPr>
        <w:t>correction</w:t>
      </w:r>
      <w:r w:rsidRPr="00F4466E">
        <w:rPr>
          <w:b/>
          <w:i/>
          <w:color w:val="FF0000"/>
          <w:highlight w:val="yellow"/>
        </w:rPr>
        <w:t>.</w:t>
      </w:r>
      <w:proofErr w:type="gramEnd"/>
      <w:r w:rsidRPr="00F4466E">
        <w:rPr>
          <w:b/>
          <w:i/>
          <w:color w:val="FF0000"/>
        </w:rPr>
        <w:t xml:space="preserve"> </w:t>
      </w:r>
      <w:r>
        <w:t xml:space="preserve">Αυτό δίνει διορθωμένα δε.: </w:t>
      </w:r>
    </w:p>
    <w:p w:rsidR="00151595" w:rsidRDefault="00151595" w:rsidP="00151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90700">
        <w:rPr>
          <w:position w:val="-22"/>
          <w:highlight w:val="yellow"/>
        </w:rPr>
        <w:object w:dxaOrig="6259" w:dyaOrig="580">
          <v:shape id="_x0000_i1079" type="#_x0000_t75" style="width:312.5pt;height:29.5pt" o:ole="">
            <v:imagedata r:id="rId124" o:title=""/>
          </v:shape>
          <o:OLEObject Type="Embed" ProgID="Equation.DSMT4" ShapeID="_x0000_i1079" DrawAspect="Content" ObjectID="_1679131813" r:id="rId125"/>
        </w:object>
      </w:r>
      <w:r>
        <w:t>,</w:t>
      </w:r>
    </w:p>
    <w:p w:rsidR="00151595" w:rsidRPr="00F8725B" w:rsidRDefault="00151595" w:rsidP="00151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t xml:space="preserve">Με </w:t>
      </w:r>
      <w:r w:rsidRPr="00C82B61">
        <w:rPr>
          <w:position w:val="-32"/>
          <w:highlight w:val="lightGray"/>
          <w:lang w:val="en-US"/>
        </w:rPr>
        <w:object w:dxaOrig="3040" w:dyaOrig="780">
          <v:shape id="_x0000_i1080" type="#_x0000_t75" style="width:152.5pt;height:39.5pt" o:ole="">
            <v:imagedata r:id="rId17" o:title=""/>
          </v:shape>
          <o:OLEObject Type="Embed" ProgID="Equation.DSMT4" ShapeID="_x0000_i1080" DrawAspect="Content" ObjectID="_1679131814" r:id="rId126"/>
        </w:object>
      </w:r>
      <w:r>
        <w:t>,</w:t>
      </w:r>
      <w:r w:rsidRPr="00C82B61">
        <w:t xml:space="preserve"> </w:t>
      </w:r>
      <w:r>
        <w:rPr>
          <w:lang w:val="en-US"/>
        </w:rPr>
        <w:t>o</w:t>
      </w:r>
      <w:r>
        <w:t xml:space="preserve">που </w:t>
      </w:r>
      <w:r w:rsidR="00F314DD" w:rsidRPr="00151595">
        <w:rPr>
          <w:position w:val="-38"/>
          <w:highlight w:val="lightGray"/>
        </w:rPr>
        <w:object w:dxaOrig="1840" w:dyaOrig="960">
          <v:shape id="_x0000_i1113" type="#_x0000_t75" style="width:91.5pt;height:48pt" o:ole="">
            <v:imagedata r:id="rId127" o:title=""/>
          </v:shape>
          <o:OLEObject Type="Embed" ProgID="Equation.DSMT4" ShapeID="_x0000_i1113" DrawAspect="Content" ObjectID="_1679131815" r:id="rId128"/>
        </w:object>
      </w:r>
      <w:r w:rsidR="00F8725B" w:rsidRPr="00F8725B">
        <w:rPr>
          <w:lang w:val="en-US"/>
        </w:rPr>
        <w:t>,</w:t>
      </w:r>
      <w:r w:rsidR="00F8725B">
        <w:rPr>
          <w:position w:val="-38"/>
          <w:lang w:val="en-US"/>
        </w:rPr>
        <w:t xml:space="preserve"> </w:t>
      </w:r>
      <w:r w:rsidR="00F314DD" w:rsidRPr="00402ABF">
        <w:rPr>
          <w:position w:val="-32"/>
        </w:rPr>
        <w:object w:dxaOrig="1640" w:dyaOrig="780">
          <v:shape id="_x0000_i1114" type="#_x0000_t75" style="width:82pt;height:39.5pt" o:ole="">
            <v:imagedata r:id="rId129" o:title=""/>
          </v:shape>
          <o:OLEObject Type="Embed" ProgID="Equation.DSMT4" ShapeID="_x0000_i1114" DrawAspect="Content" ObjectID="_1679131816" r:id="rId130"/>
        </w:object>
      </w:r>
    </w:p>
    <w:p w:rsidR="009C7DFE" w:rsidRDefault="009C7DFE" w:rsidP="00151595">
      <w:pPr>
        <w:jc w:val="both"/>
        <w:rPr>
          <w:lang w:val="en-US"/>
        </w:rPr>
      </w:pPr>
    </w:p>
    <w:p w:rsidR="00151595" w:rsidRPr="00C82B61" w:rsidRDefault="00151595" w:rsidP="00151595">
      <w:pPr>
        <w:jc w:val="both"/>
      </w:pPr>
      <w:proofErr w:type="spellStart"/>
      <w:r>
        <w:t>Υπενθυμ</w:t>
      </w:r>
      <w:proofErr w:type="spellEnd"/>
      <w:r>
        <w:t xml:space="preserve">. </w:t>
      </w:r>
      <w:r w:rsidR="00F314DD" w:rsidRPr="00511C75">
        <w:rPr>
          <w:position w:val="-32"/>
          <w:highlight w:val="lightGray"/>
        </w:rPr>
        <w:object w:dxaOrig="3700" w:dyaOrig="780">
          <v:shape id="_x0000_i1115" type="#_x0000_t75" style="width:185.5pt;height:38.5pt" o:ole="">
            <v:imagedata r:id="rId131" o:title=""/>
          </v:shape>
          <o:OLEObject Type="Embed" ProgID="Equation.DSMT4" ShapeID="_x0000_i1115" DrawAspect="Content" ObjectID="_1679131817" r:id="rId132"/>
        </w:object>
      </w:r>
      <w:r>
        <w:t xml:space="preserve"> και </w:t>
      </w:r>
      <w:r w:rsidRPr="00C82B61">
        <w:rPr>
          <w:position w:val="-14"/>
          <w:highlight w:val="lightGray"/>
        </w:rPr>
        <w:object w:dxaOrig="1900" w:dyaOrig="460">
          <v:shape id="_x0000_i1081" type="#_x0000_t75" style="width:95.5pt;height:23.5pt" o:ole="">
            <v:imagedata r:id="rId62" o:title=""/>
          </v:shape>
          <o:OLEObject Type="Embed" ProgID="Equation.DSMT4" ShapeID="_x0000_i1081" DrawAspect="Content" ObjectID="_1679131818" r:id="rId133"/>
        </w:object>
      </w:r>
    </w:p>
    <w:p w:rsidR="00151595" w:rsidRDefault="00151595">
      <w:pPr>
        <w:spacing w:before="0" w:line="240" w:lineRule="auto"/>
      </w:pPr>
      <w:r>
        <w:br w:type="page"/>
      </w:r>
    </w:p>
    <w:p w:rsidR="0044195C" w:rsidRDefault="0044195C">
      <w:pPr>
        <w:spacing w:before="0" w:line="240" w:lineRule="auto"/>
      </w:pPr>
    </w:p>
    <w:p w:rsidR="00090700" w:rsidRDefault="00861D24" w:rsidP="00090700">
      <w:pPr>
        <w:pStyle w:val="ListParagraph"/>
        <w:numPr>
          <w:ilvl w:val="0"/>
          <w:numId w:val="9"/>
        </w:numPr>
        <w:jc w:val="both"/>
      </w:pPr>
      <w:r>
        <w:t xml:space="preserve">Το πρακτικό μειονέκτημα αυτής της μεθόδου είναι ότι </w:t>
      </w:r>
      <w:r w:rsidR="00F314DD">
        <w:t xml:space="preserve">εκτός από την </w:t>
      </w:r>
      <w:r w:rsidR="00F314DD" w:rsidRPr="00583EC9">
        <w:rPr>
          <w:position w:val="-6"/>
        </w:rPr>
        <w:object w:dxaOrig="620" w:dyaOrig="400">
          <v:shape id="_x0000_i1116" type="#_x0000_t75" style="width:31.5pt;height:20.5pt" o:ole="">
            <v:imagedata r:id="rId134" o:title=""/>
          </v:shape>
          <o:OLEObject Type="Embed" ProgID="Equation.DSMT4" ShapeID="_x0000_i1116" DrawAspect="Content" ObjectID="_1679131819" r:id="rId135"/>
        </w:object>
      </w:r>
      <w:r w:rsidR="00F314DD" w:rsidRPr="00090700">
        <w:rPr>
          <w:position w:val="-6"/>
        </w:rPr>
        <w:t xml:space="preserve"> </w:t>
      </w:r>
      <w:r w:rsidRPr="00090700">
        <w:rPr>
          <w:color w:val="FF0000"/>
          <w:highlight w:val="lightGray"/>
        </w:rPr>
        <w:t>χρειαζόμαστε να υπολογίσουμε</w:t>
      </w:r>
      <w:r>
        <w:t xml:space="preserve"> και </w:t>
      </w:r>
      <w:r w:rsidRPr="00090700">
        <w:rPr>
          <w:b/>
          <w:color w:val="FF0000"/>
          <w:highlight w:val="lightGray"/>
        </w:rPr>
        <w:t xml:space="preserve">τις </w:t>
      </w:r>
      <w:r w:rsidR="00583EC9" w:rsidRPr="00090700">
        <w:rPr>
          <w:b/>
          <w:color w:val="FF0000"/>
          <w:position w:val="-12"/>
          <w:highlight w:val="lightGray"/>
        </w:rPr>
        <w:object w:dxaOrig="380" w:dyaOrig="420">
          <v:shape id="_x0000_i1082" type="#_x0000_t75" style="width:19.5pt;height:21.5pt" o:ole="">
            <v:imagedata r:id="rId136" o:title=""/>
          </v:shape>
          <o:OLEObject Type="Embed" ProgID="Equation.DSMT4" ShapeID="_x0000_i1082" DrawAspect="Content" ObjectID="_1679131820" r:id="rId137"/>
        </w:object>
      </w:r>
      <w:r w:rsidR="00607BB4" w:rsidRPr="00090700">
        <w:rPr>
          <w:b/>
          <w:color w:val="FF0000"/>
          <w:position w:val="-12"/>
          <w:highlight w:val="lightGray"/>
        </w:rPr>
        <w:t xml:space="preserve"> </w:t>
      </w:r>
      <w:r w:rsidRPr="00090700">
        <w:rPr>
          <w:b/>
          <w:color w:val="FF0000"/>
          <w:highlight w:val="lightGray"/>
        </w:rPr>
        <w:t xml:space="preserve">δηλαδή εκτιμήτριες της διακύμανσης της </w:t>
      </w:r>
      <w:r w:rsidR="00583EC9" w:rsidRPr="00090700">
        <w:rPr>
          <w:b/>
          <w:color w:val="FF0000"/>
          <w:position w:val="-14"/>
          <w:highlight w:val="lightGray"/>
        </w:rPr>
        <w:object w:dxaOrig="420" w:dyaOrig="460">
          <v:shape id="_x0000_i1083" type="#_x0000_t75" style="width:21.5pt;height:23.5pt" o:ole="">
            <v:imagedata r:id="rId138" o:title=""/>
          </v:shape>
          <o:OLEObject Type="Embed" ProgID="Equation.DSMT4" ShapeID="_x0000_i1083" DrawAspect="Content" ObjectID="_1679131821" r:id="rId139"/>
        </w:object>
      </w:r>
      <w:r w:rsidR="00607BB4" w:rsidRPr="00090700">
        <w:rPr>
          <w:b/>
          <w:color w:val="FF0000"/>
          <w:position w:val="-14"/>
          <w:highlight w:val="lightGray"/>
        </w:rPr>
        <w:t xml:space="preserve"> </w:t>
      </w:r>
      <w:r w:rsidRPr="00090700">
        <w:rPr>
          <w:b/>
          <w:color w:val="FF0000"/>
          <w:highlight w:val="lightGray"/>
          <w:u w:val="single"/>
        </w:rPr>
        <w:t>για κάθε</w:t>
      </w:r>
      <w:r w:rsidR="00607BB4" w:rsidRPr="00090700">
        <w:rPr>
          <w:b/>
          <w:color w:val="FF0000"/>
          <w:highlight w:val="lightGray"/>
          <w:u w:val="single"/>
        </w:rPr>
        <w:t xml:space="preserve"> </w:t>
      </w:r>
      <w:r w:rsidRPr="00090700">
        <w:rPr>
          <w:b/>
          <w:color w:val="FF0000"/>
          <w:highlight w:val="lightGray"/>
          <w:lang w:val="en-US"/>
        </w:rPr>
        <w:t>bootstrap</w:t>
      </w:r>
      <w:r w:rsidR="00090700">
        <w:rPr>
          <w:b/>
          <w:color w:val="FF0000"/>
          <w:highlight w:val="lightGray"/>
        </w:rPr>
        <w:t xml:space="preserve"> </w:t>
      </w:r>
      <w:r w:rsidRPr="00090700">
        <w:rPr>
          <w:b/>
          <w:color w:val="FF0000"/>
          <w:highlight w:val="lightGray"/>
        </w:rPr>
        <w:t>δείγμα</w:t>
      </w:r>
      <w:r>
        <w:t xml:space="preserve">. </w:t>
      </w:r>
    </w:p>
    <w:p w:rsidR="00090700" w:rsidRDefault="00861D24" w:rsidP="00090700">
      <w:pPr>
        <w:pStyle w:val="ListParagraph"/>
        <w:numPr>
          <w:ilvl w:val="2"/>
          <w:numId w:val="9"/>
        </w:numPr>
        <w:jc w:val="both"/>
      </w:pPr>
      <w:r>
        <w:t xml:space="preserve">Αυτό είναι </w:t>
      </w:r>
      <w:r w:rsidRPr="00090700">
        <w:rPr>
          <w:highlight w:val="lightGray"/>
        </w:rPr>
        <w:t>εύκολο αν υπάρχει θεωρητικός τύπος</w:t>
      </w:r>
      <w:r>
        <w:t xml:space="preserve"> για τη διακύμανση αυτή π.χ. με βάση τη θεωρία για τις συναρτήσεις επιρροής. </w:t>
      </w:r>
    </w:p>
    <w:p w:rsidR="00861D24" w:rsidRDefault="00861D24" w:rsidP="00090700">
      <w:pPr>
        <w:pStyle w:val="ListParagraph"/>
        <w:numPr>
          <w:ilvl w:val="2"/>
          <w:numId w:val="9"/>
        </w:numPr>
        <w:jc w:val="both"/>
      </w:pPr>
      <w:r w:rsidRPr="00090700">
        <w:rPr>
          <w:highlight w:val="lightGray"/>
        </w:rPr>
        <w:t xml:space="preserve">Αν όχι πρέπει να κάνουμε δεύτερο </w:t>
      </w:r>
      <w:r w:rsidRPr="00090700">
        <w:rPr>
          <w:highlight w:val="lightGray"/>
          <w:lang w:val="en-US"/>
        </w:rPr>
        <w:t>bootstrap</w:t>
      </w:r>
      <w:r w:rsidRPr="00090700">
        <w:rPr>
          <w:highlight w:val="lightGray"/>
        </w:rPr>
        <w:t xml:space="preserve"> (ή </w:t>
      </w:r>
      <w:r w:rsidRPr="00090700">
        <w:rPr>
          <w:highlight w:val="lightGray"/>
          <w:lang w:val="en-US"/>
        </w:rPr>
        <w:t>jackknife</w:t>
      </w:r>
      <w:r w:rsidRPr="00090700">
        <w:rPr>
          <w:highlight w:val="lightGray"/>
        </w:rPr>
        <w:t xml:space="preserve">) για κάθε </w:t>
      </w:r>
      <w:r w:rsidR="00090700" w:rsidRPr="00090700">
        <w:rPr>
          <w:highlight w:val="lightGray"/>
        </w:rPr>
        <w:t xml:space="preserve">  </w:t>
      </w:r>
      <w:r w:rsidR="00583EC9" w:rsidRPr="00090700">
        <w:rPr>
          <w:position w:val="-10"/>
          <w:highlight w:val="lightGray"/>
        </w:rPr>
        <w:object w:dxaOrig="1140" w:dyaOrig="340">
          <v:shape id="_x0000_i1084" type="#_x0000_t75" style="width:57.5pt;height:17.5pt" o:ole="">
            <v:imagedata r:id="rId140" o:title=""/>
          </v:shape>
          <o:OLEObject Type="Embed" ProgID="Equation.DSMT4" ShapeID="_x0000_i1084" DrawAspect="Content" ObjectID="_1679131822" r:id="rId141"/>
        </w:object>
      </w:r>
      <w:r w:rsidR="00090700">
        <w:rPr>
          <w:highlight w:val="lightGray"/>
        </w:rPr>
        <w:t xml:space="preserve"> </w:t>
      </w:r>
      <w:r w:rsidRPr="00090700">
        <w:rPr>
          <w:highlight w:val="lightGray"/>
          <w:lang w:val="en-US"/>
        </w:rPr>
        <w:t>bootstrap</w:t>
      </w:r>
      <w:r w:rsidR="00607BB4" w:rsidRPr="00090700">
        <w:rPr>
          <w:highlight w:val="lightGray"/>
        </w:rPr>
        <w:t xml:space="preserve"> </w:t>
      </w:r>
      <w:r w:rsidRPr="00090700">
        <w:rPr>
          <w:highlight w:val="lightGray"/>
        </w:rPr>
        <w:t>δείγμα</w:t>
      </w:r>
      <w:r>
        <w:t xml:space="preserve"> </w:t>
      </w:r>
      <w:r w:rsidR="00AC6010" w:rsidRPr="00090700">
        <w:rPr>
          <w:highlight w:val="lightGray"/>
        </w:rPr>
        <w:t xml:space="preserve">ώστε να προσεγγίσουμε την </w:t>
      </w:r>
      <w:r w:rsidR="00583EC9" w:rsidRPr="00090700">
        <w:rPr>
          <w:position w:val="-22"/>
          <w:highlight w:val="lightGray"/>
        </w:rPr>
        <w:object w:dxaOrig="1060" w:dyaOrig="580">
          <v:shape id="_x0000_i1085" type="#_x0000_t75" style="width:53.5pt;height:29.5pt" o:ole="">
            <v:imagedata r:id="rId142" o:title=""/>
          </v:shape>
          <o:OLEObject Type="Embed" ProgID="Equation.DSMT4" ShapeID="_x0000_i1085" DrawAspect="Content" ObjectID="_1679131823" r:id="rId143"/>
        </w:object>
      </w:r>
      <w:r w:rsidR="00607BB4" w:rsidRPr="00090700">
        <w:rPr>
          <w:position w:val="-22"/>
          <w:highlight w:val="lightGray"/>
        </w:rPr>
        <w:t xml:space="preserve"> </w:t>
      </w:r>
      <w:r w:rsidR="00AC6010" w:rsidRPr="00090700">
        <w:rPr>
          <w:highlight w:val="lightGray"/>
        </w:rPr>
        <w:t xml:space="preserve">με </w:t>
      </w:r>
      <w:r w:rsidR="00AC6010" w:rsidRPr="00090700">
        <w:rPr>
          <w:highlight w:val="lightGray"/>
          <w:lang w:val="en-US"/>
        </w:rPr>
        <w:t>bootstrap</w:t>
      </w:r>
      <w:r w:rsidR="00AC6010" w:rsidRPr="00090700">
        <w:rPr>
          <w:highlight w:val="lightGray"/>
        </w:rPr>
        <w:t>.</w:t>
      </w:r>
      <w:r w:rsidR="00AC6010">
        <w:t xml:space="preserve"> Αν αυτό το δεύτερο </w:t>
      </w:r>
      <w:r w:rsidR="00AC6010" w:rsidRPr="00090700">
        <w:rPr>
          <w:lang w:val="en-US"/>
        </w:rPr>
        <w:t>bootstrap</w:t>
      </w:r>
      <w:r w:rsidR="00AC6010">
        <w:t xml:space="preserve"> χρησιμοποιούσε </w:t>
      </w:r>
      <w:r w:rsidR="00583EC9" w:rsidRPr="00583EC9">
        <w:rPr>
          <w:position w:val="-4"/>
        </w:rPr>
        <w:object w:dxaOrig="360" w:dyaOrig="279">
          <v:shape id="_x0000_i1086" type="#_x0000_t75" style="width:18pt;height:14.5pt" o:ole="">
            <v:imagedata r:id="rId144" o:title=""/>
          </v:shape>
          <o:OLEObject Type="Embed" ProgID="Equation.DSMT4" ShapeID="_x0000_i1086" DrawAspect="Content" ObjectID="_1679131824" r:id="rId145"/>
        </w:object>
      </w:r>
      <w:r w:rsidR="00AC6010">
        <w:t xml:space="preserve"> δείγματ</w:t>
      </w:r>
      <w:r w:rsidR="00583EC9">
        <w:t>α</w:t>
      </w:r>
      <w:r w:rsidR="00AC6010">
        <w:t xml:space="preserve"> θα χρειαζόμασταν </w:t>
      </w:r>
      <w:r w:rsidR="00583EC9">
        <w:t>συνολικά</w:t>
      </w:r>
      <w:r w:rsidR="00607BB4" w:rsidRPr="00607BB4">
        <w:t xml:space="preserve"> </w:t>
      </w:r>
      <w:r w:rsidR="00583EC9" w:rsidRPr="00583EC9">
        <w:rPr>
          <w:position w:val="-4"/>
        </w:rPr>
        <w:object w:dxaOrig="700" w:dyaOrig="279">
          <v:shape id="_x0000_i1087" type="#_x0000_t75" style="width:35.5pt;height:14.5pt" o:ole="">
            <v:imagedata r:id="rId146" o:title=""/>
          </v:shape>
          <o:OLEObject Type="Embed" ProgID="Equation.DSMT4" ShapeID="_x0000_i1087" DrawAspect="Content" ObjectID="_1679131825" r:id="rId147"/>
        </w:object>
      </w:r>
      <w:r w:rsidR="00AC6010" w:rsidRPr="00090700">
        <w:rPr>
          <w:lang w:val="en-US"/>
        </w:rPr>
        <w:t>bootstrap</w:t>
      </w:r>
      <w:r w:rsidR="00AC6010">
        <w:t>δείγματα.</w:t>
      </w:r>
      <w:r w:rsidR="00607BB4" w:rsidRPr="00607BB4">
        <w:t xml:space="preserve"> </w:t>
      </w:r>
      <w:r w:rsidR="00AC6010">
        <w:t>[</w:t>
      </w:r>
      <w:r w:rsidR="00AC6010" w:rsidRPr="00090700">
        <w:rPr>
          <w:lang w:val="en-US"/>
        </w:rPr>
        <w:t>double</w:t>
      </w:r>
      <w:r w:rsidR="00607BB4" w:rsidRPr="00607BB4">
        <w:t xml:space="preserve"> </w:t>
      </w:r>
      <w:r w:rsidR="00AC6010" w:rsidRPr="00090700">
        <w:rPr>
          <w:lang w:val="en-US"/>
        </w:rPr>
        <w:t>bootstrap</w:t>
      </w:r>
      <w:r w:rsidR="00AC6010">
        <w:t>]</w:t>
      </w:r>
      <w:r w:rsidR="002A4817">
        <w:t>.</w:t>
      </w:r>
    </w:p>
    <w:p w:rsidR="00090700" w:rsidRDefault="00090700">
      <w:pPr>
        <w:spacing w:before="0" w:line="240" w:lineRule="auto"/>
      </w:pPr>
      <w:r>
        <w:br w:type="page"/>
      </w:r>
    </w:p>
    <w:p w:rsidR="00AC6010" w:rsidRDefault="00AC6010" w:rsidP="00090700">
      <w:pPr>
        <w:pStyle w:val="ListParagraph"/>
        <w:numPr>
          <w:ilvl w:val="0"/>
          <w:numId w:val="9"/>
        </w:numPr>
        <w:jc w:val="both"/>
      </w:pPr>
      <w:r>
        <w:lastRenderedPageBreak/>
        <w:t>Ένας τρόπος να δει κανείς γιατί αυ</w:t>
      </w:r>
      <w:r w:rsidR="002A4817">
        <w:t xml:space="preserve">τή η μέθοδος είναι </w:t>
      </w:r>
      <w:r w:rsidR="002A4817" w:rsidRPr="00E1645F">
        <w:rPr>
          <w:b/>
          <w:color w:val="FF0000"/>
          <w:highlight w:val="yellow"/>
        </w:rPr>
        <w:t>καλύτερη από</w:t>
      </w:r>
      <w:r w:rsidRPr="00E1645F">
        <w:rPr>
          <w:b/>
          <w:color w:val="FF0000"/>
          <w:highlight w:val="yellow"/>
        </w:rPr>
        <w:t xml:space="preserve"> το βασικό </w:t>
      </w:r>
      <w:r w:rsidRPr="00E1645F">
        <w:rPr>
          <w:b/>
          <w:color w:val="FF0000"/>
          <w:highlight w:val="yellow"/>
          <w:lang w:val="en-US"/>
        </w:rPr>
        <w:t>bootstrap</w:t>
      </w:r>
      <w:r>
        <w:t xml:space="preserve"> είναι η </w:t>
      </w:r>
      <w:r w:rsidRPr="00E1645F">
        <w:rPr>
          <w:color w:val="FF0000"/>
        </w:rPr>
        <w:t>σύγκριση με την ασυμπτωτική θεωρία</w:t>
      </w:r>
      <w:r>
        <w:t xml:space="preserve">: για μικρό δείγμα η </w:t>
      </w:r>
      <w:r w:rsidRPr="00E1645F">
        <w:rPr>
          <w:highlight w:val="lightGray"/>
        </w:rPr>
        <w:t xml:space="preserve">χρησιμοποίηση ποσοστιαίων σημείων της </w:t>
      </w:r>
      <w:r w:rsidR="00583EC9" w:rsidRPr="00E1645F">
        <w:rPr>
          <w:position w:val="-12"/>
          <w:highlight w:val="lightGray"/>
        </w:rPr>
        <w:object w:dxaOrig="240" w:dyaOrig="380">
          <v:shape id="_x0000_i1088" type="#_x0000_t75" style="width:12pt;height:19.5pt" o:ole="">
            <v:imagedata r:id="rId148" o:title=""/>
          </v:shape>
          <o:OLEObject Type="Embed" ProgID="Equation.DSMT4" ShapeID="_x0000_i1088" DrawAspect="Content" ObjectID="_1679131826" r:id="rId149"/>
        </w:object>
      </w:r>
      <w:r w:rsidR="00607BB4" w:rsidRPr="00E1645F">
        <w:rPr>
          <w:position w:val="-12"/>
          <w:highlight w:val="lightGray"/>
        </w:rPr>
        <w:t xml:space="preserve"> </w:t>
      </w:r>
      <w:r w:rsidRPr="00E1645F">
        <w:rPr>
          <w:highlight w:val="lightGray"/>
        </w:rPr>
        <w:t xml:space="preserve">κατανομής αντί για εκείνα της κανονικής στη κατασκευή δ.ε. είναι ακριβέστερη διότι </w:t>
      </w:r>
      <w:r w:rsidRPr="00E1645F">
        <w:rPr>
          <w:color w:val="FF0000"/>
          <w:highlight w:val="lightGray"/>
        </w:rPr>
        <w:t xml:space="preserve">η </w:t>
      </w:r>
      <w:r w:rsidR="00583EC9" w:rsidRPr="00E1645F">
        <w:rPr>
          <w:color w:val="FF0000"/>
          <w:position w:val="-12"/>
          <w:highlight w:val="lightGray"/>
        </w:rPr>
        <w:object w:dxaOrig="240" w:dyaOrig="380">
          <v:shape id="_x0000_i1089" type="#_x0000_t75" style="width:12pt;height:19.5pt" o:ole="">
            <v:imagedata r:id="rId150" o:title=""/>
          </v:shape>
          <o:OLEObject Type="Embed" ProgID="Equation.DSMT4" ShapeID="_x0000_i1089" DrawAspect="Content" ObjectID="_1679131827" r:id="rId151"/>
        </w:object>
      </w:r>
      <w:r w:rsidRPr="00E1645F">
        <w:rPr>
          <w:color w:val="FF0000"/>
          <w:highlight w:val="lightGray"/>
        </w:rPr>
        <w:t xml:space="preserve"> παίρνει υπόψη της καλύτερα το γεγονός ότι εκτιμήθηκε η διακύμανση</w:t>
      </w:r>
      <w:r>
        <w:t xml:space="preserve">: έτσι δίνει λίγο μεγαλύτερα δ.ε. για μικρά </w:t>
      </w:r>
      <w:r w:rsidRPr="00090700">
        <w:rPr>
          <w:lang w:val="en-US"/>
        </w:rPr>
        <w:t>n</w:t>
      </w:r>
      <w:r>
        <w:t xml:space="preserve">. Και αυτά όμως </w:t>
      </w:r>
      <w:r w:rsidRPr="00E1645F">
        <w:rPr>
          <w:highlight w:val="lightGray"/>
        </w:rPr>
        <w:t xml:space="preserve">υποθέτουν εγγύτητα της κατανομής της </w:t>
      </w:r>
      <w:r w:rsidR="00583EC9" w:rsidRPr="00E1645F">
        <w:rPr>
          <w:position w:val="-12"/>
          <w:highlight w:val="lightGray"/>
        </w:rPr>
        <w:object w:dxaOrig="300" w:dyaOrig="440">
          <v:shape id="_x0000_i1090" type="#_x0000_t75" style="width:15.5pt;height:22pt" o:ole="">
            <v:imagedata r:id="rId152" o:title=""/>
          </v:shape>
          <o:OLEObject Type="Embed" ProgID="Equation.DSMT4" ShapeID="_x0000_i1090" DrawAspect="Content" ObjectID="_1679131828" r:id="rId153"/>
        </w:object>
      </w:r>
      <w:r w:rsidRPr="00E1645F">
        <w:rPr>
          <w:highlight w:val="lightGray"/>
        </w:rPr>
        <w:t xml:space="preserve"> με τη κανονικότητα</w:t>
      </w:r>
      <w:r>
        <w:t xml:space="preserve">. </w:t>
      </w:r>
    </w:p>
    <w:p w:rsidR="00E1645F" w:rsidRDefault="00E1645F" w:rsidP="00E1645F">
      <w:pPr>
        <w:pStyle w:val="ListParagraph"/>
        <w:jc w:val="both"/>
      </w:pPr>
    </w:p>
    <w:p w:rsidR="001744A3" w:rsidRPr="00E1645F" w:rsidRDefault="001744A3" w:rsidP="00E1645F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E1645F">
        <w:rPr>
          <w:i/>
        </w:rPr>
        <w:t xml:space="preserve">Τα </w:t>
      </w:r>
      <w:r w:rsidRPr="00E1645F">
        <w:rPr>
          <w:i/>
          <w:lang w:val="en-US"/>
        </w:rPr>
        <w:t>bootstrap</w:t>
      </w:r>
      <w:r w:rsidRPr="00E1645F">
        <w:rPr>
          <w:i/>
        </w:rPr>
        <w:t>-</w:t>
      </w:r>
      <w:r w:rsidRPr="00E1645F">
        <w:rPr>
          <w:i/>
          <w:lang w:val="en-US"/>
        </w:rPr>
        <w:t>student</w:t>
      </w:r>
      <w:r w:rsidR="00E1645F" w:rsidRPr="00E1645F">
        <w:rPr>
          <w:i/>
        </w:rPr>
        <w:t xml:space="preserve"> </w:t>
      </w:r>
      <w:r w:rsidR="00607BB4" w:rsidRPr="00E1645F">
        <w:rPr>
          <w:i/>
        </w:rPr>
        <w:t xml:space="preserve"> </w:t>
      </w:r>
      <w:r w:rsidRPr="00E1645F">
        <w:rPr>
          <w:i/>
        </w:rPr>
        <w:t xml:space="preserve">δ.ε. έμμεσα </w:t>
      </w:r>
      <w:r w:rsidR="00583EC9" w:rsidRPr="00E1645F">
        <w:rPr>
          <w:i/>
        </w:rPr>
        <w:t>προσπαθούν</w:t>
      </w:r>
      <w:r w:rsidRPr="00E1645F">
        <w:rPr>
          <w:i/>
        </w:rPr>
        <w:t xml:space="preserve"> να </w:t>
      </w:r>
      <w:r w:rsidRPr="00E1645F">
        <w:rPr>
          <w:i/>
          <w:color w:val="FF0000"/>
        </w:rPr>
        <w:t xml:space="preserve">πάρουν υπόψη και το πεπερασμένο </w:t>
      </w:r>
      <w:r w:rsidRPr="00E1645F">
        <w:rPr>
          <w:i/>
          <w:color w:val="FF0000"/>
          <w:lang w:val="en-US"/>
        </w:rPr>
        <w:t>n</w:t>
      </w:r>
      <w:r w:rsidRPr="00E1645F">
        <w:rPr>
          <w:i/>
        </w:rPr>
        <w:t xml:space="preserve"> και </w:t>
      </w:r>
      <w:r w:rsidR="00D82CED" w:rsidRPr="00E1645F">
        <w:rPr>
          <w:i/>
          <w:color w:val="FF0000"/>
        </w:rPr>
        <w:t>αποκλίσεις</w:t>
      </w:r>
      <w:r w:rsidRPr="00E1645F">
        <w:rPr>
          <w:i/>
          <w:color w:val="FF0000"/>
        </w:rPr>
        <w:t xml:space="preserve"> από τη κανονικότητα </w:t>
      </w:r>
      <w:r w:rsidRPr="00E1645F">
        <w:rPr>
          <w:i/>
          <w:highlight w:val="yellow"/>
        </w:rPr>
        <w:t xml:space="preserve">εκτιμώντας τα κατάλληλα ποσοστιαία σημεία της κατανομής του στατιστικού μας για τη </w:t>
      </w:r>
      <w:r w:rsidR="00583EC9" w:rsidRPr="00E1645F">
        <w:rPr>
          <w:i/>
          <w:highlight w:val="yellow"/>
        </w:rPr>
        <w:t>συγκεκριμένη</w:t>
      </w:r>
      <w:r w:rsidR="00607BB4" w:rsidRPr="00E1645F">
        <w:rPr>
          <w:i/>
          <w:highlight w:val="yellow"/>
        </w:rPr>
        <w:t xml:space="preserve"> </w:t>
      </w:r>
      <w:r w:rsidR="00583EC9" w:rsidRPr="00E1645F">
        <w:rPr>
          <w:i/>
          <w:highlight w:val="yellow"/>
        </w:rPr>
        <w:t>κατανομή</w:t>
      </w:r>
      <w:r w:rsidRPr="00E1645F">
        <w:rPr>
          <w:i/>
          <w:highlight w:val="yellow"/>
        </w:rPr>
        <w:t xml:space="preserve"> από την οποία προήλθαν οι παρατηρήσεις μας</w:t>
      </w:r>
      <w:r w:rsidRPr="00E1645F">
        <w:rPr>
          <w:i/>
        </w:rPr>
        <w:t>.</w:t>
      </w:r>
    </w:p>
    <w:p w:rsidR="00A4682E" w:rsidRPr="004C5C9B" w:rsidRDefault="00A4682E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151595" w:rsidRPr="004C5C9B" w:rsidRDefault="00151595">
      <w:pPr>
        <w:spacing w:before="0" w:line="240" w:lineRule="auto"/>
        <w:rPr>
          <w:b/>
        </w:rPr>
      </w:pPr>
    </w:p>
    <w:p w:rsidR="001C2A47" w:rsidRDefault="00A4682E" w:rsidP="001C2A47">
      <w:pPr>
        <w:jc w:val="both"/>
      </w:pPr>
      <w:r w:rsidRPr="00A4682E">
        <w:rPr>
          <w:b/>
        </w:rPr>
        <w:t>Παράδειγμα</w:t>
      </w:r>
      <w:r>
        <w:t>.  Γ</w:t>
      </w:r>
      <w:r w:rsidR="001744A3">
        <w:t xml:space="preserve">ια τα δεδομένα του </w:t>
      </w:r>
      <w:r w:rsidR="001744A3">
        <w:rPr>
          <w:lang w:val="en-US"/>
        </w:rPr>
        <w:t>control</w:t>
      </w:r>
      <w:r w:rsidR="00607BB4" w:rsidRPr="00607BB4">
        <w:t xml:space="preserve"> </w:t>
      </w:r>
      <w:r w:rsidR="001744A3">
        <w:rPr>
          <w:lang w:val="en-US"/>
        </w:rPr>
        <w:t>group</w:t>
      </w:r>
      <w:r w:rsidR="00607BB4" w:rsidRPr="00607BB4">
        <w:t xml:space="preserve"> </w:t>
      </w:r>
      <w:r w:rsidR="001744A3">
        <w:t xml:space="preserve">των δεδομένων χρόνου επιβίωσης των ποντικών </w:t>
      </w:r>
      <w:r w:rsidR="00583EC9" w:rsidRPr="00583EC9">
        <w:rPr>
          <w:position w:val="-6"/>
        </w:rPr>
        <w:object w:dxaOrig="620" w:dyaOrig="300">
          <v:shape id="_x0000_i1091" type="#_x0000_t75" style="width:31.5pt;height:15.5pt" o:ole="">
            <v:imagedata r:id="rId154" o:title=""/>
          </v:shape>
          <o:OLEObject Type="Embed" ProgID="Equation.DSMT4" ShapeID="_x0000_i1091" DrawAspect="Content" ObjectID="_1679131829" r:id="rId155"/>
        </w:object>
      </w:r>
      <w:r w:rsidR="001744A3">
        <w:t>και</w:t>
      </w:r>
    </w:p>
    <w:p w:rsidR="001744A3" w:rsidRPr="008A6A2D" w:rsidRDefault="00583EC9" w:rsidP="001C2A47">
      <w:pPr>
        <w:jc w:val="both"/>
      </w:pPr>
      <w:r w:rsidRPr="00583EC9">
        <w:rPr>
          <w:position w:val="-12"/>
        </w:rPr>
        <w:object w:dxaOrig="8059" w:dyaOrig="380">
          <v:shape id="_x0000_i1092" type="#_x0000_t75" style="width:403.5pt;height:19.5pt" o:ole="">
            <v:imagedata r:id="rId156" o:title=""/>
          </v:shape>
          <o:OLEObject Type="Embed" ProgID="Equation.DSMT4" ShapeID="_x0000_i1092" DrawAspect="Content" ObjectID="_1679131830" r:id="rId157"/>
        </w:object>
      </w:r>
    </w:p>
    <w:p w:rsidR="001744A3" w:rsidRDefault="001744A3" w:rsidP="001C2A47">
      <w:pPr>
        <w:jc w:val="both"/>
      </w:pPr>
      <w:r>
        <w:t>Μέρες διάρκειας ζωής μετά από χειρουργική επέμβαση.</w:t>
      </w:r>
    </w:p>
    <w:p w:rsidR="001744A3" w:rsidRPr="00140D78" w:rsidRDefault="001744A3" w:rsidP="00A44E6F">
      <w:r>
        <w:t xml:space="preserve">Με </w:t>
      </w:r>
      <w:r w:rsidR="00583EC9" w:rsidRPr="00583EC9">
        <w:rPr>
          <w:position w:val="-6"/>
        </w:rPr>
        <w:object w:dxaOrig="440" w:dyaOrig="300">
          <v:shape id="_x0000_i1093" type="#_x0000_t75" style="width:22pt;height:15.5pt" o:ole="">
            <v:imagedata r:id="rId158" o:title=""/>
          </v:shape>
          <o:OLEObject Type="Embed" ProgID="Equation.DSMT4" ShapeID="_x0000_i1093" DrawAspect="Content" ObjectID="_1679131831" r:id="rId159"/>
        </w:object>
      </w:r>
      <w:r>
        <w:t xml:space="preserve">μέσος παίρνουμε </w:t>
      </w:r>
      <w:r w:rsidR="00583EC9" w:rsidRPr="00583EC9">
        <w:rPr>
          <w:position w:val="-6"/>
        </w:rPr>
        <w:object w:dxaOrig="980" w:dyaOrig="380">
          <v:shape id="_x0000_i1094" type="#_x0000_t75" style="width:49.5pt;height:19.5pt" o:ole="">
            <v:imagedata r:id="rId160" o:title=""/>
          </v:shape>
          <o:OLEObject Type="Embed" ProgID="Equation.DSMT4" ShapeID="_x0000_i1094" DrawAspect="Content" ObjectID="_1679131832" r:id="rId161"/>
        </w:object>
      </w:r>
      <w:r>
        <w:t xml:space="preserve"> και</w:t>
      </w:r>
      <w:r w:rsidR="00607BB4" w:rsidRPr="00373F56">
        <w:t xml:space="preserve"> </w:t>
      </w:r>
      <w:r w:rsidR="00583EC9" w:rsidRPr="00583EC9">
        <w:rPr>
          <w:position w:val="-6"/>
        </w:rPr>
        <w:object w:dxaOrig="1020" w:dyaOrig="400">
          <v:shape id="_x0000_i1095" type="#_x0000_t75" style="width:51.5pt;height:20.5pt" o:ole="">
            <v:imagedata r:id="rId162" o:title=""/>
          </v:shape>
          <o:OLEObject Type="Embed" ProgID="Equation.DSMT4" ShapeID="_x0000_i1095" DrawAspect="Content" ObjectID="_1679131833" r:id="rId163"/>
        </w:object>
      </w:r>
    </w:p>
    <w:p w:rsidR="00863D34" w:rsidRDefault="008A6A2D" w:rsidP="008A6A2D">
      <w:pPr>
        <w:tabs>
          <w:tab w:val="left" w:pos="6510"/>
        </w:tabs>
      </w:pPr>
      <w:r w:rsidRPr="00F314DD">
        <w:rPr>
          <w:b/>
          <w:color w:val="FF0000"/>
        </w:rPr>
        <w:t>Τα ποσοστιαία σημεία</w:t>
      </w:r>
      <w:r w:rsidRPr="00F314DD">
        <w:rPr>
          <w:color w:val="FF0000"/>
        </w:rPr>
        <w:t xml:space="preserve"> </w:t>
      </w:r>
      <w:r>
        <w:t xml:space="preserve">είναι </w:t>
      </w:r>
      <w:r w:rsidR="00583EC9" w:rsidRPr="00583EC9">
        <w:rPr>
          <w:position w:val="-74"/>
        </w:rPr>
        <w:object w:dxaOrig="3400" w:dyaOrig="1620">
          <v:shape id="_x0000_i1096" type="#_x0000_t75" style="width:170pt;height:81.5pt" o:ole="">
            <v:imagedata r:id="rId164" o:title=""/>
          </v:shape>
          <o:OLEObject Type="Embed" ProgID="Equation.DSMT4" ShapeID="_x0000_i1096" DrawAspect="Content" ObjectID="_1679131834" r:id="rId165"/>
        </w:object>
      </w:r>
    </w:p>
    <w:p w:rsidR="00863D34" w:rsidRDefault="00863D34" w:rsidP="008A6A2D">
      <w:pPr>
        <w:tabs>
          <w:tab w:val="left" w:pos="6510"/>
        </w:tabs>
      </w:pPr>
      <w:r>
        <w:t xml:space="preserve">που </w:t>
      </w:r>
      <w:r w:rsidRPr="00F314DD">
        <w:rPr>
          <w:b/>
          <w:color w:val="FF0000"/>
        </w:rPr>
        <w:t>δίνουν τα ακόλουθα δ.ε.</w:t>
      </w:r>
      <w:r w:rsidRPr="00F314DD">
        <w:rPr>
          <w:color w:val="FF0000"/>
        </w:rPr>
        <w:t xml:space="preserve"> </w:t>
      </w:r>
      <w:r>
        <w:t>(95%)</w:t>
      </w:r>
      <w:r w:rsidR="00583EC9" w:rsidRPr="00583EC9">
        <w:rPr>
          <w:position w:val="-56"/>
        </w:rPr>
        <w:object w:dxaOrig="2880" w:dyaOrig="1260">
          <v:shape id="_x0000_i1097" type="#_x0000_t75" style="width:2in;height:63.5pt" o:ole="">
            <v:imagedata r:id="rId166" o:title=""/>
          </v:shape>
          <o:OLEObject Type="Embed" ProgID="Equation.DSMT4" ShapeID="_x0000_i1097" DrawAspect="Content" ObjectID="_1679131835" r:id="rId167"/>
        </w:object>
      </w:r>
      <w:r w:rsidRPr="00863D34">
        <w:t xml:space="preserve">. </w:t>
      </w:r>
    </w:p>
    <w:p w:rsidR="00D318AF" w:rsidRPr="00D318AF" w:rsidRDefault="00863D34" w:rsidP="00F314DD">
      <w:pPr>
        <w:tabs>
          <w:tab w:val="left" w:pos="6510"/>
        </w:tabs>
        <w:jc w:val="both"/>
      </w:pPr>
      <w:r>
        <w:t xml:space="preserve">Σημειώστε ότι τα </w:t>
      </w:r>
      <w:r w:rsidRPr="00F314DD">
        <w:rPr>
          <w:b/>
          <w:color w:val="FF0000"/>
          <w:highlight w:val="yellow"/>
          <w:lang w:val="en-US"/>
        </w:rPr>
        <w:t>bootstrap</w:t>
      </w:r>
      <w:r w:rsidRPr="00F314DD">
        <w:rPr>
          <w:b/>
          <w:color w:val="FF0000"/>
          <w:highlight w:val="yellow"/>
        </w:rPr>
        <w:t>-</w:t>
      </w:r>
      <w:r w:rsidRPr="00F314DD">
        <w:rPr>
          <w:b/>
          <w:color w:val="FF0000"/>
          <w:highlight w:val="yellow"/>
          <w:lang w:val="en-US"/>
        </w:rPr>
        <w:t>t</w:t>
      </w:r>
      <w:r w:rsidR="001304F8" w:rsidRPr="00F314DD">
        <w:rPr>
          <w:b/>
          <w:color w:val="FF0000"/>
          <w:highlight w:val="yellow"/>
        </w:rPr>
        <w:t xml:space="preserve"> </w:t>
      </w:r>
      <w:r w:rsidRPr="00F314DD">
        <w:rPr>
          <w:b/>
          <w:color w:val="FF0000"/>
          <w:highlight w:val="yellow"/>
        </w:rPr>
        <w:t>ποσοστιαία σημεία δεν είναι συμμετρικά</w:t>
      </w:r>
      <w:r w:rsidRPr="00F314DD">
        <w:rPr>
          <w:color w:val="FF0000"/>
        </w:rPr>
        <w:t xml:space="preserve"> </w:t>
      </w:r>
      <w:r>
        <w:t>(</w:t>
      </w:r>
      <w:r w:rsidRPr="00A4682E">
        <w:t xml:space="preserve">όπως </w:t>
      </w:r>
      <w:r w:rsidR="00A4682E" w:rsidRPr="00A4682E">
        <w:t xml:space="preserve">αυτά </w:t>
      </w:r>
      <w:r w:rsidRPr="00A4682E">
        <w:t xml:space="preserve">της </w:t>
      </w:r>
      <w:r w:rsidR="00A4682E" w:rsidRPr="00A4682E">
        <w:rPr>
          <w:lang w:val="en-US"/>
        </w:rPr>
        <w:t>t</w:t>
      </w:r>
      <w:r w:rsidR="00A4682E" w:rsidRPr="00A4682E">
        <w:t xml:space="preserve"> και της </w:t>
      </w:r>
      <w:r w:rsidRPr="00A4682E">
        <w:rPr>
          <w:lang w:val="en-US"/>
        </w:rPr>
        <w:t>N</w:t>
      </w:r>
      <w:r w:rsidR="001304F8" w:rsidRPr="001304F8">
        <w:t xml:space="preserve"> </w:t>
      </w:r>
      <w:r w:rsidRPr="00A4682E">
        <w:t>κατανομής</w:t>
      </w:r>
      <w:r>
        <w:t>)</w:t>
      </w:r>
      <w:r w:rsidR="00A4682E">
        <w:t xml:space="preserve">, </w:t>
      </w:r>
      <w:r>
        <w:t xml:space="preserve"> καθώς </w:t>
      </w:r>
      <w:r w:rsidRPr="00F314DD">
        <w:rPr>
          <w:highlight w:val="yellow"/>
        </w:rPr>
        <w:t>«προσπαθούν» να</w:t>
      </w:r>
      <w:r w:rsidR="00607BB4" w:rsidRPr="00F314DD">
        <w:rPr>
          <w:highlight w:val="yellow"/>
        </w:rPr>
        <w:t xml:space="preserve"> </w:t>
      </w:r>
      <w:r w:rsidR="00F314DD" w:rsidRPr="00F314DD">
        <w:rPr>
          <w:highlight w:val="yellow"/>
        </w:rPr>
        <w:t>ανα</w:t>
      </w:r>
      <w:r w:rsidRPr="00F314DD">
        <w:rPr>
          <w:highlight w:val="yellow"/>
        </w:rPr>
        <w:t>παράγουν ασ</w:t>
      </w:r>
      <w:r w:rsidR="00583EC9" w:rsidRPr="00F314DD">
        <w:rPr>
          <w:highlight w:val="yellow"/>
        </w:rPr>
        <w:t>υ</w:t>
      </w:r>
      <w:r w:rsidRPr="00F314DD">
        <w:rPr>
          <w:highlight w:val="yellow"/>
        </w:rPr>
        <w:t xml:space="preserve">μμετρίες στη κατανομή του </w:t>
      </w:r>
      <w:r w:rsidR="00583EC9" w:rsidRPr="00F314DD">
        <w:rPr>
          <w:highlight w:val="yellow"/>
        </w:rPr>
        <w:t>πληθυσμού</w:t>
      </w:r>
      <w:r>
        <w:t xml:space="preserve"> μας. Επομένως ούτε τα δ.ε. είναι συμμετρικά γύρω από το </w:t>
      </w:r>
      <w:r w:rsidR="00583EC9" w:rsidRPr="00583EC9">
        <w:rPr>
          <w:position w:val="-6"/>
        </w:rPr>
        <w:object w:dxaOrig="220" w:dyaOrig="380">
          <v:shape id="_x0000_i1098" type="#_x0000_t75" style="width:11.5pt;height:19.5pt" o:ole="">
            <v:imagedata r:id="rId168" o:title=""/>
          </v:shape>
          <o:OLEObject Type="Embed" ProgID="Equation.DSMT4" ShapeID="_x0000_i1098" DrawAspect="Content" ObjectID="_1679131836" r:id="rId169"/>
        </w:object>
      </w:r>
      <w:r>
        <w:t>.</w:t>
      </w:r>
    </w:p>
    <w:p w:rsidR="00D318AF" w:rsidRPr="005E7F21" w:rsidRDefault="00D318AF" w:rsidP="00D318AF">
      <w:pPr>
        <w:tabs>
          <w:tab w:val="left" w:pos="6510"/>
        </w:tabs>
      </w:pPr>
    </w:p>
    <w:p w:rsidR="00151595" w:rsidRDefault="0044195C" w:rsidP="00DB30B0">
      <w:pPr>
        <w:spacing w:before="0" w:line="240" w:lineRule="auto"/>
        <w:rPr>
          <w:lang w:val="en-US"/>
        </w:rPr>
      </w:pPr>
      <w:r w:rsidRPr="00257D5F">
        <w:br w:type="page"/>
      </w:r>
      <w:r w:rsidR="00151595">
        <w:rPr>
          <w:noProof/>
          <w:lang w:val="en-US" w:eastAsia="en-US"/>
        </w:rPr>
        <w:lastRenderedPageBreak/>
        <w:drawing>
          <wp:inline distT="0" distB="0" distL="0" distR="0" wp14:anchorId="02FDA8C6" wp14:editId="584065C1">
            <wp:extent cx="5274310" cy="526637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595" w:rsidRDefault="00151595" w:rsidP="00151595">
      <w:pPr>
        <w:pStyle w:val="ListParagraph"/>
        <w:numPr>
          <w:ilvl w:val="0"/>
          <w:numId w:val="10"/>
        </w:numPr>
        <w:spacing w:before="0" w:after="120" w:line="240" w:lineRule="auto"/>
        <w:rPr>
          <w:lang w:val="en-US"/>
        </w:rPr>
      </w:pPr>
      <w:r w:rsidRPr="007541D2">
        <w:rPr>
          <w:b/>
          <w:szCs w:val="28"/>
          <w:lang w:val="en-US"/>
        </w:rPr>
        <w:t xml:space="preserve">Asymptotic </w:t>
      </w:r>
      <w:r>
        <w:rPr>
          <w:b/>
          <w:szCs w:val="28"/>
          <w:lang w:val="en-US"/>
        </w:rPr>
        <w:t xml:space="preserve">Student </w:t>
      </w:r>
      <w:r w:rsidRPr="00681E17">
        <w:rPr>
          <w:lang w:val="en-US"/>
        </w:rPr>
        <w:t xml:space="preserve"> Dashed = cdf of normal with </w:t>
      </w:r>
    </w:p>
    <w:p w:rsidR="00151595" w:rsidRDefault="00151595" w:rsidP="0015159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>mean= mean(sample)=56.2</w:t>
      </w:r>
    </w:p>
    <w:p w:rsidR="00151595" w:rsidRDefault="00151595" w:rsidP="0015159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proofErr w:type="spellStart"/>
      <w:r>
        <w:rPr>
          <w:lang w:val="en-US"/>
        </w:rPr>
        <w:t>stdev</w:t>
      </w:r>
      <w:proofErr w:type="spellEnd"/>
      <w:r>
        <w:rPr>
          <w:lang w:val="en-US"/>
        </w:rPr>
        <w:t>= se of sample /</w:t>
      </w:r>
      <w:proofErr w:type="spellStart"/>
      <w:r>
        <w:rPr>
          <w:lang w:val="en-US"/>
        </w:rPr>
        <w:t>sqrt</w:t>
      </w:r>
      <w:proofErr w:type="spellEnd"/>
      <w:r>
        <w:rPr>
          <w:lang w:val="en-US"/>
        </w:rPr>
        <w:t>(n)  =14.1</w:t>
      </w:r>
    </w:p>
    <w:p w:rsidR="00151595" w:rsidRDefault="00151595" w:rsidP="0015159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 xml:space="preserve">confidence intervals = </w:t>
      </w:r>
      <w:r w:rsidRPr="00681E17">
        <w:rPr>
          <w:position w:val="-16"/>
          <w:lang w:val="en-US"/>
        </w:rPr>
        <w:object w:dxaOrig="5720" w:dyaOrig="420">
          <v:shape id="_x0000_i1099" type="#_x0000_t75" style="width:285.5pt;height:21.5pt" o:ole="">
            <v:imagedata r:id="rId171" o:title=""/>
          </v:shape>
          <o:OLEObject Type="Embed" ProgID="Equation.DSMT4" ShapeID="_x0000_i1099" DrawAspect="Content" ObjectID="_1679131837" r:id="rId172"/>
        </w:object>
      </w:r>
    </w:p>
    <w:p w:rsidR="00151595" w:rsidRPr="00C855E2" w:rsidRDefault="00151595" w:rsidP="00151595">
      <w:pPr>
        <w:spacing w:after="120" w:line="240" w:lineRule="auto"/>
        <w:ind w:left="2160" w:firstLine="720"/>
        <w:rPr>
          <w:lang w:val="en-US"/>
        </w:rPr>
      </w:pPr>
      <w:r w:rsidRPr="00681E17">
        <w:rPr>
          <w:position w:val="-12"/>
          <w:lang w:val="en-US"/>
        </w:rPr>
        <w:object w:dxaOrig="3620" w:dyaOrig="360">
          <v:shape id="_x0000_i1100" type="#_x0000_t75" style="width:181.5pt;height:18pt" o:ole="">
            <v:imagedata r:id="rId173" o:title=""/>
          </v:shape>
          <o:OLEObject Type="Embed" ProgID="Equation.DSMT4" ShapeID="_x0000_i1100" DrawAspect="Content" ObjectID="_1679131838" r:id="rId174"/>
        </w:object>
      </w:r>
      <w:r w:rsidRPr="00681E17">
        <w:rPr>
          <w:position w:val="-12"/>
          <w:lang w:val="en-US"/>
        </w:rPr>
        <w:object w:dxaOrig="1219" w:dyaOrig="360">
          <v:shape id="_x0000_i1101" type="#_x0000_t75" style="width:61.5pt;height:18pt" o:ole="">
            <v:imagedata r:id="rId175" o:title=""/>
          </v:shape>
          <o:OLEObject Type="Embed" ProgID="Equation.DSMT4" ShapeID="_x0000_i1101" DrawAspect="Content" ObjectID="_1679131839" r:id="rId176"/>
        </w:object>
      </w:r>
    </w:p>
    <w:p w:rsidR="00151595" w:rsidRPr="00C855E2" w:rsidRDefault="00151595" w:rsidP="00151595">
      <w:pPr>
        <w:spacing w:after="120" w:line="240" w:lineRule="auto"/>
        <w:ind w:left="2160" w:firstLine="720"/>
        <w:rPr>
          <w:lang w:val="en-US"/>
        </w:rPr>
      </w:pPr>
    </w:p>
    <w:p w:rsidR="00151595" w:rsidRDefault="00151595" w:rsidP="00151595">
      <w:pPr>
        <w:pStyle w:val="ListParagraph"/>
        <w:numPr>
          <w:ilvl w:val="0"/>
          <w:numId w:val="10"/>
        </w:numPr>
        <w:spacing w:before="0" w:after="120" w:line="240" w:lineRule="auto"/>
        <w:rPr>
          <w:lang w:val="en-US"/>
        </w:rPr>
      </w:pPr>
      <w:r>
        <w:rPr>
          <w:b/>
          <w:szCs w:val="28"/>
          <w:lang w:val="en-US"/>
        </w:rPr>
        <w:t xml:space="preserve">Student Bootstrap </w:t>
      </w:r>
      <w:r>
        <w:rPr>
          <w:lang w:val="en-US"/>
        </w:rPr>
        <w:t>continuous</w:t>
      </w:r>
      <w:r w:rsidRPr="00681E17">
        <w:rPr>
          <w:lang w:val="en-US"/>
        </w:rPr>
        <w:t xml:space="preserve"> = cdf of </w:t>
      </w:r>
      <w:r>
        <w:rPr>
          <w:lang w:val="en-US"/>
        </w:rPr>
        <w:t>centered bootstrap sample</w:t>
      </w:r>
    </w:p>
    <w:p w:rsidR="00151595" w:rsidRDefault="00151595" w:rsidP="00151595">
      <w:pPr>
        <w:pStyle w:val="ListParagraph"/>
        <w:numPr>
          <w:ilvl w:val="1"/>
          <w:numId w:val="10"/>
        </w:numPr>
        <w:spacing w:before="0" w:after="120" w:line="240" w:lineRule="auto"/>
        <w:rPr>
          <w:lang w:val="en-US"/>
        </w:rPr>
      </w:pPr>
      <w:r w:rsidRPr="00681E17">
        <w:rPr>
          <w:lang w:val="en-US"/>
        </w:rPr>
        <w:t xml:space="preserve">confidence intervals = </w:t>
      </w:r>
      <w:r w:rsidRPr="00681E17">
        <w:rPr>
          <w:position w:val="-16"/>
          <w:lang w:val="en-US"/>
        </w:rPr>
        <w:object w:dxaOrig="5520" w:dyaOrig="420">
          <v:shape id="_x0000_i1102" type="#_x0000_t75" style="width:276pt;height:21.5pt" o:ole="">
            <v:imagedata r:id="rId177" o:title=""/>
          </v:shape>
          <o:OLEObject Type="Embed" ProgID="Equation.DSMT4" ShapeID="_x0000_i1102" DrawAspect="Content" ObjectID="_1679131840" r:id="rId178"/>
        </w:object>
      </w:r>
    </w:p>
    <w:p w:rsidR="00151595" w:rsidRDefault="00151595" w:rsidP="00151595">
      <w:pPr>
        <w:pStyle w:val="ListParagraph"/>
        <w:spacing w:after="120" w:line="240" w:lineRule="auto"/>
        <w:ind w:left="3600"/>
        <w:rPr>
          <w:lang w:val="en-US"/>
        </w:rPr>
      </w:pPr>
      <w:r w:rsidRPr="00681E17">
        <w:rPr>
          <w:position w:val="-12"/>
          <w:lang w:val="en-US"/>
        </w:rPr>
        <w:object w:dxaOrig="3600" w:dyaOrig="360">
          <v:shape id="_x0000_i1103" type="#_x0000_t75" style="width:180pt;height:18pt" o:ole="">
            <v:imagedata r:id="rId179" o:title=""/>
          </v:shape>
          <o:OLEObject Type="Embed" ProgID="Equation.DSMT4" ShapeID="_x0000_i1103" DrawAspect="Content" ObjectID="_1679131841" r:id="rId180"/>
        </w:object>
      </w:r>
      <w:r w:rsidRPr="00681E17">
        <w:rPr>
          <w:position w:val="-12"/>
          <w:lang w:val="en-US"/>
        </w:rPr>
        <w:object w:dxaOrig="1500" w:dyaOrig="360">
          <v:shape id="_x0000_i1104" type="#_x0000_t75" style="width:75.5pt;height:18pt" o:ole="">
            <v:imagedata r:id="rId181" o:title=""/>
          </v:shape>
          <o:OLEObject Type="Embed" ProgID="Equation.DSMT4" ShapeID="_x0000_i1104" DrawAspect="Content" ObjectID="_1679131842" r:id="rId182"/>
        </w:object>
      </w:r>
    </w:p>
    <w:p w:rsidR="00151595" w:rsidRPr="00151595" w:rsidRDefault="00151595">
      <w:pPr>
        <w:spacing w:before="0" w:line="240" w:lineRule="auto"/>
        <w:rPr>
          <w:lang w:val="en-US"/>
        </w:rPr>
      </w:pPr>
    </w:p>
    <w:p w:rsidR="00863D34" w:rsidRDefault="00D318AF" w:rsidP="00D318AF">
      <w:pPr>
        <w:tabs>
          <w:tab w:val="left" w:pos="6510"/>
        </w:tabs>
      </w:pPr>
      <w:r>
        <w:rPr>
          <w:lang w:val="en-US"/>
        </w:rPr>
        <w:lastRenderedPageBreak/>
        <w:t>T</w:t>
      </w:r>
      <w:r w:rsidR="00863D34">
        <w:t xml:space="preserve">α </w:t>
      </w:r>
      <w:r>
        <w:rPr>
          <w:lang w:val="en-US"/>
        </w:rPr>
        <w:t>t</w:t>
      </w:r>
      <w:r w:rsidRPr="00D318AF">
        <w:t>-</w:t>
      </w:r>
      <w:r w:rsidR="00863D34" w:rsidRPr="00863D34">
        <w:rPr>
          <w:lang w:val="en-US"/>
        </w:rPr>
        <w:t>bootstrap</w:t>
      </w:r>
      <w:r w:rsidR="00607BB4" w:rsidRPr="00607BB4">
        <w:t xml:space="preserve"> </w:t>
      </w:r>
      <w:r w:rsidR="00A4682E">
        <w:t xml:space="preserve">δ.ε. </w:t>
      </w:r>
      <w:r w:rsidR="00863D34">
        <w:t>είναι ακριβέστερα από τα προηγούμενα (βλέπε παρακάτω) αλλά έχουν δύο ζητήματα:</w:t>
      </w:r>
    </w:p>
    <w:p w:rsidR="006377CF" w:rsidRPr="006377CF" w:rsidRDefault="00863D34" w:rsidP="005B3571">
      <w:pPr>
        <w:pStyle w:val="ListParagraph"/>
        <w:numPr>
          <w:ilvl w:val="0"/>
          <w:numId w:val="2"/>
        </w:numPr>
        <w:tabs>
          <w:tab w:val="left" w:pos="6510"/>
        </w:tabs>
        <w:jc w:val="both"/>
        <w:rPr>
          <w:highlight w:val="yellow"/>
        </w:rPr>
      </w:pPr>
      <w:r w:rsidRPr="006377CF">
        <w:rPr>
          <w:color w:val="FF0000"/>
          <w:highlight w:val="yellow"/>
        </w:rPr>
        <w:t xml:space="preserve">Χρειαζόμαστε </w:t>
      </w:r>
      <w:r w:rsidRPr="00F314DD">
        <w:rPr>
          <w:b/>
          <w:color w:val="FF0000"/>
          <w:highlight w:val="yellow"/>
        </w:rPr>
        <w:t xml:space="preserve">τύπο για την </w:t>
      </w:r>
      <w:r w:rsidRPr="00F314DD">
        <w:rPr>
          <w:b/>
          <w:color w:val="FF0000"/>
          <w:highlight w:val="yellow"/>
          <w:lang w:val="en-US"/>
        </w:rPr>
        <w:t>se</w:t>
      </w:r>
      <w:r w:rsidRPr="00F314DD">
        <w:rPr>
          <w:b/>
          <w:color w:val="FF0000"/>
          <w:highlight w:val="yellow"/>
        </w:rPr>
        <w:t xml:space="preserve"> της εκτιμήτριας</w:t>
      </w:r>
      <w:r>
        <w:t xml:space="preserve">. </w:t>
      </w:r>
      <w:r w:rsidRPr="00F314DD">
        <w:rPr>
          <w:b/>
          <w:highlight w:val="lightGray"/>
        </w:rPr>
        <w:t>Αν αυτός δεν υπάρχει</w:t>
      </w:r>
      <w:r w:rsidRPr="006377CF">
        <w:rPr>
          <w:highlight w:val="lightGray"/>
        </w:rPr>
        <w:t xml:space="preserve"> πρέπει να εκτιμήσουμε την </w:t>
      </w:r>
      <w:r w:rsidR="00583EC9" w:rsidRPr="006377CF">
        <w:rPr>
          <w:position w:val="-22"/>
          <w:highlight w:val="lightGray"/>
        </w:rPr>
        <w:object w:dxaOrig="800" w:dyaOrig="580">
          <v:shape id="_x0000_i1105" type="#_x0000_t75" style="width:40pt;height:29.5pt" o:ole="">
            <v:imagedata r:id="rId183" o:title=""/>
          </v:shape>
          <o:OLEObject Type="Embed" ProgID="Equation.DSMT4" ShapeID="_x0000_i1105" DrawAspect="Content" ObjectID="_1679131843" r:id="rId184"/>
        </w:object>
      </w:r>
      <w:r w:rsidR="006377CF" w:rsidRPr="006377CF">
        <w:rPr>
          <w:highlight w:val="lightGray"/>
        </w:rPr>
        <w:t xml:space="preserve"> </w:t>
      </w:r>
      <w:r w:rsidRPr="006377CF">
        <w:rPr>
          <w:highlight w:val="lightGray"/>
        </w:rPr>
        <w:t xml:space="preserve">για κάθε </w:t>
      </w:r>
      <w:r w:rsidRPr="006377CF">
        <w:rPr>
          <w:highlight w:val="lightGray"/>
          <w:lang w:val="en-US"/>
        </w:rPr>
        <w:t>bootstrap</w:t>
      </w:r>
      <w:r w:rsidRPr="006377CF">
        <w:rPr>
          <w:highlight w:val="lightGray"/>
        </w:rPr>
        <w:t xml:space="preserve">-δείγμα π.χ. με </w:t>
      </w:r>
      <w:r w:rsidRPr="006377CF">
        <w:rPr>
          <w:b/>
          <w:color w:val="FF0000"/>
          <w:highlight w:val="lightGray"/>
          <w:lang w:val="en-US"/>
        </w:rPr>
        <w:t>double</w:t>
      </w:r>
      <w:r w:rsidR="00607BB4" w:rsidRPr="006377CF">
        <w:rPr>
          <w:b/>
          <w:color w:val="FF0000"/>
          <w:highlight w:val="lightGray"/>
        </w:rPr>
        <w:t xml:space="preserve"> </w:t>
      </w:r>
      <w:r w:rsidRPr="006377CF">
        <w:rPr>
          <w:b/>
          <w:color w:val="FF0000"/>
          <w:highlight w:val="lightGray"/>
          <w:lang w:val="en-US"/>
        </w:rPr>
        <w:t>bootstrap</w:t>
      </w:r>
      <w:r w:rsidRPr="006377CF">
        <w:rPr>
          <w:highlight w:val="lightGray"/>
        </w:rPr>
        <w:t>.</w:t>
      </w:r>
    </w:p>
    <w:p w:rsidR="0009692F" w:rsidRDefault="00863D34" w:rsidP="00B07DAD">
      <w:pPr>
        <w:pStyle w:val="ListParagraph"/>
        <w:numPr>
          <w:ilvl w:val="2"/>
          <w:numId w:val="2"/>
        </w:numPr>
        <w:tabs>
          <w:tab w:val="left" w:pos="6510"/>
        </w:tabs>
        <w:spacing w:before="0" w:line="240" w:lineRule="auto"/>
        <w:jc w:val="both"/>
      </w:pPr>
      <w:r w:rsidRPr="00863D34">
        <w:t xml:space="preserve"> </w:t>
      </w:r>
      <w:r w:rsidR="0009692F">
        <w:br w:type="page"/>
      </w:r>
    </w:p>
    <w:p w:rsidR="0009692F" w:rsidRDefault="0009692F">
      <w:pPr>
        <w:spacing w:before="0" w:line="240" w:lineRule="auto"/>
        <w:rPr>
          <w:lang w:val="en-US"/>
        </w:rPr>
      </w:pPr>
    </w:p>
    <w:p w:rsidR="0009692F" w:rsidRDefault="0009692F">
      <w:pPr>
        <w:spacing w:before="0" w:line="240" w:lineRule="auto"/>
        <w:rPr>
          <w:highlight w:val="yellow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683250" cy="663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63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2F" w:rsidRDefault="0009692F">
      <w:pPr>
        <w:spacing w:before="0" w:line="240" w:lineRule="auto"/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:rsidR="0009692F" w:rsidRDefault="0009692F">
      <w:pPr>
        <w:spacing w:before="0" w:line="240" w:lineRule="auto"/>
        <w:rPr>
          <w:highlight w:val="yellow"/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886450" cy="450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AD" w:rsidRDefault="00B07DAD">
      <w:pPr>
        <w:spacing w:before="0" w:line="240" w:lineRule="auto"/>
        <w:rPr>
          <w:highlight w:val="yellow"/>
          <w:lang w:val="en-US"/>
        </w:rPr>
      </w:pPr>
    </w:p>
    <w:p w:rsidR="00B07DAD" w:rsidRDefault="00B07DAD" w:rsidP="00B07DAD">
      <w:pPr>
        <w:pStyle w:val="ListParagraph"/>
        <w:numPr>
          <w:ilvl w:val="2"/>
          <w:numId w:val="2"/>
        </w:numPr>
        <w:tabs>
          <w:tab w:val="left" w:pos="6510"/>
        </w:tabs>
        <w:jc w:val="both"/>
      </w:pPr>
      <w:r>
        <w:t xml:space="preserve">Έτσι π.χ. σε παράδειγμα </w:t>
      </w:r>
      <w:r w:rsidRPr="00583EC9">
        <w:rPr>
          <w:position w:val="-6"/>
        </w:rPr>
        <w:object w:dxaOrig="740" w:dyaOrig="300">
          <v:shape id="_x0000_i1117" type="#_x0000_t75" style="width:36.5pt;height:15.5pt" o:ole="">
            <v:imagedata r:id="rId187" o:title=""/>
          </v:shape>
          <o:OLEObject Type="Embed" ProgID="Equation.DSMT4" ShapeID="_x0000_i1117" DrawAspect="Content" ObjectID="_1679131844" r:id="rId188"/>
        </w:object>
      </w:r>
      <w:r>
        <w:t xml:space="preserve"> δεδομένων </w:t>
      </w:r>
      <w:r w:rsidRPr="003618F7">
        <w:rPr>
          <w:position w:val="-14"/>
        </w:rPr>
        <w:object w:dxaOrig="820" w:dyaOrig="420">
          <v:shape id="_x0000_i1118" type="#_x0000_t75" style="width:41.5pt;height:21.5pt" o:ole="">
            <v:imagedata r:id="rId189" o:title=""/>
          </v:shape>
          <o:OLEObject Type="Embed" ProgID="Equation.DSMT4" ShapeID="_x0000_i1118" DrawAspect="Content" ObjectID="_1679131845" r:id="rId190"/>
        </w:object>
      </w:r>
      <w:r w:rsidRPr="003618F7">
        <w:t xml:space="preserve">, όπου </w:t>
      </w:r>
      <w:r w:rsidRPr="003618F7">
        <w:rPr>
          <w:position w:val="-6"/>
        </w:rPr>
        <w:object w:dxaOrig="220" w:dyaOrig="300">
          <v:shape id="_x0000_i1119" type="#_x0000_t75" style="width:11.5pt;height:15.5pt" o:ole="">
            <v:imagedata r:id="rId191" o:title=""/>
          </v:shape>
          <o:OLEObject Type="Embed" ProgID="Equation.DSMT4" ShapeID="_x0000_i1119" DrawAspect="Content" ObjectID="_1679131846" r:id="rId192"/>
        </w:object>
      </w:r>
      <w:r>
        <w:t xml:space="preserve"> είναι ο συντελεστή συσχέτισης ρ, και όπου πήραμε</w:t>
      </w:r>
      <w:r w:rsidRPr="001304F8">
        <w:t xml:space="preserve"> </w:t>
      </w:r>
      <w:r w:rsidRPr="00583EC9">
        <w:rPr>
          <w:position w:val="-10"/>
        </w:rPr>
        <w:object w:dxaOrig="1140" w:dyaOrig="420">
          <v:shape id="_x0000_i1120" type="#_x0000_t75" style="width:57.5pt;height:21.5pt" o:ole="">
            <v:imagedata r:id="rId193" o:title=""/>
          </v:shape>
          <o:OLEObject Type="Embed" ProgID="Equation.DSMT4" ShapeID="_x0000_i1120" DrawAspect="Content" ObjectID="_1679131847" r:id="rId194"/>
        </w:object>
      </w:r>
      <w:r>
        <w:t xml:space="preserve">. </w:t>
      </w:r>
    </w:p>
    <w:p w:rsidR="0009692F" w:rsidRDefault="0009692F">
      <w:pPr>
        <w:spacing w:before="0" w:line="240" w:lineRule="auto"/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:rsidR="0009692F" w:rsidRDefault="0009692F">
      <w:pPr>
        <w:spacing w:before="0" w:line="240" w:lineRule="auto"/>
        <w:rPr>
          <w:highlight w:val="yellow"/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62650" cy="424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2F" w:rsidRDefault="0009692F">
      <w:pPr>
        <w:spacing w:before="0" w:line="240" w:lineRule="auto"/>
        <w:rPr>
          <w:highlight w:val="yellow"/>
          <w:lang w:val="en-US"/>
        </w:rPr>
      </w:pPr>
    </w:p>
    <w:p w:rsidR="0009692F" w:rsidRDefault="00B07DAD">
      <w:pPr>
        <w:spacing w:before="0" w:line="240" w:lineRule="auto"/>
        <w:rPr>
          <w:highlight w:val="yellow"/>
          <w:lang w:val="en-US"/>
        </w:rPr>
      </w:pPr>
      <w:r>
        <w:t xml:space="preserve">Για κάθε ένα από τα </w:t>
      </w:r>
      <w:r>
        <w:rPr>
          <w:lang w:val="en-US"/>
        </w:rPr>
        <w:t>B</w:t>
      </w:r>
      <w:r w:rsidRPr="008D1FE9">
        <w:t>=1000</w:t>
      </w:r>
      <w:r w:rsidRPr="004B505D">
        <w:t xml:space="preserve"> </w:t>
      </w:r>
      <w:r>
        <w:rPr>
          <w:lang w:val="en-US"/>
        </w:rPr>
        <w:t>bootstrap</w:t>
      </w:r>
      <w:r>
        <w:t xml:space="preserve">-δείγματα χρησιμοποιήθηκαν 25 νέα </w:t>
      </w:r>
      <w:r>
        <w:rPr>
          <w:lang w:val="en-US"/>
        </w:rPr>
        <w:t>bootstrap</w:t>
      </w:r>
      <w:r>
        <w:t xml:space="preserve">-δείγματα για την εκτίμηση της </w:t>
      </w:r>
      <w:r w:rsidRPr="00583EC9">
        <w:rPr>
          <w:position w:val="-22"/>
        </w:rPr>
        <w:object w:dxaOrig="800" w:dyaOrig="580">
          <v:shape id="_x0000_i1121" type="#_x0000_t75" style="width:40pt;height:29.5pt" o:ole="">
            <v:imagedata r:id="rId196" o:title=""/>
          </v:shape>
          <o:OLEObject Type="Embed" ProgID="Equation.DSMT4" ShapeID="_x0000_i1121" DrawAspect="Content" ObjectID="_1679131848" r:id="rId197"/>
        </w:object>
      </w:r>
      <w:r w:rsidRPr="008D1FE9">
        <w:t xml:space="preserve">. </w:t>
      </w:r>
      <w:r w:rsidRPr="00FF4985">
        <w:rPr>
          <w:highlight w:val="yellow"/>
        </w:rPr>
        <w:t xml:space="preserve">Αυτό έδωσε 90% </w:t>
      </w:r>
      <w:proofErr w:type="spellStart"/>
      <w:r w:rsidRPr="00FF4985">
        <w:rPr>
          <w:highlight w:val="yellow"/>
        </w:rPr>
        <w:t>δ.ε</w:t>
      </w:r>
      <w:proofErr w:type="spellEnd"/>
      <w:r w:rsidRPr="00FF4985">
        <w:rPr>
          <w:highlight w:val="yellow"/>
        </w:rPr>
        <w:t xml:space="preserve">. </w:t>
      </w:r>
      <w:r w:rsidRPr="00FF4985">
        <w:rPr>
          <w:position w:val="-14"/>
          <w:highlight w:val="yellow"/>
        </w:rPr>
        <w:object w:dxaOrig="1620" w:dyaOrig="420">
          <v:shape id="_x0000_i1122" type="#_x0000_t75" style="width:81.5pt;height:21.5pt" o:ole="">
            <v:imagedata r:id="rId198" o:title=""/>
          </v:shape>
          <o:OLEObject Type="Embed" ProgID="Equation.DSMT4" ShapeID="_x0000_i1122" DrawAspect="Content" ObjectID="_1679131849" r:id="rId199"/>
        </w:object>
      </w:r>
      <w:r w:rsidRPr="00FF4985">
        <w:rPr>
          <w:highlight w:val="yellow"/>
        </w:rPr>
        <w:t xml:space="preserve"> για το </w:t>
      </w:r>
      <w:r w:rsidRPr="00FF4985">
        <w:rPr>
          <w:position w:val="-6"/>
          <w:highlight w:val="yellow"/>
        </w:rPr>
        <w:object w:dxaOrig="220" w:dyaOrig="300">
          <v:shape id="_x0000_i1123" type="#_x0000_t75" style="width:11.5pt;height:15.5pt" o:ole="">
            <v:imagedata r:id="rId200" o:title=""/>
          </v:shape>
          <o:OLEObject Type="Embed" ProgID="Equation.DSMT4" ShapeID="_x0000_i1123" DrawAspect="Content" ObjectID="_1679131850" r:id="rId201"/>
        </w:object>
      </w:r>
      <w:r w:rsidRPr="00FF4985">
        <w:rPr>
          <w:highlight w:val="yellow"/>
        </w:rPr>
        <w:t>.</w:t>
      </w:r>
    </w:p>
    <w:p w:rsidR="0009692F" w:rsidRDefault="0009692F">
      <w:pPr>
        <w:spacing w:before="0" w:line="240" w:lineRule="auto"/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:rsidR="0009692F" w:rsidRPr="0009692F" w:rsidRDefault="0009692F">
      <w:pPr>
        <w:spacing w:before="0" w:line="240" w:lineRule="auto"/>
        <w:rPr>
          <w:highlight w:val="yellow"/>
          <w:lang w:val="en-US"/>
        </w:rPr>
      </w:pPr>
    </w:p>
    <w:p w:rsidR="008D1FE9" w:rsidRPr="008D1FE9" w:rsidRDefault="008D1FE9" w:rsidP="0009692F">
      <w:pPr>
        <w:pStyle w:val="ListParagraph"/>
        <w:numPr>
          <w:ilvl w:val="1"/>
          <w:numId w:val="2"/>
        </w:numPr>
        <w:tabs>
          <w:tab w:val="left" w:pos="6510"/>
        </w:tabs>
        <w:jc w:val="both"/>
        <w:rPr>
          <w:highlight w:val="yellow"/>
        </w:rPr>
      </w:pPr>
    </w:p>
    <w:p w:rsidR="006377CF" w:rsidRDefault="008D1FE9" w:rsidP="005B3571">
      <w:pPr>
        <w:pStyle w:val="ListParagraph"/>
        <w:numPr>
          <w:ilvl w:val="0"/>
          <w:numId w:val="2"/>
        </w:numPr>
        <w:tabs>
          <w:tab w:val="left" w:pos="6510"/>
        </w:tabs>
        <w:jc w:val="both"/>
      </w:pPr>
      <w:r w:rsidRPr="008D1FE9">
        <w:t xml:space="preserve">Ένα </w:t>
      </w:r>
      <w:r>
        <w:t xml:space="preserve">δεύτερο ζήτημα είναι ότι </w:t>
      </w:r>
      <w:r w:rsidRPr="006377CF">
        <w:rPr>
          <w:highlight w:val="lightGray"/>
        </w:rPr>
        <w:t xml:space="preserve">για </w:t>
      </w:r>
      <w:r w:rsidRPr="006377CF">
        <w:rPr>
          <w:b/>
          <w:color w:val="FF0000"/>
          <w:highlight w:val="lightGray"/>
        </w:rPr>
        <w:t>πολύ μικρά και μη κανονικά δείγματα</w:t>
      </w:r>
      <w:r w:rsidRPr="006377CF">
        <w:rPr>
          <w:color w:val="FF0000"/>
          <w:highlight w:val="lightGray"/>
        </w:rPr>
        <w:t xml:space="preserve"> </w:t>
      </w:r>
      <w:r w:rsidRPr="006377CF">
        <w:rPr>
          <w:highlight w:val="lightGray"/>
        </w:rPr>
        <w:t xml:space="preserve">τα </w:t>
      </w:r>
      <w:r w:rsidR="00361178" w:rsidRPr="006377CF">
        <w:rPr>
          <w:highlight w:val="lightGray"/>
          <w:lang w:val="en-US"/>
        </w:rPr>
        <w:t>t</w:t>
      </w:r>
      <w:r w:rsidR="00361178" w:rsidRPr="006377CF">
        <w:rPr>
          <w:highlight w:val="lightGray"/>
        </w:rPr>
        <w:t>-</w:t>
      </w:r>
      <w:r w:rsidRPr="006377CF">
        <w:rPr>
          <w:highlight w:val="lightGray"/>
          <w:lang w:val="en-US"/>
        </w:rPr>
        <w:t>bootstrap</w:t>
      </w:r>
      <w:r w:rsidR="00607BB4" w:rsidRPr="006377CF">
        <w:rPr>
          <w:highlight w:val="lightGray"/>
        </w:rPr>
        <w:t xml:space="preserve"> </w:t>
      </w:r>
      <w:r w:rsidRPr="006377CF">
        <w:rPr>
          <w:highlight w:val="lightGray"/>
        </w:rPr>
        <w:t xml:space="preserve">δ.ε. </w:t>
      </w:r>
      <w:r w:rsidRPr="006377CF">
        <w:rPr>
          <w:b/>
          <w:color w:val="FF0000"/>
          <w:highlight w:val="lightGray"/>
        </w:rPr>
        <w:t xml:space="preserve">μπορεί να έχουν μεγάλη </w:t>
      </w:r>
      <w:proofErr w:type="spellStart"/>
      <w:r w:rsidRPr="006377CF">
        <w:rPr>
          <w:b/>
          <w:color w:val="FF0000"/>
          <w:highlight w:val="lightGray"/>
        </w:rPr>
        <w:t>διακυμαντικότητα</w:t>
      </w:r>
      <w:proofErr w:type="spellEnd"/>
      <w:r>
        <w:t xml:space="preserve">. </w:t>
      </w:r>
    </w:p>
    <w:p w:rsidR="008D1FE9" w:rsidRDefault="008D1FE9" w:rsidP="006377CF">
      <w:pPr>
        <w:pStyle w:val="ListParagraph"/>
        <w:numPr>
          <w:ilvl w:val="2"/>
          <w:numId w:val="2"/>
        </w:numPr>
        <w:tabs>
          <w:tab w:val="left" w:pos="6510"/>
        </w:tabs>
        <w:jc w:val="both"/>
      </w:pPr>
      <w:r>
        <w:t xml:space="preserve">Εδώ </w:t>
      </w:r>
      <w:r w:rsidRPr="00361178">
        <w:rPr>
          <w:b/>
          <w:i/>
        </w:rPr>
        <w:t xml:space="preserve">βολεύει αν γνωρίζουμε </w:t>
      </w:r>
      <w:r w:rsidRPr="00F314DD">
        <w:rPr>
          <w:b/>
          <w:i/>
          <w:color w:val="FF0000"/>
          <w:highlight w:val="yellow"/>
        </w:rPr>
        <w:t>μετασχηματισμό</w:t>
      </w:r>
      <w:r w:rsidRPr="00F314DD">
        <w:rPr>
          <w:b/>
          <w:i/>
          <w:color w:val="FF0000"/>
        </w:rPr>
        <w:t xml:space="preserve"> που </w:t>
      </w:r>
      <w:proofErr w:type="spellStart"/>
      <w:r w:rsidRPr="00F314DD">
        <w:rPr>
          <w:b/>
          <w:i/>
          <w:color w:val="FF0000"/>
        </w:rPr>
        <w:t>κανονικοποιεί</w:t>
      </w:r>
      <w:proofErr w:type="spellEnd"/>
      <w:r w:rsidRPr="00F314DD">
        <w:rPr>
          <w:b/>
          <w:i/>
          <w:color w:val="FF0000"/>
        </w:rPr>
        <w:t xml:space="preserve"> την εκτιμήτρια μας και ταυτόχρονα σταθεροποιεί τη διακύμανση</w:t>
      </w:r>
      <w:r>
        <w:t>.</w:t>
      </w:r>
    </w:p>
    <w:p w:rsidR="008D1FE9" w:rsidRDefault="008D1FE9" w:rsidP="006377CF">
      <w:pPr>
        <w:pStyle w:val="ListParagraph"/>
        <w:numPr>
          <w:ilvl w:val="2"/>
          <w:numId w:val="2"/>
        </w:numPr>
        <w:tabs>
          <w:tab w:val="left" w:pos="6510"/>
        </w:tabs>
        <w:jc w:val="both"/>
      </w:pPr>
      <w:r>
        <w:t>Π.χ. για το συντελεστή συσχέτισης είναι γνωστό ότι αν</w:t>
      </w:r>
      <w:r w:rsidR="00361178" w:rsidRPr="00583EC9">
        <w:rPr>
          <w:position w:val="-38"/>
        </w:rPr>
        <w:object w:dxaOrig="1980" w:dyaOrig="900">
          <v:shape id="_x0000_i1106" type="#_x0000_t75" style="width:99.5pt;height:45.5pt" o:ole="">
            <v:imagedata r:id="rId202" o:title=""/>
          </v:shape>
          <o:OLEObject Type="Embed" ProgID="Equation.DSMT4" ShapeID="_x0000_i1106" DrawAspect="Content" ObjectID="_1679131851" r:id="rId203"/>
        </w:object>
      </w:r>
      <w:r w:rsidR="006061CA">
        <w:t>και</w:t>
      </w:r>
      <w:r w:rsidR="00361178" w:rsidRPr="00583EC9">
        <w:rPr>
          <w:position w:val="-32"/>
        </w:rPr>
        <w:object w:dxaOrig="1939" w:dyaOrig="780">
          <v:shape id="_x0000_i1107" type="#_x0000_t75" style="width:97.5pt;height:39.5pt" o:ole="">
            <v:imagedata r:id="rId204" o:title=""/>
          </v:shape>
          <o:OLEObject Type="Embed" ProgID="Equation.DSMT4" ShapeID="_x0000_i1107" DrawAspect="Content" ObjectID="_1679131852" r:id="rId205"/>
        </w:object>
      </w:r>
      <w:r w:rsidR="006061CA">
        <w:t xml:space="preserve"> τότε </w:t>
      </w:r>
      <w:r w:rsidR="00361178" w:rsidRPr="00583EC9">
        <w:rPr>
          <w:position w:val="-32"/>
        </w:rPr>
        <w:object w:dxaOrig="2280" w:dyaOrig="780">
          <v:shape id="_x0000_i1108" type="#_x0000_t75" style="width:114pt;height:39.5pt" o:ole="">
            <v:imagedata r:id="rId206" o:title=""/>
          </v:shape>
          <o:OLEObject Type="Embed" ProgID="Equation.DSMT4" ShapeID="_x0000_i1108" DrawAspect="Content" ObjectID="_1679131853" r:id="rId207"/>
        </w:object>
      </w:r>
      <w:r w:rsidR="006061CA">
        <w:t xml:space="preserve">. </w:t>
      </w:r>
      <w:r w:rsidR="00361178">
        <w:t>(</w:t>
      </w:r>
      <w:r w:rsidR="006061CA">
        <w:t>Σημείωση: ο μετασχηματισμός είναι μονότονος</w:t>
      </w:r>
      <w:r w:rsidR="00361178">
        <w:t>)</w:t>
      </w:r>
      <w:r w:rsidR="006061CA">
        <w:t>.</w:t>
      </w:r>
    </w:p>
    <w:p w:rsidR="006061CA" w:rsidRDefault="006061CA" w:rsidP="008D1FE9">
      <w:pPr>
        <w:pStyle w:val="ListParagraph"/>
        <w:tabs>
          <w:tab w:val="left" w:pos="6510"/>
        </w:tabs>
      </w:pPr>
    </w:p>
    <w:p w:rsidR="006061CA" w:rsidRDefault="006061CA" w:rsidP="008D1FE9">
      <w:pPr>
        <w:pStyle w:val="ListParagraph"/>
        <w:tabs>
          <w:tab w:val="left" w:pos="6510"/>
        </w:tabs>
      </w:pPr>
    </w:p>
    <w:p w:rsidR="006061CA" w:rsidRDefault="0009692F" w:rsidP="0009692F">
      <w:pPr>
        <w:pStyle w:val="ListParagraph"/>
        <w:tabs>
          <w:tab w:val="left" w:pos="6510"/>
        </w:tabs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7D08AF6E" wp14:editId="513EFB4E">
            <wp:extent cx="5861050" cy="42481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AD" w:rsidRDefault="00B07DAD" w:rsidP="00B07DAD">
      <w:pPr>
        <w:pStyle w:val="ListParagraph"/>
        <w:numPr>
          <w:ilvl w:val="2"/>
          <w:numId w:val="2"/>
        </w:numPr>
        <w:tabs>
          <w:tab w:val="left" w:pos="6510"/>
        </w:tabs>
        <w:jc w:val="both"/>
      </w:pPr>
      <w:r>
        <w:lastRenderedPageBreak/>
        <w:t xml:space="preserve">Μπορεί λοιπόν κανείς να κατασκευάσει </w:t>
      </w:r>
      <w:proofErr w:type="spellStart"/>
      <w:r>
        <w:t>δ.ε</w:t>
      </w:r>
      <w:proofErr w:type="spellEnd"/>
      <w:r>
        <w:t xml:space="preserve">. για το </w:t>
      </w:r>
      <w:r w:rsidRPr="00583EC9">
        <w:rPr>
          <w:position w:val="-10"/>
        </w:rPr>
        <w:object w:dxaOrig="220" w:dyaOrig="340">
          <v:shape id="_x0000_i1124" type="#_x0000_t75" style="width:11.5pt;height:17.5pt" o:ole="">
            <v:imagedata r:id="rId209" o:title=""/>
          </v:shape>
          <o:OLEObject Type="Embed" ProgID="Equation.DSMT4" ShapeID="_x0000_i1124" DrawAspect="Content" ObjectID="_1679131854" r:id="rId210"/>
        </w:object>
      </w:r>
      <w:r>
        <w:t xml:space="preserve"> και ακολούθως να τα γυρίσει με τον αντίστροφο μετασχηματισμό </w:t>
      </w:r>
      <w:r w:rsidRPr="00583EC9">
        <w:rPr>
          <w:position w:val="-42"/>
        </w:rPr>
        <w:object w:dxaOrig="1020" w:dyaOrig="980">
          <v:shape id="_x0000_i1125" type="#_x0000_t75" style="width:51.5pt;height:49.5pt" o:ole="">
            <v:imagedata r:id="rId211" o:title=""/>
          </v:shape>
          <o:OLEObject Type="Embed" ProgID="Equation.DSMT4" ShapeID="_x0000_i1125" DrawAspect="Content" ObjectID="_1679131855" r:id="rId212"/>
        </w:object>
      </w:r>
      <w:r>
        <w:t xml:space="preserve">σε </w:t>
      </w:r>
      <w:proofErr w:type="spellStart"/>
      <w:r>
        <w:t>δ.ε</w:t>
      </w:r>
      <w:proofErr w:type="spellEnd"/>
      <w:r>
        <w:t xml:space="preserve">. για το </w:t>
      </w:r>
      <w:r w:rsidRPr="00583EC9">
        <w:rPr>
          <w:position w:val="-6"/>
        </w:rPr>
        <w:object w:dxaOrig="220" w:dyaOrig="300">
          <v:shape id="_x0000_i1126" type="#_x0000_t75" style="width:11.5pt;height:15.5pt" o:ole="">
            <v:imagedata r:id="rId213" o:title=""/>
          </v:shape>
          <o:OLEObject Type="Embed" ProgID="Equation.DSMT4" ShapeID="_x0000_i1126" DrawAspect="Content" ObjectID="_1679131856" r:id="rId214"/>
        </w:object>
      </w:r>
      <w:r>
        <w:t>.</w:t>
      </w:r>
    </w:p>
    <w:p w:rsidR="00B07DAD" w:rsidRDefault="00B07DAD" w:rsidP="00B07DAD">
      <w:pPr>
        <w:pStyle w:val="ListParagraph"/>
        <w:tabs>
          <w:tab w:val="left" w:pos="6510"/>
        </w:tabs>
        <w:jc w:val="both"/>
      </w:pPr>
      <w:r>
        <w:t xml:space="preserve">Στα δεδομένα μας αυτό θα έδινε το </w:t>
      </w:r>
      <w:r w:rsidRPr="00FF4985">
        <w:rPr>
          <w:highlight w:val="yellow"/>
        </w:rPr>
        <w:t xml:space="preserve">90% </w:t>
      </w:r>
      <w:proofErr w:type="spellStart"/>
      <w:r w:rsidRPr="00FF4985">
        <w:rPr>
          <w:highlight w:val="yellow"/>
        </w:rPr>
        <w:t>δ.ε</w:t>
      </w:r>
      <w:proofErr w:type="spellEnd"/>
      <w:r w:rsidRPr="00FF4985">
        <w:rPr>
          <w:highlight w:val="yellow"/>
        </w:rPr>
        <w:t xml:space="preserve">. </w:t>
      </w:r>
      <w:r w:rsidRPr="00FF4985">
        <w:rPr>
          <w:position w:val="-14"/>
          <w:highlight w:val="yellow"/>
        </w:rPr>
        <w:object w:dxaOrig="1300" w:dyaOrig="420">
          <v:shape id="_x0000_i1127" type="#_x0000_t75" style="width:65.5pt;height:21.5pt" o:ole="">
            <v:imagedata r:id="rId215" o:title=""/>
          </v:shape>
          <o:OLEObject Type="Embed" ProgID="Equation.DSMT4" ShapeID="_x0000_i1127" DrawAspect="Content" ObjectID="_1679131857" r:id="rId216"/>
        </w:object>
      </w:r>
      <w:r>
        <w:t xml:space="preserve"> για το </w:t>
      </w:r>
      <w:r w:rsidRPr="00583EC9">
        <w:rPr>
          <w:position w:val="-6"/>
        </w:rPr>
        <w:object w:dxaOrig="220" w:dyaOrig="300">
          <v:shape id="_x0000_i1128" type="#_x0000_t75" style="width:11.5pt;height:15.5pt" o:ole="">
            <v:imagedata r:id="rId217" o:title=""/>
          </v:shape>
          <o:OLEObject Type="Embed" ProgID="Equation.DSMT4" ShapeID="_x0000_i1128" DrawAspect="Content" ObjectID="_1679131858" r:id="rId218"/>
        </w:object>
      </w:r>
      <w:r>
        <w:t xml:space="preserve">. Σημειώστε ότι τα </w:t>
      </w:r>
      <w:proofErr w:type="spellStart"/>
      <w:r>
        <w:t>δ.ε</w:t>
      </w:r>
      <w:proofErr w:type="spellEnd"/>
      <w:r>
        <w:t>. δεν είναι τα ίδια!</w:t>
      </w:r>
    </w:p>
    <w:p w:rsidR="00B07DAD" w:rsidRDefault="00B07DAD" w:rsidP="00B07DAD">
      <w:pPr>
        <w:pStyle w:val="ListParagraph"/>
        <w:tabs>
          <w:tab w:val="left" w:pos="6510"/>
        </w:tabs>
        <w:jc w:val="both"/>
        <w:rPr>
          <w:b/>
          <w:color w:val="FF0000"/>
          <w:highlight w:val="lightGray"/>
          <w:lang w:val="en-US"/>
        </w:rPr>
      </w:pPr>
    </w:p>
    <w:p w:rsidR="00D36FD1" w:rsidRDefault="0069195D" w:rsidP="00B07DAD">
      <w:pPr>
        <w:pStyle w:val="ListParagraph"/>
        <w:tabs>
          <w:tab w:val="left" w:pos="6510"/>
        </w:tabs>
        <w:jc w:val="both"/>
        <w:rPr>
          <w:b/>
          <w:color w:val="FF0000"/>
          <w:highlight w:val="lightGray"/>
          <w:lang w:val="en-US"/>
        </w:rPr>
      </w:pPr>
      <w:r>
        <w:rPr>
          <w:b/>
          <w:color w:val="FF0000"/>
          <w:highlight w:val="lightGray"/>
        </w:rPr>
        <w:t xml:space="preserve">Παρένθεση: </w:t>
      </w:r>
      <w:bookmarkStart w:id="4" w:name="_GoBack"/>
      <w:bookmarkEnd w:id="4"/>
      <w:proofErr w:type="spellStart"/>
      <w:r w:rsidR="00D36FD1">
        <w:rPr>
          <w:b/>
          <w:color w:val="FF0000"/>
          <w:highlight w:val="lightGray"/>
          <w:lang w:val="en-US"/>
        </w:rPr>
        <w:t>Vboot</w:t>
      </w:r>
      <w:proofErr w:type="spellEnd"/>
      <w:r w:rsidR="00D36FD1">
        <w:rPr>
          <w:b/>
          <w:color w:val="FF0000"/>
          <w:highlight w:val="lightGray"/>
          <w:lang w:val="en-US"/>
        </w:rPr>
        <w:t xml:space="preserve"> and theoretical variance</w:t>
      </w:r>
    </w:p>
    <w:p w:rsidR="00D36FD1" w:rsidRDefault="00D36FD1" w:rsidP="00B07DAD">
      <w:pPr>
        <w:pStyle w:val="ListParagraph"/>
        <w:tabs>
          <w:tab w:val="left" w:pos="6510"/>
        </w:tabs>
        <w:jc w:val="both"/>
        <w:rPr>
          <w:b/>
          <w:color w:val="FF0000"/>
          <w:highlight w:val="lightGray"/>
          <w:lang w:val="en-US"/>
        </w:rPr>
      </w:pPr>
      <w:r>
        <w:rPr>
          <w:b/>
          <w:noProof/>
          <w:color w:val="FF0000"/>
          <w:lang w:val="en-US" w:eastAsia="en-US"/>
        </w:rPr>
        <w:drawing>
          <wp:inline distT="0" distB="0" distL="0" distR="0">
            <wp:extent cx="6057900" cy="96530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6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AD" w:rsidRDefault="00B07DAD" w:rsidP="00B07DAD">
      <w:pPr>
        <w:pStyle w:val="ListParagraph"/>
        <w:tabs>
          <w:tab w:val="left" w:pos="6510"/>
        </w:tabs>
        <w:jc w:val="both"/>
        <w:rPr>
          <w:b/>
          <w:color w:val="FF0000"/>
          <w:highlight w:val="lightGray"/>
          <w:lang w:val="en-US"/>
        </w:rPr>
      </w:pPr>
    </w:p>
    <w:p w:rsidR="00B07DAD" w:rsidRPr="006377CF" w:rsidRDefault="00B07DAD" w:rsidP="00B07DAD">
      <w:pPr>
        <w:pStyle w:val="ListParagraph"/>
        <w:tabs>
          <w:tab w:val="left" w:pos="6510"/>
        </w:tabs>
        <w:jc w:val="both"/>
        <w:rPr>
          <w:b/>
          <w:color w:val="FF0000"/>
          <w:highlight w:val="lightGray"/>
        </w:rPr>
      </w:pPr>
      <w:r w:rsidRPr="006377CF">
        <w:rPr>
          <w:b/>
          <w:color w:val="FF0000"/>
          <w:highlight w:val="lightGray"/>
        </w:rPr>
        <w:t xml:space="preserve">Τα </w:t>
      </w:r>
      <w:r w:rsidRPr="006377CF">
        <w:rPr>
          <w:b/>
          <w:color w:val="FF0000"/>
          <w:highlight w:val="lightGray"/>
          <w:lang w:val="en-US"/>
        </w:rPr>
        <w:t>t</w:t>
      </w:r>
      <w:r w:rsidRPr="006377CF">
        <w:rPr>
          <w:b/>
          <w:color w:val="FF0000"/>
          <w:highlight w:val="lightGray"/>
        </w:rPr>
        <w:t>-</w:t>
      </w:r>
      <w:r w:rsidRPr="006377CF">
        <w:rPr>
          <w:b/>
          <w:color w:val="FF0000"/>
          <w:highlight w:val="lightGray"/>
          <w:lang w:val="en-US"/>
        </w:rPr>
        <w:t>bootstrap</w:t>
      </w:r>
      <w:r w:rsidRPr="006377CF">
        <w:rPr>
          <w:b/>
          <w:color w:val="FF0000"/>
          <w:highlight w:val="lightGray"/>
        </w:rPr>
        <w:t xml:space="preserve">διαστήματα εμπιστοσύνης εξαρτώνται από τη κλίμακα (μετασχηματισμού) που χρησιμοποιεί κανείς. </w:t>
      </w:r>
    </w:p>
    <w:p w:rsidR="00B07DAD" w:rsidRPr="006377CF" w:rsidRDefault="00B07DAD" w:rsidP="00B07DAD">
      <w:pPr>
        <w:pStyle w:val="ListParagraph"/>
        <w:tabs>
          <w:tab w:val="left" w:pos="6510"/>
        </w:tabs>
        <w:jc w:val="both"/>
        <w:rPr>
          <w:b/>
          <w:color w:val="FF0000"/>
        </w:rPr>
      </w:pPr>
      <w:r w:rsidRPr="006377CF">
        <w:rPr>
          <w:b/>
          <w:color w:val="FF0000"/>
          <w:highlight w:val="lightGray"/>
          <w:u w:val="single"/>
        </w:rPr>
        <w:t>Δυστυχώς</w:t>
      </w:r>
      <w:r w:rsidRPr="006377CF">
        <w:rPr>
          <w:b/>
          <w:color w:val="FF0000"/>
          <w:highlight w:val="lightGray"/>
        </w:rPr>
        <w:t xml:space="preserve"> ένας «καλός» μετασχηματισμός δεν είναι πάντα διαθέσιμος.</w:t>
      </w:r>
    </w:p>
    <w:p w:rsidR="00B07DAD" w:rsidRPr="00B07DAD" w:rsidRDefault="00B07DAD" w:rsidP="0009692F">
      <w:pPr>
        <w:pStyle w:val="ListParagraph"/>
        <w:tabs>
          <w:tab w:val="left" w:pos="6510"/>
        </w:tabs>
        <w:jc w:val="center"/>
      </w:pPr>
    </w:p>
    <w:sectPr w:rsidR="00B07DAD" w:rsidRPr="00B07DAD" w:rsidSect="00201DD6">
      <w:headerReference w:type="default" r:id="rId220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63" w:rsidRDefault="002C6063" w:rsidP="0090434C">
      <w:pPr>
        <w:spacing w:before="0" w:line="240" w:lineRule="auto"/>
      </w:pPr>
      <w:r>
        <w:separator/>
      </w:r>
    </w:p>
  </w:endnote>
  <w:endnote w:type="continuationSeparator" w:id="0">
    <w:p w:rsidR="002C6063" w:rsidRDefault="002C6063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63" w:rsidRDefault="002C6063" w:rsidP="0090434C">
      <w:pPr>
        <w:spacing w:before="0" w:line="240" w:lineRule="auto"/>
      </w:pPr>
      <w:r>
        <w:separator/>
      </w:r>
    </w:p>
  </w:footnote>
  <w:footnote w:type="continuationSeparator" w:id="0">
    <w:p w:rsidR="002C6063" w:rsidRDefault="002C6063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40" w:rsidRDefault="00A67B4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95D">
      <w:rPr>
        <w:noProof/>
      </w:rPr>
      <w:t>15</w:t>
    </w:r>
    <w:r>
      <w:rPr>
        <w:noProof/>
      </w:rPr>
      <w:fldChar w:fldCharType="end"/>
    </w:r>
  </w:p>
  <w:p w:rsidR="00A67B40" w:rsidRDefault="00A67B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206"/>
    <w:multiLevelType w:val="hybridMultilevel"/>
    <w:tmpl w:val="080AA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C0AE4D80"/>
    <w:lvl w:ilvl="0" w:tplc="7D5EFB24">
      <w:start w:val="5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0E7F"/>
    <w:multiLevelType w:val="hybridMultilevel"/>
    <w:tmpl w:val="BFC6B3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161C6"/>
    <w:multiLevelType w:val="hybridMultilevel"/>
    <w:tmpl w:val="5EC407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300"/>
    <w:multiLevelType w:val="hybridMultilevel"/>
    <w:tmpl w:val="30546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B1EBF"/>
    <w:multiLevelType w:val="hybridMultilevel"/>
    <w:tmpl w:val="82BAA1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12F3A"/>
    <w:multiLevelType w:val="hybridMultilevel"/>
    <w:tmpl w:val="DF124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950DB"/>
    <w:multiLevelType w:val="hybridMultilevel"/>
    <w:tmpl w:val="3E1299C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756BFA"/>
    <w:multiLevelType w:val="hybridMultilevel"/>
    <w:tmpl w:val="445E5292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6B51348"/>
    <w:multiLevelType w:val="hybridMultilevel"/>
    <w:tmpl w:val="3F3079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333"/>
    <w:multiLevelType w:val="hybridMultilevel"/>
    <w:tmpl w:val="253601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266D1"/>
    <w:multiLevelType w:val="hybridMultilevel"/>
    <w:tmpl w:val="D73A8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B06E5"/>
    <w:multiLevelType w:val="hybridMultilevel"/>
    <w:tmpl w:val="0A7462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680207"/>
    <w:multiLevelType w:val="hybridMultilevel"/>
    <w:tmpl w:val="84CE79E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4269"/>
    <w:rsid w:val="00006E0A"/>
    <w:rsid w:val="0000739D"/>
    <w:rsid w:val="000114AB"/>
    <w:rsid w:val="0001445C"/>
    <w:rsid w:val="000150F7"/>
    <w:rsid w:val="00015C1D"/>
    <w:rsid w:val="00016FE5"/>
    <w:rsid w:val="00021110"/>
    <w:rsid w:val="00023B48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0700"/>
    <w:rsid w:val="00091867"/>
    <w:rsid w:val="00094677"/>
    <w:rsid w:val="000958EF"/>
    <w:rsid w:val="00095DCF"/>
    <w:rsid w:val="0009692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3F52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304F8"/>
    <w:rsid w:val="001401EB"/>
    <w:rsid w:val="00140D78"/>
    <w:rsid w:val="00141512"/>
    <w:rsid w:val="0014184B"/>
    <w:rsid w:val="00143082"/>
    <w:rsid w:val="00144289"/>
    <w:rsid w:val="001445D5"/>
    <w:rsid w:val="001477B5"/>
    <w:rsid w:val="0015159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628B"/>
    <w:rsid w:val="00197CB0"/>
    <w:rsid w:val="001A1789"/>
    <w:rsid w:val="001A2D04"/>
    <w:rsid w:val="001A3F77"/>
    <w:rsid w:val="001A5916"/>
    <w:rsid w:val="001A5E3C"/>
    <w:rsid w:val="001A7745"/>
    <w:rsid w:val="001B2063"/>
    <w:rsid w:val="001B57CF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5D8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57D5F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5C60"/>
    <w:rsid w:val="002A601C"/>
    <w:rsid w:val="002A63E7"/>
    <w:rsid w:val="002A7DAC"/>
    <w:rsid w:val="002B291B"/>
    <w:rsid w:val="002B6F7B"/>
    <w:rsid w:val="002C0DDB"/>
    <w:rsid w:val="002C20BE"/>
    <w:rsid w:val="002C2AB4"/>
    <w:rsid w:val="002C30F9"/>
    <w:rsid w:val="002C6063"/>
    <w:rsid w:val="002C6FF0"/>
    <w:rsid w:val="002C7708"/>
    <w:rsid w:val="002D132F"/>
    <w:rsid w:val="002D625C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37A60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B5E83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003A"/>
    <w:rsid w:val="004219B0"/>
    <w:rsid w:val="00427A01"/>
    <w:rsid w:val="00430608"/>
    <w:rsid w:val="004309B2"/>
    <w:rsid w:val="00433ED5"/>
    <w:rsid w:val="0043615D"/>
    <w:rsid w:val="00436199"/>
    <w:rsid w:val="00440FCA"/>
    <w:rsid w:val="0044195C"/>
    <w:rsid w:val="00442ABB"/>
    <w:rsid w:val="00444D77"/>
    <w:rsid w:val="00450D95"/>
    <w:rsid w:val="00450F40"/>
    <w:rsid w:val="00455056"/>
    <w:rsid w:val="004562B8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5C9B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4D5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3571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377CF"/>
    <w:rsid w:val="00643C27"/>
    <w:rsid w:val="0064723F"/>
    <w:rsid w:val="00647B9C"/>
    <w:rsid w:val="0065140F"/>
    <w:rsid w:val="00653723"/>
    <w:rsid w:val="006560A3"/>
    <w:rsid w:val="006576E7"/>
    <w:rsid w:val="00664131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195D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3DB9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AD4"/>
    <w:rsid w:val="007A3E80"/>
    <w:rsid w:val="007A41D6"/>
    <w:rsid w:val="007A4CCE"/>
    <w:rsid w:val="007A4E1D"/>
    <w:rsid w:val="007A5BD5"/>
    <w:rsid w:val="007B0E37"/>
    <w:rsid w:val="007B4971"/>
    <w:rsid w:val="007C307A"/>
    <w:rsid w:val="007C342F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287E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4C8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6C2E"/>
    <w:rsid w:val="008B721E"/>
    <w:rsid w:val="008C0ED9"/>
    <w:rsid w:val="008C3B0D"/>
    <w:rsid w:val="008C4A4F"/>
    <w:rsid w:val="008C52ED"/>
    <w:rsid w:val="008C59B0"/>
    <w:rsid w:val="008C6147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24D64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3BB4"/>
    <w:rsid w:val="009C6FAF"/>
    <w:rsid w:val="009C7DFE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47D98"/>
    <w:rsid w:val="00A51902"/>
    <w:rsid w:val="00A52CEC"/>
    <w:rsid w:val="00A54F03"/>
    <w:rsid w:val="00A5665D"/>
    <w:rsid w:val="00A60D9C"/>
    <w:rsid w:val="00A61D54"/>
    <w:rsid w:val="00A61E6C"/>
    <w:rsid w:val="00A6455F"/>
    <w:rsid w:val="00A67B40"/>
    <w:rsid w:val="00A7026E"/>
    <w:rsid w:val="00A70290"/>
    <w:rsid w:val="00A70DF6"/>
    <w:rsid w:val="00A73DA3"/>
    <w:rsid w:val="00A758DE"/>
    <w:rsid w:val="00A76498"/>
    <w:rsid w:val="00A77467"/>
    <w:rsid w:val="00A775C6"/>
    <w:rsid w:val="00A77C94"/>
    <w:rsid w:val="00A819EE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A68A6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07DAD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464F0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BF71C7"/>
    <w:rsid w:val="00C02693"/>
    <w:rsid w:val="00C027D3"/>
    <w:rsid w:val="00C045E9"/>
    <w:rsid w:val="00C108BF"/>
    <w:rsid w:val="00C12A3A"/>
    <w:rsid w:val="00C14CF9"/>
    <w:rsid w:val="00C2142E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49E5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208B"/>
    <w:rsid w:val="00C82B61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09F0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6FD1"/>
    <w:rsid w:val="00D377A0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30B0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1645F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B736C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14DD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35AD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8725B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C6E2C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4985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8208B"/>
    <w:pPr>
      <w:keepNext/>
      <w:numPr>
        <w:numId w:val="3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15159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C8208B"/>
    <w:pPr>
      <w:keepNext/>
      <w:numPr>
        <w:numId w:val="3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15159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0.png"/><Relationship Id="rId191" Type="http://schemas.openxmlformats.org/officeDocument/2006/relationships/image" Target="media/image92.wmf"/><Relationship Id="rId205" Type="http://schemas.openxmlformats.org/officeDocument/2006/relationships/oleObject" Target="embeddings/oleObject98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186" Type="http://schemas.openxmlformats.org/officeDocument/2006/relationships/image" Target="media/image89.emf"/><Relationship Id="rId216" Type="http://schemas.openxmlformats.org/officeDocument/2006/relationships/oleObject" Target="embeddings/oleObject103.bin"/><Relationship Id="rId211" Type="http://schemas.openxmlformats.org/officeDocument/2006/relationships/image" Target="media/image103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2.bin"/><Relationship Id="rId197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6.bin"/><Relationship Id="rId222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0" Type="http://schemas.openxmlformats.org/officeDocument/2006/relationships/image" Target="media/image31.png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1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image" Target="media/image98.wmf"/><Relationship Id="rId207" Type="http://schemas.openxmlformats.org/officeDocument/2006/relationships/oleObject" Target="embeddings/oleObject9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3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1.e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7.e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5.wmf"/><Relationship Id="rId195" Type="http://schemas.openxmlformats.org/officeDocument/2006/relationships/image" Target="media/image94.e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image" Target="media/image99.wmf"/><Relationship Id="rId220" Type="http://schemas.openxmlformats.org/officeDocument/2006/relationships/header" Target="head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8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4D84-063B-409C-90A0-9479EEAB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15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user</cp:lastModifiedBy>
  <cp:revision>31</cp:revision>
  <cp:lastPrinted>2002-11-12T08:09:00Z</cp:lastPrinted>
  <dcterms:created xsi:type="dcterms:W3CDTF">2021-03-29T09:53:00Z</dcterms:created>
  <dcterms:modified xsi:type="dcterms:W3CDTF">2021-04-05T09:32:00Z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