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59077192"/>
        <w:docPartObj>
          <w:docPartGallery w:val="Cover Pages"/>
          <w:docPartUnique/>
        </w:docPartObj>
      </w:sdtPr>
      <w:sdtContent>
        <w:p w14:paraId="01DB03DD" w14:textId="03C4FE98" w:rsidR="007E7513" w:rsidRDefault="007E7513">
          <w:r>
            <w:rPr>
              <w:noProof/>
            </w:rPr>
            <mc:AlternateContent>
              <mc:Choice Requires="wpg">
                <w:drawing>
                  <wp:anchor distT="0" distB="0" distL="114300" distR="114300" simplePos="0" relativeHeight="251659264" behindDoc="1" locked="0" layoutInCell="1" allowOverlap="1" wp14:anchorId="4A2FE158" wp14:editId="29E4BF52">
                    <wp:simplePos x="0" y="0"/>
                    <wp:positionH relativeFrom="page">
                      <wp:align>center</wp:align>
                    </wp:positionH>
                    <wp:positionV relativeFrom="page">
                      <wp:align>center</wp:align>
                    </wp:positionV>
                    <wp:extent cx="6858000" cy="9144000"/>
                    <wp:effectExtent l="0" t="0" r="2540" b="635"/>
                    <wp:wrapNone/>
                    <wp:docPr id="48" name="Ομάδα 64"/>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Ομάδα 49"/>
                            <wpg:cNvGrpSpPr/>
                            <wpg:grpSpPr>
                              <a:xfrm>
                                <a:off x="0" y="0"/>
                                <a:ext cx="6858000" cy="9144000"/>
                                <a:chOff x="0" y="0"/>
                                <a:chExt cx="6858000" cy="9144000"/>
                              </a:xfrm>
                            </wpg:grpSpPr>
                            <wps:wsp>
                              <wps:cNvPr id="54" name="Ορθογώνιο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798BBB50" w14:textId="77777777" w:rsidR="007E7513" w:rsidRDefault="007E7513">
                                    <w:pPr>
                                      <w:pStyle w:val="aa"/>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Ομάδα 2"/>
                              <wpg:cNvGrpSpPr/>
                              <wpg:grpSpPr>
                                <a:xfrm>
                                  <a:off x="2524125" y="0"/>
                                  <a:ext cx="4329113" cy="4491038"/>
                                  <a:chOff x="0" y="0"/>
                                  <a:chExt cx="4329113" cy="4491038"/>
                                </a:xfrm>
                                <a:solidFill>
                                  <a:schemeClr val="bg1"/>
                                </a:solidFill>
                              </wpg:grpSpPr>
                              <wps:wsp>
                                <wps:cNvPr id="56" name="Ελεύθερη σχεδίαση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Ελεύθερη σχεδίαση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Ελεύθερη σχεδίαση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Ελεύθερη σχεδίαση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Ελεύθερη σχεδίαση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Πλαίσιο κειμένου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59"/>
                                      <w:szCs w:val="59"/>
                                    </w:rPr>
                                    <w:alias w:val="Τίτλος"/>
                                    <w:tag w:val=""/>
                                    <w:id w:val="1841046763"/>
                                    <w:dataBinding w:prefixMappings="xmlns:ns0='http://purl.org/dc/elements/1.1/' xmlns:ns1='http://schemas.openxmlformats.org/package/2006/metadata/core-properties' " w:xpath="/ns1:coreProperties[1]/ns0:title[1]" w:storeItemID="{6C3C8BC8-F283-45AE-878A-BAB7291924A1}"/>
                                    <w:text/>
                                  </w:sdtPr>
                                  <w:sdtContent>
                                    <w:p w14:paraId="009DF350" w14:textId="300A5317" w:rsidR="007E7513" w:rsidRPr="007E7513" w:rsidRDefault="007E7513">
                                      <w:pPr>
                                        <w:pStyle w:val="aa"/>
                                        <w:rPr>
                                          <w:rFonts w:asciiTheme="majorHAnsi" w:eastAsiaTheme="majorEastAsia" w:hAnsiTheme="majorHAnsi" w:cstheme="majorBidi"/>
                                          <w:caps/>
                                          <w:color w:val="FFFFFF" w:themeColor="background1"/>
                                          <w:sz w:val="59"/>
                                          <w:szCs w:val="59"/>
                                        </w:rPr>
                                      </w:pPr>
                                      <w:r w:rsidRPr="007E7513">
                                        <w:rPr>
                                          <w:rFonts w:asciiTheme="majorHAnsi" w:eastAsiaTheme="majorEastAsia" w:hAnsiTheme="majorHAnsi" w:cstheme="majorBidi"/>
                                          <w:caps/>
                                          <w:color w:val="FFFFFF" w:themeColor="background1"/>
                                          <w:sz w:val="59"/>
                                          <w:szCs w:val="59"/>
                                        </w:rPr>
                                        <w:t>εφαρμοσμενη πληροφορικη</w:t>
                                      </w:r>
                                    </w:p>
                                  </w:sdtContent>
                                </w:sdt>
                                <w:sdt>
                                  <w:sdtPr>
                                    <w:rPr>
                                      <w:color w:val="4472C4" w:themeColor="accent1"/>
                                      <w:sz w:val="36"/>
                                      <w:szCs w:val="36"/>
                                    </w:rPr>
                                    <w:alias w:val="Υπότιτλος"/>
                                    <w:tag w:val=""/>
                                    <w:id w:val="-1686441493"/>
                                    <w:dataBinding w:prefixMappings="xmlns:ns0='http://purl.org/dc/elements/1.1/' xmlns:ns1='http://schemas.openxmlformats.org/package/2006/metadata/core-properties' " w:xpath="/ns1:coreProperties[1]/ns0:subject[1]" w:storeItemID="{6C3C8BC8-F283-45AE-878A-BAB7291924A1}"/>
                                    <w:text/>
                                  </w:sdtPr>
                                  <w:sdtContent>
                                    <w:p w14:paraId="468BF24B" w14:textId="70F05D26" w:rsidR="007E7513" w:rsidRDefault="007E7513">
                                      <w:pPr>
                                        <w:pStyle w:val="aa"/>
                                        <w:spacing w:before="120"/>
                                        <w:rPr>
                                          <w:color w:val="4472C4" w:themeColor="accent1"/>
                                          <w:sz w:val="36"/>
                                          <w:szCs w:val="36"/>
                                        </w:rPr>
                                      </w:pPr>
                                      <w:r>
                                        <w:rPr>
                                          <w:color w:val="4472C4" w:themeColor="accent1"/>
                                          <w:sz w:val="36"/>
                                          <w:szCs w:val="36"/>
                                        </w:rPr>
                                        <w:t>Σημειώσεις μαθήματος</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A2FE158" id="Ομάδα 64"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">
                    <v:group id="Ομάδα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Ορθογώνιο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14:paraId="798BBB50" w14:textId="77777777" w:rsidR="007E7513" w:rsidRDefault="007E7513">
                              <w:pPr>
                                <w:pStyle w:val="aa"/>
                                <w:rPr>
                                  <w:color w:val="FFFFFF" w:themeColor="background1"/>
                                  <w:sz w:val="48"/>
                                  <w:szCs w:val="48"/>
                                </w:rPr>
                              </w:pPr>
                            </w:p>
                          </w:txbxContent>
                        </v:textbox>
                      </v:rect>
                      <v:group id="Ομάδα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Ελεύθερη σχεδίαση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Ελεύθερη σχεδίαση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Ελεύθερη σχεδίαση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Ελεύθερη σχεδίαση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Ελεύθερη σχεδίαση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Πλαίσιο κειμένου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59"/>
                                <w:szCs w:val="59"/>
                              </w:rPr>
                              <w:alias w:val="Τίτλος"/>
                              <w:tag w:val=""/>
                              <w:id w:val="1841046763"/>
                              <w:dataBinding w:prefixMappings="xmlns:ns0='http://purl.org/dc/elements/1.1/' xmlns:ns1='http://schemas.openxmlformats.org/package/2006/metadata/core-properties' " w:xpath="/ns1:coreProperties[1]/ns0:title[1]" w:storeItemID="{6C3C8BC8-F283-45AE-878A-BAB7291924A1}"/>
                              <w:text/>
                            </w:sdtPr>
                            <w:sdtContent>
                              <w:p w14:paraId="009DF350" w14:textId="300A5317" w:rsidR="007E7513" w:rsidRPr="007E7513" w:rsidRDefault="007E7513">
                                <w:pPr>
                                  <w:pStyle w:val="aa"/>
                                  <w:rPr>
                                    <w:rFonts w:asciiTheme="majorHAnsi" w:eastAsiaTheme="majorEastAsia" w:hAnsiTheme="majorHAnsi" w:cstheme="majorBidi"/>
                                    <w:caps/>
                                    <w:color w:val="FFFFFF" w:themeColor="background1"/>
                                    <w:sz w:val="59"/>
                                    <w:szCs w:val="59"/>
                                  </w:rPr>
                                </w:pPr>
                                <w:r w:rsidRPr="007E7513">
                                  <w:rPr>
                                    <w:rFonts w:asciiTheme="majorHAnsi" w:eastAsiaTheme="majorEastAsia" w:hAnsiTheme="majorHAnsi" w:cstheme="majorBidi"/>
                                    <w:caps/>
                                    <w:color w:val="FFFFFF" w:themeColor="background1"/>
                                    <w:sz w:val="59"/>
                                    <w:szCs w:val="59"/>
                                  </w:rPr>
                                  <w:t>εφαρμοσμενη πληροφορικη</w:t>
                                </w:r>
                              </w:p>
                            </w:sdtContent>
                          </w:sdt>
                          <w:sdt>
                            <w:sdtPr>
                              <w:rPr>
                                <w:color w:val="4472C4" w:themeColor="accent1"/>
                                <w:sz w:val="36"/>
                                <w:szCs w:val="36"/>
                              </w:rPr>
                              <w:alias w:val="Υπότιτλος"/>
                              <w:tag w:val=""/>
                              <w:id w:val="-1686441493"/>
                              <w:dataBinding w:prefixMappings="xmlns:ns0='http://purl.org/dc/elements/1.1/' xmlns:ns1='http://schemas.openxmlformats.org/package/2006/metadata/core-properties' " w:xpath="/ns1:coreProperties[1]/ns0:subject[1]" w:storeItemID="{6C3C8BC8-F283-45AE-878A-BAB7291924A1}"/>
                              <w:text/>
                            </w:sdtPr>
                            <w:sdtContent>
                              <w:p w14:paraId="468BF24B" w14:textId="70F05D26" w:rsidR="007E7513" w:rsidRDefault="007E7513">
                                <w:pPr>
                                  <w:pStyle w:val="aa"/>
                                  <w:spacing w:before="120"/>
                                  <w:rPr>
                                    <w:color w:val="4472C4" w:themeColor="accent1"/>
                                    <w:sz w:val="36"/>
                                    <w:szCs w:val="36"/>
                                  </w:rPr>
                                </w:pPr>
                                <w:r>
                                  <w:rPr>
                                    <w:color w:val="4472C4" w:themeColor="accent1"/>
                                    <w:sz w:val="36"/>
                                    <w:szCs w:val="36"/>
                                  </w:rPr>
                                  <w:t>Σημειώσεις μαθήματος</w:t>
                                </w:r>
                              </w:p>
                            </w:sdtContent>
                          </w:sdt>
                        </w:txbxContent>
                      </v:textbox>
                    </v:shape>
                    <w10:wrap anchorx="page" anchory="page"/>
                  </v:group>
                </w:pict>
              </mc:Fallback>
            </mc:AlternateContent>
          </w:r>
        </w:p>
        <w:p w14:paraId="14902943" w14:textId="3C9D90B3" w:rsidR="007E7513" w:rsidRDefault="007E7513">
          <w:r>
            <w:br w:type="page"/>
          </w:r>
        </w:p>
      </w:sdtContent>
    </w:sdt>
    <w:sdt>
      <w:sdtPr>
        <w:rPr>
          <w:rFonts w:asciiTheme="minorHAnsi" w:eastAsiaTheme="minorHAnsi" w:hAnsiTheme="minorHAnsi" w:cstheme="minorBidi"/>
          <w:color w:val="auto"/>
          <w:kern w:val="2"/>
          <w:sz w:val="22"/>
          <w:szCs w:val="22"/>
          <w:lang w:eastAsia="en-US"/>
          <w14:ligatures w14:val="standardContextual"/>
        </w:rPr>
        <w:id w:val="1382285085"/>
        <w:docPartObj>
          <w:docPartGallery w:val="Table of Contents"/>
          <w:docPartUnique/>
        </w:docPartObj>
      </w:sdtPr>
      <w:sdtEndPr>
        <w:rPr>
          <w:b/>
          <w:bCs/>
        </w:rPr>
      </w:sdtEndPr>
      <w:sdtContent>
        <w:p w14:paraId="3D0F4367" w14:textId="14F8D5E2" w:rsidR="0056299D" w:rsidRDefault="0056299D">
          <w:pPr>
            <w:pStyle w:val="ab"/>
          </w:pPr>
          <w:r>
            <w:t>Περιεχόμενα</w:t>
          </w:r>
        </w:p>
        <w:p w14:paraId="708DEDEC" w14:textId="5B6090AF" w:rsidR="0037048E" w:rsidRDefault="0056299D">
          <w:pPr>
            <w:pStyle w:val="10"/>
            <w:tabs>
              <w:tab w:val="right" w:leader="dot" w:pos="8296"/>
            </w:tabs>
            <w:rPr>
              <w:rFonts w:eastAsiaTheme="minorEastAsia"/>
              <w:noProof/>
              <w:sz w:val="24"/>
              <w:szCs w:val="24"/>
              <w:lang w:eastAsia="el-GR"/>
            </w:rPr>
          </w:pPr>
          <w:r>
            <w:fldChar w:fldCharType="begin"/>
          </w:r>
          <w:r>
            <w:instrText xml:space="preserve"> TOC \o "1-3" \h \z \u </w:instrText>
          </w:r>
          <w:r>
            <w:fldChar w:fldCharType="separate"/>
          </w:r>
          <w:hyperlink w:anchor="_Toc213600151" w:history="1">
            <w:r w:rsidR="0037048E" w:rsidRPr="00E664E3">
              <w:rPr>
                <w:rStyle w:val="-"/>
                <w:rFonts w:eastAsia="Times New Roman"/>
                <w:noProof/>
                <w:bdr w:val="none" w:sz="0" w:space="0" w:color="auto" w:frame="1"/>
                <w:lang w:eastAsia="el-GR"/>
              </w:rPr>
              <w:t>ΙΔΡΥΣΗ - ΤΑΥΤΟΤΗΤΑ</w:t>
            </w:r>
            <w:r w:rsidR="0037048E">
              <w:rPr>
                <w:noProof/>
                <w:webHidden/>
              </w:rPr>
              <w:tab/>
            </w:r>
            <w:r w:rsidR="0037048E">
              <w:rPr>
                <w:noProof/>
                <w:webHidden/>
              </w:rPr>
              <w:fldChar w:fldCharType="begin"/>
            </w:r>
            <w:r w:rsidR="0037048E">
              <w:rPr>
                <w:noProof/>
                <w:webHidden/>
              </w:rPr>
              <w:instrText xml:space="preserve"> PAGEREF _Toc213600151 \h </w:instrText>
            </w:r>
            <w:r w:rsidR="0037048E">
              <w:rPr>
                <w:noProof/>
                <w:webHidden/>
              </w:rPr>
            </w:r>
            <w:r w:rsidR="0037048E">
              <w:rPr>
                <w:noProof/>
                <w:webHidden/>
              </w:rPr>
              <w:fldChar w:fldCharType="separate"/>
            </w:r>
            <w:r w:rsidR="0037048E">
              <w:rPr>
                <w:noProof/>
                <w:webHidden/>
              </w:rPr>
              <w:t>2</w:t>
            </w:r>
            <w:r w:rsidR="0037048E">
              <w:rPr>
                <w:noProof/>
                <w:webHidden/>
              </w:rPr>
              <w:fldChar w:fldCharType="end"/>
            </w:r>
          </w:hyperlink>
        </w:p>
        <w:p w14:paraId="0FED6841" w14:textId="3E082DC4" w:rsidR="0037048E" w:rsidRDefault="0037048E">
          <w:pPr>
            <w:pStyle w:val="10"/>
            <w:tabs>
              <w:tab w:val="right" w:leader="dot" w:pos="8296"/>
            </w:tabs>
            <w:rPr>
              <w:rFonts w:eastAsiaTheme="minorEastAsia"/>
              <w:noProof/>
              <w:sz w:val="24"/>
              <w:szCs w:val="24"/>
              <w:lang w:eastAsia="el-GR"/>
            </w:rPr>
          </w:pPr>
          <w:hyperlink w:anchor="_Toc213600152" w:history="1">
            <w:r w:rsidRPr="00E664E3">
              <w:rPr>
                <w:rStyle w:val="-"/>
                <w:rFonts w:eastAsia="Times New Roman"/>
                <w:noProof/>
                <w:bdr w:val="none" w:sz="0" w:space="0" w:color="auto" w:frame="1"/>
                <w:lang w:eastAsia="el-GR"/>
              </w:rPr>
              <w:t>ΠΡΟΠΤΥΧΙΑΚΟ ΠΡΟΓΡΑΜΜΑ ΣΠΟΥΔΩΝ</w:t>
            </w:r>
            <w:r>
              <w:rPr>
                <w:noProof/>
                <w:webHidden/>
              </w:rPr>
              <w:tab/>
            </w:r>
            <w:r>
              <w:rPr>
                <w:noProof/>
                <w:webHidden/>
              </w:rPr>
              <w:fldChar w:fldCharType="begin"/>
            </w:r>
            <w:r>
              <w:rPr>
                <w:noProof/>
                <w:webHidden/>
              </w:rPr>
              <w:instrText xml:space="preserve"> PAGEREF _Toc213600152 \h </w:instrText>
            </w:r>
            <w:r>
              <w:rPr>
                <w:noProof/>
                <w:webHidden/>
              </w:rPr>
            </w:r>
            <w:r>
              <w:rPr>
                <w:noProof/>
                <w:webHidden/>
              </w:rPr>
              <w:fldChar w:fldCharType="separate"/>
            </w:r>
            <w:r>
              <w:rPr>
                <w:noProof/>
                <w:webHidden/>
              </w:rPr>
              <w:t>2</w:t>
            </w:r>
            <w:r>
              <w:rPr>
                <w:noProof/>
                <w:webHidden/>
              </w:rPr>
              <w:fldChar w:fldCharType="end"/>
            </w:r>
          </w:hyperlink>
        </w:p>
        <w:p w14:paraId="21C54049" w14:textId="0F48B89E" w:rsidR="0037048E" w:rsidRDefault="0037048E">
          <w:pPr>
            <w:pStyle w:val="10"/>
            <w:tabs>
              <w:tab w:val="right" w:leader="dot" w:pos="8296"/>
            </w:tabs>
            <w:rPr>
              <w:rFonts w:eastAsiaTheme="minorEastAsia"/>
              <w:noProof/>
              <w:sz w:val="24"/>
              <w:szCs w:val="24"/>
              <w:lang w:eastAsia="el-GR"/>
            </w:rPr>
          </w:pPr>
          <w:hyperlink w:anchor="_Toc213600153" w:history="1">
            <w:r w:rsidRPr="00E664E3">
              <w:rPr>
                <w:rStyle w:val="-"/>
                <w:rFonts w:eastAsia="Times New Roman"/>
                <w:noProof/>
                <w:bdr w:val="none" w:sz="0" w:space="0" w:color="auto" w:frame="1"/>
                <w:lang w:eastAsia="el-GR"/>
              </w:rPr>
              <w:t>ΠΡOΓΡΑΜΜΑΤΑ ΜΕΤΑΠΤΥΧΙΑΚΩΝ ΣΠΟΥΔΩΝ</w:t>
            </w:r>
            <w:r>
              <w:rPr>
                <w:noProof/>
                <w:webHidden/>
              </w:rPr>
              <w:tab/>
            </w:r>
            <w:r>
              <w:rPr>
                <w:noProof/>
                <w:webHidden/>
              </w:rPr>
              <w:fldChar w:fldCharType="begin"/>
            </w:r>
            <w:r>
              <w:rPr>
                <w:noProof/>
                <w:webHidden/>
              </w:rPr>
              <w:instrText xml:space="preserve"> PAGEREF _Toc213600153 \h </w:instrText>
            </w:r>
            <w:r>
              <w:rPr>
                <w:noProof/>
                <w:webHidden/>
              </w:rPr>
            </w:r>
            <w:r>
              <w:rPr>
                <w:noProof/>
                <w:webHidden/>
              </w:rPr>
              <w:fldChar w:fldCharType="separate"/>
            </w:r>
            <w:r>
              <w:rPr>
                <w:noProof/>
                <w:webHidden/>
              </w:rPr>
              <w:t>3</w:t>
            </w:r>
            <w:r>
              <w:rPr>
                <w:noProof/>
                <w:webHidden/>
              </w:rPr>
              <w:fldChar w:fldCharType="end"/>
            </w:r>
          </w:hyperlink>
        </w:p>
        <w:p w14:paraId="273FEC9D" w14:textId="58479C02" w:rsidR="0037048E" w:rsidRDefault="0037048E">
          <w:pPr>
            <w:pStyle w:val="10"/>
            <w:tabs>
              <w:tab w:val="right" w:leader="dot" w:pos="8296"/>
            </w:tabs>
            <w:rPr>
              <w:rFonts w:eastAsiaTheme="minorEastAsia"/>
              <w:noProof/>
              <w:sz w:val="24"/>
              <w:szCs w:val="24"/>
              <w:lang w:eastAsia="el-GR"/>
            </w:rPr>
          </w:pPr>
          <w:hyperlink w:anchor="_Toc213600154" w:history="1">
            <w:r w:rsidRPr="00E664E3">
              <w:rPr>
                <w:rStyle w:val="-"/>
                <w:rFonts w:eastAsia="Times New Roman"/>
                <w:noProof/>
                <w:bdr w:val="none" w:sz="0" w:space="0" w:color="auto" w:frame="1"/>
                <w:lang w:eastAsia="el-GR"/>
              </w:rPr>
              <w:t>ΔΙΔΑΚΤΟΡΙΚΟ ΠΡΟΓΡΑΜΜΑ ΣΠΟΥΔΩΝ</w:t>
            </w:r>
            <w:r>
              <w:rPr>
                <w:noProof/>
                <w:webHidden/>
              </w:rPr>
              <w:tab/>
            </w:r>
            <w:r>
              <w:rPr>
                <w:noProof/>
                <w:webHidden/>
              </w:rPr>
              <w:fldChar w:fldCharType="begin"/>
            </w:r>
            <w:r>
              <w:rPr>
                <w:noProof/>
                <w:webHidden/>
              </w:rPr>
              <w:instrText xml:space="preserve"> PAGEREF _Toc213600154 \h </w:instrText>
            </w:r>
            <w:r>
              <w:rPr>
                <w:noProof/>
                <w:webHidden/>
              </w:rPr>
            </w:r>
            <w:r>
              <w:rPr>
                <w:noProof/>
                <w:webHidden/>
              </w:rPr>
              <w:fldChar w:fldCharType="separate"/>
            </w:r>
            <w:r>
              <w:rPr>
                <w:noProof/>
                <w:webHidden/>
              </w:rPr>
              <w:t>4</w:t>
            </w:r>
            <w:r>
              <w:rPr>
                <w:noProof/>
                <w:webHidden/>
              </w:rPr>
              <w:fldChar w:fldCharType="end"/>
            </w:r>
          </w:hyperlink>
        </w:p>
        <w:p w14:paraId="5A65106F" w14:textId="76294861" w:rsidR="0037048E" w:rsidRDefault="0037048E">
          <w:pPr>
            <w:pStyle w:val="10"/>
            <w:tabs>
              <w:tab w:val="right" w:leader="dot" w:pos="8296"/>
            </w:tabs>
            <w:rPr>
              <w:rFonts w:eastAsiaTheme="minorEastAsia"/>
              <w:noProof/>
              <w:sz w:val="24"/>
              <w:szCs w:val="24"/>
              <w:lang w:eastAsia="el-GR"/>
            </w:rPr>
          </w:pPr>
          <w:hyperlink w:anchor="_Toc213600155" w:history="1">
            <w:r w:rsidRPr="00E664E3">
              <w:rPr>
                <w:rStyle w:val="-"/>
                <w:rFonts w:eastAsia="Times New Roman"/>
                <w:noProof/>
                <w:bdr w:val="none" w:sz="0" w:space="0" w:color="auto" w:frame="1"/>
                <w:lang w:eastAsia="el-GR"/>
              </w:rPr>
              <w:t>ΠΡΟΟΠΤΙΚΕΣ ΑΠΑΣΧΟΛΗΣΗΣ</w:t>
            </w:r>
            <w:r>
              <w:rPr>
                <w:noProof/>
                <w:webHidden/>
              </w:rPr>
              <w:tab/>
            </w:r>
            <w:r>
              <w:rPr>
                <w:noProof/>
                <w:webHidden/>
              </w:rPr>
              <w:fldChar w:fldCharType="begin"/>
            </w:r>
            <w:r>
              <w:rPr>
                <w:noProof/>
                <w:webHidden/>
              </w:rPr>
              <w:instrText xml:space="preserve"> PAGEREF _Toc213600155 \h </w:instrText>
            </w:r>
            <w:r>
              <w:rPr>
                <w:noProof/>
                <w:webHidden/>
              </w:rPr>
            </w:r>
            <w:r>
              <w:rPr>
                <w:noProof/>
                <w:webHidden/>
              </w:rPr>
              <w:fldChar w:fldCharType="separate"/>
            </w:r>
            <w:r>
              <w:rPr>
                <w:noProof/>
                <w:webHidden/>
              </w:rPr>
              <w:t>4</w:t>
            </w:r>
            <w:r>
              <w:rPr>
                <w:noProof/>
                <w:webHidden/>
              </w:rPr>
              <w:fldChar w:fldCharType="end"/>
            </w:r>
          </w:hyperlink>
        </w:p>
        <w:p w14:paraId="72346483" w14:textId="7F7F7667" w:rsidR="0037048E" w:rsidRDefault="0037048E">
          <w:pPr>
            <w:pStyle w:val="10"/>
            <w:tabs>
              <w:tab w:val="right" w:leader="dot" w:pos="8296"/>
            </w:tabs>
            <w:rPr>
              <w:rFonts w:eastAsiaTheme="minorEastAsia"/>
              <w:noProof/>
              <w:sz w:val="24"/>
              <w:szCs w:val="24"/>
              <w:lang w:eastAsia="el-GR"/>
            </w:rPr>
          </w:pPr>
          <w:hyperlink w:anchor="_Toc213600156" w:history="1">
            <w:r w:rsidRPr="00E664E3">
              <w:rPr>
                <w:rStyle w:val="-"/>
                <w:noProof/>
              </w:rPr>
              <w:t>Βιβλιογραφία</w:t>
            </w:r>
            <w:r>
              <w:rPr>
                <w:noProof/>
                <w:webHidden/>
              </w:rPr>
              <w:tab/>
            </w:r>
            <w:r>
              <w:rPr>
                <w:noProof/>
                <w:webHidden/>
              </w:rPr>
              <w:fldChar w:fldCharType="begin"/>
            </w:r>
            <w:r>
              <w:rPr>
                <w:noProof/>
                <w:webHidden/>
              </w:rPr>
              <w:instrText xml:space="preserve"> PAGEREF _Toc213600156 \h </w:instrText>
            </w:r>
            <w:r>
              <w:rPr>
                <w:noProof/>
                <w:webHidden/>
              </w:rPr>
            </w:r>
            <w:r>
              <w:rPr>
                <w:noProof/>
                <w:webHidden/>
              </w:rPr>
              <w:fldChar w:fldCharType="separate"/>
            </w:r>
            <w:r>
              <w:rPr>
                <w:noProof/>
                <w:webHidden/>
              </w:rPr>
              <w:t>5</w:t>
            </w:r>
            <w:r>
              <w:rPr>
                <w:noProof/>
                <w:webHidden/>
              </w:rPr>
              <w:fldChar w:fldCharType="end"/>
            </w:r>
          </w:hyperlink>
        </w:p>
        <w:p w14:paraId="0D99A249" w14:textId="5F00EEE6" w:rsidR="0056299D" w:rsidRDefault="0056299D">
          <w:r>
            <w:rPr>
              <w:b/>
              <w:bCs/>
            </w:rPr>
            <w:fldChar w:fldCharType="end"/>
          </w:r>
        </w:p>
      </w:sdtContent>
    </w:sdt>
    <w:p w14:paraId="474855C5" w14:textId="77777777" w:rsidR="0056299D" w:rsidRDefault="0056299D" w:rsidP="00650349">
      <w:pPr>
        <w:pStyle w:val="1"/>
        <w:rPr>
          <w:rFonts w:eastAsia="Times New Roman"/>
          <w:bdr w:val="none" w:sz="0" w:space="0" w:color="auto" w:frame="1"/>
          <w:lang w:eastAsia="el-GR"/>
        </w:rPr>
      </w:pPr>
    </w:p>
    <w:p w14:paraId="2687A8CF" w14:textId="77777777" w:rsidR="0056299D" w:rsidRDefault="0056299D" w:rsidP="0056299D">
      <w:pPr>
        <w:rPr>
          <w:lang w:eastAsia="el-GR"/>
        </w:rPr>
      </w:pPr>
    </w:p>
    <w:p w14:paraId="3AC05208" w14:textId="77777777" w:rsidR="0056299D" w:rsidRDefault="0056299D" w:rsidP="0056299D">
      <w:pPr>
        <w:rPr>
          <w:lang w:eastAsia="el-GR"/>
        </w:rPr>
      </w:pPr>
    </w:p>
    <w:p w14:paraId="665C8518" w14:textId="77777777" w:rsidR="0056299D" w:rsidRDefault="0056299D" w:rsidP="0056299D">
      <w:pPr>
        <w:rPr>
          <w:lang w:eastAsia="el-GR"/>
        </w:rPr>
      </w:pPr>
    </w:p>
    <w:p w14:paraId="210E56AF" w14:textId="77777777" w:rsidR="0056299D" w:rsidRDefault="0056299D" w:rsidP="0056299D">
      <w:pPr>
        <w:rPr>
          <w:lang w:eastAsia="el-GR"/>
        </w:rPr>
      </w:pPr>
    </w:p>
    <w:p w14:paraId="318893BD" w14:textId="77777777" w:rsidR="0056299D" w:rsidRDefault="0056299D" w:rsidP="0056299D">
      <w:pPr>
        <w:rPr>
          <w:lang w:eastAsia="el-GR"/>
        </w:rPr>
      </w:pPr>
    </w:p>
    <w:p w14:paraId="05F51D3F" w14:textId="77777777" w:rsidR="0056299D" w:rsidRDefault="0056299D" w:rsidP="0056299D">
      <w:pPr>
        <w:rPr>
          <w:lang w:eastAsia="el-GR"/>
        </w:rPr>
      </w:pPr>
    </w:p>
    <w:p w14:paraId="5E272CB4" w14:textId="77777777" w:rsidR="0056299D" w:rsidRDefault="0056299D" w:rsidP="0056299D">
      <w:pPr>
        <w:rPr>
          <w:lang w:eastAsia="el-GR"/>
        </w:rPr>
      </w:pPr>
    </w:p>
    <w:p w14:paraId="1BC10906" w14:textId="77777777" w:rsidR="0056299D" w:rsidRDefault="0056299D" w:rsidP="0056299D">
      <w:pPr>
        <w:rPr>
          <w:lang w:eastAsia="el-GR"/>
        </w:rPr>
      </w:pPr>
    </w:p>
    <w:p w14:paraId="4D04F4E3" w14:textId="77777777" w:rsidR="0056299D" w:rsidRDefault="0056299D" w:rsidP="0056299D">
      <w:pPr>
        <w:rPr>
          <w:lang w:eastAsia="el-GR"/>
        </w:rPr>
      </w:pPr>
    </w:p>
    <w:p w14:paraId="24B693FD" w14:textId="77777777" w:rsidR="0056299D" w:rsidRDefault="0056299D" w:rsidP="0056299D">
      <w:pPr>
        <w:rPr>
          <w:lang w:eastAsia="el-GR"/>
        </w:rPr>
      </w:pPr>
    </w:p>
    <w:p w14:paraId="1C24F541" w14:textId="77777777" w:rsidR="0056299D" w:rsidRDefault="0056299D" w:rsidP="0056299D">
      <w:pPr>
        <w:rPr>
          <w:lang w:eastAsia="el-GR"/>
        </w:rPr>
      </w:pPr>
    </w:p>
    <w:p w14:paraId="0B43F186" w14:textId="77777777" w:rsidR="0056299D" w:rsidRDefault="0056299D" w:rsidP="0056299D">
      <w:pPr>
        <w:rPr>
          <w:lang w:eastAsia="el-GR"/>
        </w:rPr>
      </w:pPr>
    </w:p>
    <w:p w14:paraId="4DFFB076" w14:textId="77777777" w:rsidR="0056299D" w:rsidRDefault="0056299D" w:rsidP="0056299D">
      <w:pPr>
        <w:rPr>
          <w:lang w:eastAsia="el-GR"/>
        </w:rPr>
      </w:pPr>
    </w:p>
    <w:p w14:paraId="4CB2D42D" w14:textId="77777777" w:rsidR="0056299D" w:rsidRDefault="0056299D" w:rsidP="0056299D">
      <w:pPr>
        <w:rPr>
          <w:lang w:eastAsia="el-GR"/>
        </w:rPr>
      </w:pPr>
    </w:p>
    <w:p w14:paraId="518654BB" w14:textId="77777777" w:rsidR="0056299D" w:rsidRDefault="0056299D" w:rsidP="0056299D">
      <w:pPr>
        <w:rPr>
          <w:lang w:eastAsia="el-GR"/>
        </w:rPr>
      </w:pPr>
    </w:p>
    <w:p w14:paraId="3F1BB42F" w14:textId="77777777" w:rsidR="0056299D" w:rsidRDefault="0056299D" w:rsidP="0056299D">
      <w:pPr>
        <w:rPr>
          <w:lang w:eastAsia="el-GR"/>
        </w:rPr>
      </w:pPr>
    </w:p>
    <w:p w14:paraId="0A535599" w14:textId="77777777" w:rsidR="0056299D" w:rsidRDefault="0056299D" w:rsidP="0056299D">
      <w:pPr>
        <w:rPr>
          <w:lang w:eastAsia="el-GR"/>
        </w:rPr>
      </w:pPr>
    </w:p>
    <w:p w14:paraId="3F85156A" w14:textId="77777777" w:rsidR="0056299D" w:rsidRDefault="0056299D" w:rsidP="0056299D">
      <w:pPr>
        <w:rPr>
          <w:lang w:eastAsia="el-GR"/>
        </w:rPr>
      </w:pPr>
    </w:p>
    <w:p w14:paraId="66476CC8" w14:textId="77777777" w:rsidR="0056299D" w:rsidRDefault="0056299D" w:rsidP="0056299D">
      <w:pPr>
        <w:rPr>
          <w:lang w:eastAsia="el-GR"/>
        </w:rPr>
      </w:pPr>
    </w:p>
    <w:p w14:paraId="0DA2FF07" w14:textId="77777777" w:rsidR="0056299D" w:rsidRDefault="0056299D" w:rsidP="0056299D">
      <w:pPr>
        <w:rPr>
          <w:lang w:eastAsia="el-GR"/>
        </w:rPr>
      </w:pPr>
    </w:p>
    <w:p w14:paraId="482EA76F" w14:textId="77777777" w:rsidR="0056299D" w:rsidRDefault="0056299D" w:rsidP="0056299D">
      <w:pPr>
        <w:rPr>
          <w:lang w:eastAsia="el-GR"/>
        </w:rPr>
      </w:pPr>
    </w:p>
    <w:p w14:paraId="2746CDFD" w14:textId="77777777" w:rsidR="0056299D" w:rsidRPr="004637C5" w:rsidRDefault="0056299D" w:rsidP="0056299D">
      <w:pPr>
        <w:rPr>
          <w:lang w:val="en-US" w:eastAsia="el-GR"/>
        </w:rPr>
      </w:pPr>
    </w:p>
    <w:p w14:paraId="38809204" w14:textId="6E0B6C58" w:rsidR="00B234C4" w:rsidRPr="00051776" w:rsidRDefault="00B234C4" w:rsidP="00650349">
      <w:pPr>
        <w:pStyle w:val="1"/>
        <w:rPr>
          <w:rFonts w:eastAsia="Times New Roman"/>
          <w:color w:val="000000"/>
          <w:lang w:eastAsia="el-GR"/>
        </w:rPr>
      </w:pPr>
      <w:bookmarkStart w:id="0" w:name="_Toc213600151"/>
      <w:r w:rsidRPr="00B234C4">
        <w:rPr>
          <w:rFonts w:eastAsia="Times New Roman"/>
          <w:bdr w:val="none" w:sz="0" w:space="0" w:color="auto" w:frame="1"/>
          <w:lang w:eastAsia="el-GR"/>
        </w:rPr>
        <w:lastRenderedPageBreak/>
        <w:t>ΙΔΡΥΣΗ - ΤΑΥΤΟΤΗΤΑ</w:t>
      </w:r>
      <w:bookmarkEnd w:id="0"/>
      <w:r w:rsidRPr="00B234C4">
        <w:rPr>
          <w:rFonts w:eastAsia="Times New Roman"/>
          <w:bdr w:val="none" w:sz="0" w:space="0" w:color="auto" w:frame="1"/>
          <w:lang w:eastAsia="el-GR"/>
        </w:rPr>
        <w:t> </w:t>
      </w:r>
    </w:p>
    <w:p w14:paraId="376E787F" w14:textId="50E5CEE7" w:rsidR="00B234C4" w:rsidRPr="00B234C4" w:rsidRDefault="00B234C4" w:rsidP="00B234C4">
      <w:pPr>
        <w:spacing w:before="300" w:after="300" w:line="240" w:lineRule="auto"/>
        <w:rPr>
          <w:rFonts w:ascii="Book Antiqua" w:eastAsia="Times New Roman" w:hAnsi="Book Antiqua" w:cs="Times New Roman"/>
          <w:b/>
          <w:bCs/>
          <w:kern w:val="0"/>
          <w:lang w:eastAsia="el-GR"/>
          <w14:ligatures w14:val="none"/>
        </w:rPr>
      </w:pPr>
    </w:p>
    <w:p w14:paraId="24118032" w14:textId="336FDA7F" w:rsidR="00B234C4" w:rsidRPr="00040D82" w:rsidRDefault="00B234C4" w:rsidP="00B234C4">
      <w:pPr>
        <w:shd w:val="clear" w:color="auto" w:fill="FFFFFF"/>
        <w:spacing w:after="300"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color w:val="000000"/>
          <w:kern w:val="0"/>
          <w:lang w:eastAsia="el-GR"/>
          <w14:ligatures w14:val="none"/>
        </w:rPr>
        <w:t>Το Τμήμα Λογιστικής και Χρηματοοικονομικής του Οικονομικού Πανεπιστημίου Αθηνών είναι ένα νέο Τμήμα, το οποίο ιδρύθηκε το ακαδημαϊκό έτος 1999-2000 με συγχρηματοδότηση από το ΥΠΕΠΘ και την Ευρωπαϊκή Ένωση. Κύριος σκοπός του Τμήματος είναι η προαγωγή της γνώσης και της έρευνας στα γνωστικά αντικείμενα της Λογιστικής και της Χρηματοοικονομικής.</w:t>
      </w:r>
    </w:p>
    <w:p w14:paraId="07D4872E" w14:textId="77777777" w:rsidR="00B234C4" w:rsidRPr="00B234C4" w:rsidRDefault="00B234C4"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21DAC823" w14:textId="77777777" w:rsidR="00B234C4" w:rsidRPr="00B234C4" w:rsidRDefault="00B234C4"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4E6FD2C2" w14:textId="529CF16E" w:rsidR="00B234C4" w:rsidRPr="00B234C4" w:rsidRDefault="00B234C4" w:rsidP="00372A0A">
      <w:pPr>
        <w:pStyle w:val="1"/>
        <w:rPr>
          <w:rFonts w:eastAsia="Times New Roman"/>
          <w:color w:val="000000"/>
          <w:lang w:eastAsia="el-GR"/>
        </w:rPr>
      </w:pPr>
      <w:bookmarkStart w:id="1" w:name="_Toc213600152"/>
      <w:r w:rsidRPr="00B234C4">
        <w:rPr>
          <w:rFonts w:eastAsia="Times New Roman"/>
          <w:bdr w:val="none" w:sz="0" w:space="0" w:color="auto" w:frame="1"/>
          <w:lang w:eastAsia="el-GR"/>
        </w:rPr>
        <w:t>ΠΡΟΠΤΥΧΙΑΚΟ ΠΡΟΓΡΑΜΜΑ ΣΠΟΥΔΩΝ</w:t>
      </w:r>
      <w:bookmarkEnd w:id="1"/>
      <w:r w:rsidRPr="00B234C4">
        <w:rPr>
          <w:rFonts w:eastAsia="Times New Roman"/>
          <w:bdr w:val="none" w:sz="0" w:space="0" w:color="auto" w:frame="1"/>
          <w:lang w:eastAsia="el-GR"/>
        </w:rPr>
        <w:t> </w:t>
      </w:r>
    </w:p>
    <w:p w14:paraId="32F53917" w14:textId="6839B11E" w:rsidR="00B234C4" w:rsidRPr="00B234C4" w:rsidRDefault="00B234C4" w:rsidP="00B234C4">
      <w:pPr>
        <w:spacing w:before="300" w:after="300" w:line="240" w:lineRule="auto"/>
        <w:rPr>
          <w:rFonts w:ascii="Book Antiqua" w:eastAsia="Times New Roman" w:hAnsi="Book Antiqua" w:cs="Times New Roman"/>
          <w:b/>
          <w:bCs/>
          <w:kern w:val="0"/>
          <w:lang w:eastAsia="el-GR"/>
          <w14:ligatures w14:val="none"/>
        </w:rPr>
      </w:pPr>
    </w:p>
    <w:p w14:paraId="049BEE51" w14:textId="77777777" w:rsidR="00B234C4" w:rsidRPr="00B234C4" w:rsidRDefault="00B234C4" w:rsidP="00B234C4">
      <w:pPr>
        <w:shd w:val="clear" w:color="auto" w:fill="FFFFFF"/>
        <w:spacing w:after="300"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color w:val="000000"/>
          <w:kern w:val="0"/>
          <w:lang w:eastAsia="el-GR"/>
          <w14:ligatures w14:val="none"/>
        </w:rPr>
        <w:t>Το Τμήμα προσφέροντας υψηλού επιπέδου σπουδές σε ένα επιστημονικό πεδίο με μεγάλη ζήτηση, έχει δημιουργήσει ένα σύγχρονο και καλά δομημένο Πρόγραμμα Σπουδών, το οποίο ακολουθεί τα πρότυπα των αντίστοιχων Προγραμμάτων των καλύτερων Πανεπιστημίων της Ευρώπης και της Αμερικής. Το Πρόγραμμα αυτό είναι προσαρμοσμένο στην ελληνική πραγματικότητα και αποβλέπει στην κάλυψη των επαγγελματικών αναγκών του λογιστικού και χρηματοοικονομικού τομέα της χώρας. Ειδικότερα, το Πρόγραμμα παρέχει άρτια κατάρτιση των φοιτητών σε θέματα σχετικά με τη χρηματοοικονομική λειτουργία, καθώς και την οργάνωση και λειτουργία των λογιστικών και ελεγκτικών υπηρεσιών των επιχειρήσεων του ιδιωτικού και δημόσιου Τομέα.</w:t>
      </w:r>
    </w:p>
    <w:p w14:paraId="6D124D6C" w14:textId="77777777" w:rsidR="00B234C4" w:rsidRPr="00B234C4" w:rsidRDefault="00B234C4" w:rsidP="00B234C4">
      <w:pPr>
        <w:shd w:val="clear" w:color="auto" w:fill="FFFFFF"/>
        <w:spacing w:after="300"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color w:val="000000"/>
          <w:kern w:val="0"/>
          <w:lang w:eastAsia="el-GR"/>
          <w14:ligatures w14:val="none"/>
        </w:rPr>
        <w:t>Επιπλέον, οι φοιτητές του Τμήματος αποκτούν εξειδικευμένες γνώσεις σχετικές με τη λειτουργία των διαφόρων Πιστωτικών Ιδρυμάτων, καθώς και των Αγορών Χρήματος και Κεφαλαίου. Τα μαθήματα του Προγράμματος Σπουδών του Τμήματος διακρίνονται σε μαθήματα υποδομής (1ου, 2ου, 3ου και 4ου εξαμήνου) και μαθήματα κατεύθυνσης (5ου, 6ου, 7ου και 8ου εξαμήνου). Τα μαθήματα υποδομής του Προγράμματος περιλαμβάνουν γνωστικά αντικείμενα όπως: Μάνατζμεντ, Μαθηματικά-Στατιστική, Επιστήμη των Υπολογιστών, Δίκαιο των Επιχειρήσεων κ.ά. και παρέχουν τις απαραίτητες θεωρητικές γνώσεις και πρακτικές εφαρμογές για την πληρέστερη κατανόηση του περιβάλλοντος, μέσα στο οποίο λειτουργούν οι επιχειρήσεις. Τα μαθήματα κατεύθυνσης προσφέρουν επιστημονικές γνώσεις αιχμής στα γνωστικά αντικείμενα της Λογιστικής και της Χρηματοοικονομικής, συνδέουν άριστα τη θεωρία με την πράξη και δίνουν στον φοιτητή τη δυνατότητα εμβάθυνσης στους αντίστοιχους τομείς.</w:t>
      </w:r>
    </w:p>
    <w:p w14:paraId="72312AAF" w14:textId="6A8E5290" w:rsidR="00B234C4" w:rsidRPr="00B234C4" w:rsidRDefault="00B234C4" w:rsidP="00A67292">
      <w:pPr>
        <w:shd w:val="clear" w:color="auto" w:fill="FFFFFF"/>
        <w:spacing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color w:val="000000"/>
          <w:kern w:val="0"/>
          <w:lang w:eastAsia="el-GR"/>
          <w14:ligatures w14:val="none"/>
        </w:rPr>
        <w:t>Για τη λήψη Πτυχίου στο Τμήμα Λογιστικής και Χρηματοοικονομικής απαιτείται επιτυχής εξέταση σε 40 μαθήματα.</w:t>
      </w:r>
      <w:r w:rsidR="0026606C">
        <w:rPr>
          <w:rStyle w:val="af"/>
          <w:rFonts w:ascii="Book Antiqua" w:eastAsia="Times New Roman" w:hAnsi="Book Antiqua" w:cs="Times New Roman"/>
          <w:color w:val="000000"/>
          <w:kern w:val="0"/>
          <w:lang w:eastAsia="el-GR"/>
          <w14:ligatures w14:val="none"/>
        </w:rPr>
        <w:footnoteReference w:id="1"/>
      </w:r>
      <w:r w:rsidRPr="00B234C4">
        <w:rPr>
          <w:rFonts w:ascii="Book Antiqua" w:eastAsia="Times New Roman" w:hAnsi="Book Antiqua" w:cs="Times New Roman"/>
          <w:color w:val="000000"/>
          <w:kern w:val="0"/>
          <w:lang w:eastAsia="el-GR"/>
          <w14:ligatures w14:val="none"/>
        </w:rPr>
        <w:t xml:space="preserve"> Από το 5ο εξάμηνο το Πρόγραμμα Σπουδών προβλέπει δύο κατευθύνσεις: την κατεύθυνση </w:t>
      </w:r>
      <w:r w:rsidRPr="00B234C4">
        <w:rPr>
          <w:rFonts w:ascii="Book Antiqua" w:eastAsia="Times New Roman" w:hAnsi="Book Antiqua" w:cs="Times New Roman"/>
          <w:b/>
          <w:bCs/>
          <w:color w:val="000000"/>
          <w:kern w:val="0"/>
          <w:bdr w:val="none" w:sz="0" w:space="0" w:color="auto" w:frame="1"/>
          <w:lang w:eastAsia="el-GR"/>
          <w14:ligatures w14:val="none"/>
        </w:rPr>
        <w:t>Λογιστικής </w:t>
      </w:r>
      <w:r w:rsidRPr="00B234C4">
        <w:rPr>
          <w:rFonts w:ascii="Book Antiqua" w:eastAsia="Times New Roman" w:hAnsi="Book Antiqua" w:cs="Times New Roman"/>
          <w:color w:val="000000"/>
          <w:kern w:val="0"/>
          <w:lang w:eastAsia="el-GR"/>
          <w14:ligatures w14:val="none"/>
        </w:rPr>
        <w:t>και την κατεύθυνση </w:t>
      </w:r>
      <w:r w:rsidRPr="00B234C4">
        <w:rPr>
          <w:rFonts w:ascii="Book Antiqua" w:eastAsia="Times New Roman" w:hAnsi="Book Antiqua" w:cs="Times New Roman"/>
          <w:b/>
          <w:bCs/>
          <w:color w:val="000000"/>
          <w:kern w:val="0"/>
          <w:bdr w:val="none" w:sz="0" w:space="0" w:color="auto" w:frame="1"/>
          <w:lang w:eastAsia="el-GR"/>
          <w14:ligatures w14:val="none"/>
        </w:rPr>
        <w:t>Χρηματοοικονομικής</w:t>
      </w:r>
      <w:r w:rsidRPr="00B234C4">
        <w:rPr>
          <w:rFonts w:ascii="Book Antiqua" w:eastAsia="Times New Roman" w:hAnsi="Book Antiqua" w:cs="Times New Roman"/>
          <w:color w:val="000000"/>
          <w:kern w:val="0"/>
          <w:lang w:eastAsia="el-GR"/>
          <w14:ligatures w14:val="none"/>
        </w:rPr>
        <w:t xml:space="preserve">. Στην κατεύθυνση Λογιστικής τα υποχρεωτικά </w:t>
      </w:r>
      <w:r w:rsidRPr="00B234C4">
        <w:rPr>
          <w:rFonts w:ascii="Book Antiqua" w:eastAsia="Times New Roman" w:hAnsi="Book Antiqua" w:cs="Times New Roman"/>
          <w:color w:val="000000"/>
          <w:kern w:val="0"/>
          <w:lang w:eastAsia="el-GR"/>
          <w14:ligatures w14:val="none"/>
        </w:rPr>
        <w:lastRenderedPageBreak/>
        <w:t>μαθήματα είναι 10 και τα κατ’ επιλογήν υποχρεωτικά 10, ενώ στην κατεύθυνση Χρηματοοικονομικής τα υποχρεωτικά μαθήματα είναι 12 και τα κατ’ επιλογήν υποχρεωτικά είναι 8. Όλα τα μαθήματα του Προγράμματος Σπουδών διδάσκονται τέσσερις ώρες ανά εβδομάδα.</w:t>
      </w:r>
      <w:r w:rsidR="001E70DC">
        <w:rPr>
          <w:rStyle w:val="af1"/>
          <w:rFonts w:ascii="Book Antiqua" w:eastAsia="Times New Roman" w:hAnsi="Book Antiqua" w:cs="Times New Roman"/>
          <w:color w:val="000000"/>
          <w:kern w:val="0"/>
          <w:lang w:eastAsia="el-GR"/>
          <w14:ligatures w14:val="none"/>
        </w:rPr>
        <w:endnoteReference w:id="1"/>
      </w:r>
    </w:p>
    <w:p w14:paraId="633F5E8D" w14:textId="0B804D5D" w:rsidR="00B234C4" w:rsidRPr="00B234C4" w:rsidRDefault="00B234C4" w:rsidP="00B234C4">
      <w:pPr>
        <w:shd w:val="clear" w:color="auto" w:fill="FFFFFF"/>
        <w:spacing w:after="0"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color w:val="000000"/>
          <w:kern w:val="0"/>
          <w:lang w:eastAsia="el-GR"/>
          <w14:ligatures w14:val="none"/>
        </w:rPr>
        <w:t>Τέλος, οι φοιτητές του Τμήματος έχουν τη δυνατότητα να παρακολουθήσουν το </w:t>
      </w:r>
      <w:hyperlink r:id="rId8"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Πρόγραμμα στις Επιστήμες της Αγωγής και της Εκπαίδευσης</w:t>
        </w:r>
      </w:hyperlink>
      <w:r w:rsidRPr="00B234C4">
        <w:rPr>
          <w:rFonts w:ascii="Book Antiqua" w:eastAsia="Times New Roman" w:hAnsi="Book Antiqua" w:cs="Times New Roman"/>
          <w:color w:val="000000"/>
          <w:kern w:val="0"/>
          <w:lang w:eastAsia="el-GR"/>
          <w14:ligatures w14:val="none"/>
        </w:rPr>
        <w:t>, το οποίο οδηγεί στη λήψη του Πιστοποιητικού Παιδαγωγικής και Διδακτικής Επάρκειας, πράγμα το οποίο εξασφαλίζει τη δυνατότητα συμμετοχής των αποφοίτων σε διαγωνισμούς ΑΣΕΠ Εκπαιδευτικών, καθώς επίσης, την απασχόλησή τους ως εκπαιδευτικών σε δραστηριότητες που απαιτείται παιδαγωγική και διδακτική επάρκεια.</w:t>
      </w:r>
    </w:p>
    <w:p w14:paraId="6D4A5797" w14:textId="77777777" w:rsidR="00B234C4" w:rsidRPr="00B234C4" w:rsidRDefault="00B234C4"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241AF34C" w14:textId="77777777" w:rsidR="00BA52BB" w:rsidRPr="00051776" w:rsidRDefault="00BA52BB"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124E7DB8" w14:textId="77777777" w:rsidR="00BA52BB" w:rsidRPr="00051776" w:rsidRDefault="00BA52BB"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0056ABA3" w14:textId="77777777" w:rsidR="00BA52BB" w:rsidRPr="00051776" w:rsidRDefault="00BA52BB"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111B457B" w14:textId="69E6DB3B" w:rsidR="00B234C4" w:rsidRPr="00B234C4" w:rsidRDefault="00B234C4" w:rsidP="00650349">
      <w:pPr>
        <w:pStyle w:val="1"/>
        <w:rPr>
          <w:rFonts w:eastAsia="Times New Roman"/>
          <w:color w:val="000000"/>
          <w:lang w:eastAsia="el-GR"/>
        </w:rPr>
      </w:pPr>
      <w:bookmarkStart w:id="2" w:name="_Toc213600153"/>
      <w:r w:rsidRPr="00B234C4">
        <w:rPr>
          <w:rFonts w:eastAsia="Times New Roman"/>
          <w:bdr w:val="none" w:sz="0" w:space="0" w:color="auto" w:frame="1"/>
          <w:lang w:eastAsia="el-GR"/>
        </w:rPr>
        <w:t>ΠΡOΓΡΑΜΜΑΤΑ ΜΕΤΑΠΤΥΧΙΑΚΩΝ ΣΠΟΥΔΩΝ</w:t>
      </w:r>
      <w:bookmarkEnd w:id="2"/>
      <w:r w:rsidRPr="00B234C4">
        <w:rPr>
          <w:rFonts w:eastAsia="Times New Roman"/>
          <w:bdr w:val="none" w:sz="0" w:space="0" w:color="auto" w:frame="1"/>
          <w:lang w:eastAsia="el-GR"/>
        </w:rPr>
        <w:t> </w:t>
      </w:r>
    </w:p>
    <w:p w14:paraId="5E4535A1" w14:textId="1B3F56E7" w:rsidR="00B234C4" w:rsidRPr="00B234C4" w:rsidRDefault="00B234C4" w:rsidP="00B234C4">
      <w:pPr>
        <w:spacing w:before="300" w:after="300" w:line="240" w:lineRule="auto"/>
        <w:rPr>
          <w:rFonts w:ascii="Book Antiqua" w:eastAsia="Times New Roman" w:hAnsi="Book Antiqua" w:cs="Times New Roman"/>
          <w:b/>
          <w:bCs/>
          <w:kern w:val="0"/>
          <w:lang w:eastAsia="el-GR"/>
          <w14:ligatures w14:val="none"/>
        </w:rPr>
      </w:pPr>
    </w:p>
    <w:p w14:paraId="2027594D" w14:textId="77777777" w:rsidR="00B234C4" w:rsidRPr="00B234C4" w:rsidRDefault="00B234C4" w:rsidP="00B234C4">
      <w:pPr>
        <w:shd w:val="clear" w:color="auto" w:fill="FFFFFF"/>
        <w:spacing w:after="300"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color w:val="000000"/>
          <w:kern w:val="0"/>
          <w:lang w:eastAsia="el-GR"/>
          <w14:ligatures w14:val="none"/>
        </w:rPr>
        <w:t>Τα Προγράμματα Μεταπτυχιακών Σπουδών που προσφέρει ή στα οποία συμμετέχει το Τμήμα Λογιστικής και Χρηματοοικονομικής είναι τα ακόλουθα:</w:t>
      </w:r>
    </w:p>
    <w:p w14:paraId="2099A376"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9"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Λογιστικής και Χρηματοοικονομικής</w:t>
        </w:r>
      </w:hyperlink>
      <w:r w:rsidRPr="00B234C4">
        <w:rPr>
          <w:rFonts w:ascii="Book Antiqua" w:eastAsia="Times New Roman" w:hAnsi="Book Antiqua" w:cs="Times New Roman"/>
          <w:color w:val="000000"/>
          <w:kern w:val="0"/>
          <w:lang w:eastAsia="el-GR"/>
          <w14:ligatures w14:val="none"/>
        </w:rPr>
        <w:t> (Πλήρους Φοίτησης)</w:t>
      </w:r>
    </w:p>
    <w:p w14:paraId="41209A18"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10"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Διεθνούς Ναυτιλίας, Χρηματοοικονομικής και Διοίκησης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MSc</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in International Shipping, Finance and Management)</w:t>
        </w:r>
      </w:hyperlink>
      <w:r w:rsidRPr="00B234C4">
        <w:rPr>
          <w:rFonts w:ascii="Book Antiqua" w:eastAsia="Times New Roman" w:hAnsi="Book Antiqua" w:cs="Times New Roman"/>
          <w:color w:val="000000"/>
          <w:kern w:val="0"/>
          <w:lang w:eastAsia="el-GR"/>
          <w14:ligatures w14:val="none"/>
        </w:rPr>
        <w:t> (Σε συνεργασία με άλλα Τμήματα, Πλήρους Φοίτησης)</w:t>
      </w:r>
    </w:p>
    <w:p w14:paraId="1AC4555A"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11"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Διοικητικής των Επιχειρήσεων με διεθνή προσανατολισμό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Master</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in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Business</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Administration International - MBA International)</w:t>
        </w:r>
      </w:hyperlink>
      <w:r w:rsidRPr="00B234C4">
        <w:rPr>
          <w:rFonts w:ascii="Book Antiqua" w:eastAsia="Times New Roman" w:hAnsi="Book Antiqua" w:cs="Times New Roman"/>
          <w:color w:val="000000"/>
          <w:kern w:val="0"/>
          <w:lang w:eastAsia="el-GR"/>
          <w14:ligatures w14:val="none"/>
        </w:rPr>
        <w:t> (Πλήρους Φοίτησης)</w:t>
      </w:r>
    </w:p>
    <w:p w14:paraId="790B0DDF"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12"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Χρηματοοικονομικής Διοίκησης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MSc</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in Financial Management)</w:t>
        </w:r>
      </w:hyperlink>
      <w:r w:rsidRPr="00B234C4">
        <w:rPr>
          <w:rFonts w:ascii="Book Antiqua" w:eastAsia="Times New Roman" w:hAnsi="Book Antiqua" w:cs="Times New Roman"/>
          <w:color w:val="000000"/>
          <w:kern w:val="0"/>
          <w:lang w:eastAsia="el-GR"/>
          <w14:ligatures w14:val="none"/>
        </w:rPr>
        <w:t> (Πλήρους Φοίτησης)</w:t>
      </w:r>
    </w:p>
    <w:p w14:paraId="38201C59"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13"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Λογιστικής και Χρηματοοικονομικής</w:t>
        </w:r>
      </w:hyperlink>
      <w:r w:rsidRPr="00B234C4">
        <w:rPr>
          <w:rFonts w:ascii="Book Antiqua" w:eastAsia="Times New Roman" w:hAnsi="Book Antiqua" w:cs="Times New Roman"/>
          <w:color w:val="000000"/>
          <w:kern w:val="0"/>
          <w:lang w:eastAsia="el-GR"/>
          <w14:ligatures w14:val="none"/>
        </w:rPr>
        <w:t> (Μερικής Φοίτησης)</w:t>
      </w:r>
    </w:p>
    <w:p w14:paraId="42EC5162"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14"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Διεθνούς Ναυτιλίας, Χρηματοοικονομικής και Διοίκησης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MSc</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in International Shipping, Finance and Management)</w:t>
        </w:r>
      </w:hyperlink>
      <w:r w:rsidRPr="00B234C4">
        <w:rPr>
          <w:rFonts w:ascii="Book Antiqua" w:eastAsia="Times New Roman" w:hAnsi="Book Antiqua" w:cs="Times New Roman"/>
          <w:color w:val="000000"/>
          <w:kern w:val="0"/>
          <w:lang w:eastAsia="el-GR"/>
          <w14:ligatures w14:val="none"/>
        </w:rPr>
        <w:t> (Σε συνεργασία με άλλα Τμήματα, Μερικής Φοίτησης)</w:t>
      </w:r>
    </w:p>
    <w:p w14:paraId="7EFAE847"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15"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Διοικητικής των Επιχειρήσεων με διεθνή προσανατολισμό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Master</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in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Business</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Administration International - MBA International)</w:t>
        </w:r>
      </w:hyperlink>
      <w:r w:rsidRPr="00B234C4">
        <w:rPr>
          <w:rFonts w:ascii="Book Antiqua" w:eastAsia="Times New Roman" w:hAnsi="Book Antiqua" w:cs="Times New Roman"/>
          <w:color w:val="000000"/>
          <w:kern w:val="0"/>
          <w:lang w:eastAsia="el-GR"/>
          <w14:ligatures w14:val="none"/>
        </w:rPr>
        <w:t> (Μερικής Φοίτησης)</w:t>
      </w:r>
    </w:p>
    <w:p w14:paraId="7AADD729"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16"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Χρηματοοικονομικής Διοίκησης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MSc</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in Financial Management)</w:t>
        </w:r>
      </w:hyperlink>
      <w:r w:rsidRPr="00B234C4">
        <w:rPr>
          <w:rFonts w:ascii="Book Antiqua" w:eastAsia="Times New Roman" w:hAnsi="Book Antiqua" w:cs="Times New Roman"/>
          <w:color w:val="000000"/>
          <w:kern w:val="0"/>
          <w:lang w:eastAsia="el-GR"/>
          <w14:ligatures w14:val="none"/>
        </w:rPr>
        <w:t> (Μερικής Φοίτησης)</w:t>
      </w:r>
    </w:p>
    <w:p w14:paraId="7A244B55"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17"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Διοίκησης Επιχειρήσεων -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Athens</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MBA</w:t>
        </w:r>
      </w:hyperlink>
      <w:r w:rsidRPr="00B234C4">
        <w:rPr>
          <w:rFonts w:ascii="Book Antiqua" w:eastAsia="Times New Roman" w:hAnsi="Book Antiqua" w:cs="Times New Roman"/>
          <w:color w:val="000000"/>
          <w:kern w:val="0"/>
          <w:lang w:eastAsia="el-GR"/>
          <w14:ligatures w14:val="none"/>
        </w:rPr>
        <w:t>, σε συνεργασία με το Εθνικό Μετσόβιο Πολυτεχνείο (Μερικής Φοίτησης)</w:t>
      </w:r>
    </w:p>
    <w:p w14:paraId="5D6AFD6E"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18"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Ποσοτικής Διαχείρισης Αναλογιστικού &amp; Χρηματοοικονομικού Κινδύνου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MSc</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in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Quantitative</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Actuarial</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and Financial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Risk</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Management) </w:t>
        </w:r>
      </w:hyperlink>
      <w:r w:rsidRPr="00B234C4">
        <w:rPr>
          <w:rFonts w:ascii="Book Antiqua" w:eastAsia="Times New Roman" w:hAnsi="Book Antiqua" w:cs="Times New Roman"/>
          <w:color w:val="000000"/>
          <w:kern w:val="0"/>
          <w:lang w:eastAsia="el-GR"/>
          <w14:ligatures w14:val="none"/>
        </w:rPr>
        <w:t> (Μερικής Φοίτησης)</w:t>
      </w:r>
    </w:p>
    <w:p w14:paraId="0C338769" w14:textId="77777777" w:rsidR="00B234C4" w:rsidRPr="00051776" w:rsidRDefault="00B234C4"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0694261C" w14:textId="77777777" w:rsidR="00B234C4" w:rsidRPr="00B234C4" w:rsidRDefault="00B234C4"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0F212851" w14:textId="77777777" w:rsidR="00650349" w:rsidRDefault="00650349"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6C89410C" w14:textId="58755135" w:rsidR="00B234C4" w:rsidRPr="00B234C4" w:rsidRDefault="00B234C4" w:rsidP="00650349">
      <w:pPr>
        <w:pStyle w:val="1"/>
        <w:rPr>
          <w:rFonts w:eastAsia="Times New Roman"/>
          <w:color w:val="000000"/>
          <w:lang w:eastAsia="el-GR"/>
        </w:rPr>
      </w:pPr>
      <w:bookmarkStart w:id="3" w:name="_Toc213600154"/>
      <w:r w:rsidRPr="00B234C4">
        <w:rPr>
          <w:rFonts w:eastAsia="Times New Roman"/>
          <w:bdr w:val="none" w:sz="0" w:space="0" w:color="auto" w:frame="1"/>
          <w:lang w:eastAsia="el-GR"/>
        </w:rPr>
        <w:lastRenderedPageBreak/>
        <w:t>ΔΙΔΑΚΤΟΡΙΚΟ ΠΡΟΓΡΑΜΜΑ ΣΠΟΥΔΩΝ</w:t>
      </w:r>
      <w:bookmarkEnd w:id="3"/>
      <w:r w:rsidRPr="00B234C4">
        <w:rPr>
          <w:rFonts w:eastAsia="Times New Roman"/>
          <w:bdr w:val="none" w:sz="0" w:space="0" w:color="auto" w:frame="1"/>
          <w:lang w:eastAsia="el-GR"/>
        </w:rPr>
        <w:t> </w:t>
      </w:r>
    </w:p>
    <w:p w14:paraId="68914C43" w14:textId="67F58D5E" w:rsidR="00B234C4" w:rsidRPr="00B234C4" w:rsidRDefault="00B234C4" w:rsidP="00B234C4">
      <w:pPr>
        <w:spacing w:before="300" w:after="300" w:line="240" w:lineRule="auto"/>
        <w:rPr>
          <w:rFonts w:ascii="Book Antiqua" w:eastAsia="Times New Roman" w:hAnsi="Book Antiqua" w:cs="Times New Roman"/>
          <w:b/>
          <w:bCs/>
          <w:kern w:val="0"/>
          <w:lang w:eastAsia="el-GR"/>
          <w14:ligatures w14:val="none"/>
        </w:rPr>
      </w:pPr>
    </w:p>
    <w:p w14:paraId="29279D8D" w14:textId="77777777" w:rsidR="00B234C4" w:rsidRPr="00B234C4" w:rsidRDefault="00B234C4" w:rsidP="00B234C4">
      <w:pPr>
        <w:shd w:val="clear" w:color="auto" w:fill="FFFFFF"/>
        <w:spacing w:after="300"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color w:val="000000"/>
          <w:kern w:val="0"/>
          <w:lang w:eastAsia="el-GR"/>
          <w14:ligatures w14:val="none"/>
        </w:rPr>
        <w:t>Το Πρόγραμμα Διδακτορικών Σπουδών παρέχει εξειδίκευση στα κύρια γνωστικά πεδία του Τμήματος, μέσω μετεκπαίδευσης και έρευνας. Αποβλέπει αφενός στην παραγωγή υψηλού επιπέδου επιστημονικής έρευνας και αφετέρου στη δημιουργία αποφοίτων ικανών να συμβάλλουν στην πρόοδο της επιστήμης, της εκπαίδευσης και των εφαρμογών. Οι απόφοιτοι του Διδακτορικού Προγράμματος θα στελεχώσουν την ερευνητική, επιχειρηματική και εκπαιδευτική κοινότητα στην Ελλάδα και στο εξωτερικό. Ταυτοχρόνως, το Διδακτορικό Πρόγραμμα αποτελεί για το Τμήμα, αλλά και το Πανεπιστήμιο συνολικά, πηγή ακαδημαϊκού κύρους και διεθνούς αναγνώρισης και συμβάλλει στην αναβάθμιση της ερευνητικής παραγωγής, με έμφαση στη δημοσίευση της επιστημονικής εργασίας που συντελείται στα πλαίσια του.</w:t>
      </w:r>
    </w:p>
    <w:p w14:paraId="2CFF0369" w14:textId="77777777" w:rsidR="00B234C4" w:rsidRPr="00B234C4" w:rsidRDefault="00B234C4"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0654718E" w14:textId="77777777" w:rsidR="00B234C4" w:rsidRPr="00B234C4" w:rsidRDefault="00B234C4"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4858349A" w14:textId="77777777" w:rsidR="00B234C4" w:rsidRPr="00051776" w:rsidRDefault="00B234C4"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6FD403AF" w14:textId="27B931E0" w:rsidR="00B234C4" w:rsidRPr="00B234C4" w:rsidRDefault="00B234C4" w:rsidP="00650349">
      <w:pPr>
        <w:pStyle w:val="1"/>
        <w:rPr>
          <w:rFonts w:eastAsia="Times New Roman"/>
          <w:color w:val="000000"/>
          <w:lang w:eastAsia="el-GR"/>
        </w:rPr>
      </w:pPr>
      <w:bookmarkStart w:id="4" w:name="_Toc213600155"/>
      <w:r w:rsidRPr="00B234C4">
        <w:rPr>
          <w:rFonts w:eastAsia="Times New Roman"/>
          <w:bdr w:val="none" w:sz="0" w:space="0" w:color="auto" w:frame="1"/>
          <w:lang w:eastAsia="el-GR"/>
        </w:rPr>
        <w:t>ΠΡΟΟΠΤΙΚΕΣ ΑΠΑΣΧΟΛΗΣΗΣ</w:t>
      </w:r>
      <w:bookmarkEnd w:id="4"/>
      <w:r w:rsidRPr="00B234C4">
        <w:rPr>
          <w:rFonts w:eastAsia="Times New Roman"/>
          <w:bdr w:val="none" w:sz="0" w:space="0" w:color="auto" w:frame="1"/>
          <w:lang w:eastAsia="el-GR"/>
        </w:rPr>
        <w:t> </w:t>
      </w:r>
    </w:p>
    <w:p w14:paraId="339E4C22" w14:textId="523D4ADB" w:rsidR="00B234C4" w:rsidRPr="00B234C4" w:rsidRDefault="00B234C4" w:rsidP="00B234C4">
      <w:pPr>
        <w:spacing w:before="300" w:after="300" w:line="240" w:lineRule="auto"/>
        <w:rPr>
          <w:rFonts w:ascii="Book Antiqua" w:eastAsia="Times New Roman" w:hAnsi="Book Antiqua" w:cs="Times New Roman"/>
          <w:b/>
          <w:bCs/>
          <w:kern w:val="0"/>
          <w:lang w:eastAsia="el-GR"/>
          <w14:ligatures w14:val="none"/>
        </w:rPr>
      </w:pPr>
    </w:p>
    <w:p w14:paraId="179881C4" w14:textId="27240E68" w:rsidR="000879E8" w:rsidRDefault="00B234C4" w:rsidP="00F6478B">
      <w:pPr>
        <w:shd w:val="clear" w:color="auto" w:fill="FFFFFF"/>
        <w:spacing w:after="300"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color w:val="000000"/>
          <w:kern w:val="0"/>
          <w:lang w:eastAsia="el-GR"/>
          <w14:ligatures w14:val="none"/>
        </w:rPr>
        <w:t>Οι πτυχιούχοι του Τμήματος Λογιστικής και Χρηματοοικονομικής είναι οι πλέον κατάλληλοι για τη στελέχωση των οικονομικών υπηρεσιών, λογιστηρίων, επιχειρήσεων του ιδιωτικού και του δημόσιου τομέα, λογιστικών-ελεγκτικών εταιρειών και μεγάλων Xρηματοπιστωτικών και Xρηματοοικονομικών Oργανισμών, όπως εμπορικών και επενδυτικών τραπεζών, χρηματιστηριακών, επενδυτικών και ασφαλιστικών εταιρειών. Η σύγχρονη επιστημονική τους κατάρτιση, καθώς και οι αναλυτικές και συνθετικές ικανότητες που αποκτούν κατά τη φοίτησή τους στο Τμήμα Λογιστικής και Χρηματοοικονομικής, τους δίνουν τη δυνατότητα, μεταξύ άλλων, να ανταποκρίνονται στις απαιτήσεις των ταχύτατα μεταβαλλόμενων συνθηκών, στις σύγχρονες διεθνείς αγορές κεφαλαίων, να εκπονούν υψηλής ποιότητος χρηματοοικονομικές μελέτες, να διαχειρίζονται αποτελεσματικά μεγάλα χαρτοφυλάκια, χρησιμοποιώντας σύνθετα χρηματοοικονομικά εργαλεία και να ανταποκρίνονται στις απαιτήσεις των πολύπλοκων διαδικασιών ελέγχου μεγάλων επιχειρήσεων. Επίσης, οι πτυχιούχοι αποκτούν την επιστημονική υποδομή που θα τους επιτρέψει την παρακολούθηση Προγραμμάτων Μεταπτυχιακών και Διδακτορικών Σπουδών του εσωτερικού ή του εξωτερικού και την ενασχόλησή τους με την επιστημονική έρευνα.</w:t>
      </w:r>
    </w:p>
    <w:p w14:paraId="720303B0" w14:textId="52B7E484" w:rsidR="00FB65C6" w:rsidRDefault="00FB65C6" w:rsidP="00F6478B">
      <w:pPr>
        <w:shd w:val="clear" w:color="auto" w:fill="FFFFFF"/>
        <w:spacing w:after="300" w:line="240" w:lineRule="auto"/>
        <w:jc w:val="both"/>
        <w:textAlignment w:val="baseline"/>
        <w:rPr>
          <w:rFonts w:ascii="Book Antiqua" w:eastAsia="Times New Roman" w:hAnsi="Book Antiqua" w:cs="Times New Roman"/>
          <w:color w:val="000000"/>
          <w:kern w:val="0"/>
          <w:lang w:eastAsia="el-GR"/>
          <w14:ligatures w14:val="none"/>
        </w:rPr>
      </w:pPr>
      <w:r>
        <w:rPr>
          <w:rFonts w:ascii="Book Antiqua" w:eastAsia="Times New Roman" w:hAnsi="Book Antiqua" w:cs="Times New Roman"/>
          <w:color w:val="000000"/>
          <w:kern w:val="0"/>
          <w:lang w:eastAsia="el-GR"/>
          <w14:ligatures w14:val="none"/>
        </w:rPr>
        <w:t xml:space="preserve">Πηγή: </w:t>
      </w:r>
      <w:hyperlink r:id="rId19" w:history="1">
        <w:r w:rsidR="00291148" w:rsidRPr="002F2173">
          <w:rPr>
            <w:rStyle w:val="-"/>
            <w:rFonts w:ascii="Book Antiqua" w:eastAsia="Times New Roman" w:hAnsi="Book Antiqua" w:cs="Times New Roman"/>
            <w:kern w:val="0"/>
            <w:lang w:eastAsia="el-GR"/>
            <w14:ligatures w14:val="none"/>
          </w:rPr>
          <w:t>https://www.dept.aueb.gr/el/loxri-overview</w:t>
        </w:r>
      </w:hyperlink>
      <w:r w:rsidR="00291148">
        <w:rPr>
          <w:rFonts w:ascii="Book Antiqua" w:eastAsia="Times New Roman" w:hAnsi="Book Antiqua" w:cs="Times New Roman"/>
          <w:color w:val="000000"/>
          <w:kern w:val="0"/>
          <w:lang w:eastAsia="el-GR"/>
          <w14:ligatures w14:val="none"/>
        </w:rPr>
        <w:t xml:space="preserve"> </w:t>
      </w:r>
    </w:p>
    <w:p w14:paraId="1270DAE7" w14:textId="77777777" w:rsidR="00291148" w:rsidRDefault="00291148" w:rsidP="00F6478B">
      <w:pPr>
        <w:shd w:val="clear" w:color="auto" w:fill="FFFFFF"/>
        <w:spacing w:after="300" w:line="240" w:lineRule="auto"/>
        <w:jc w:val="both"/>
        <w:textAlignment w:val="baseline"/>
        <w:rPr>
          <w:rFonts w:ascii="Book Antiqua" w:eastAsia="Times New Roman" w:hAnsi="Book Antiqua" w:cs="Times New Roman"/>
          <w:color w:val="000000"/>
          <w:kern w:val="0"/>
          <w:lang w:eastAsia="el-GR"/>
          <w14:ligatures w14:val="none"/>
        </w:rPr>
      </w:pPr>
    </w:p>
    <w:bookmarkStart w:id="5" w:name="_Toc213600156" w:displacedByCustomXml="next"/>
    <w:sdt>
      <w:sdtPr>
        <w:rPr>
          <w:rFonts w:asciiTheme="minorHAnsi" w:eastAsiaTheme="minorHAnsi" w:hAnsiTheme="minorHAnsi" w:cstheme="minorBidi"/>
          <w:color w:val="auto"/>
          <w:sz w:val="22"/>
          <w:szCs w:val="22"/>
        </w:rPr>
        <w:id w:val="1522581278"/>
        <w:docPartObj>
          <w:docPartGallery w:val="Bibliographies"/>
          <w:docPartUnique/>
        </w:docPartObj>
      </w:sdtPr>
      <w:sdtContent>
        <w:p w14:paraId="548F95CE" w14:textId="10EE9F41" w:rsidR="00EF5705" w:rsidRPr="00EF5705" w:rsidRDefault="00EF5705">
          <w:pPr>
            <w:pStyle w:val="1"/>
          </w:pPr>
          <w:r w:rsidRPr="00EF5705">
            <w:t>Βιβλιογραφία</w:t>
          </w:r>
          <w:bookmarkEnd w:id="5"/>
        </w:p>
        <w:sdt>
          <w:sdtPr>
            <w:id w:val="111145805"/>
            <w:bibliography/>
          </w:sdtPr>
          <w:sdtContent>
            <w:p w14:paraId="2A51F852" w14:textId="77777777" w:rsidR="00EF5705" w:rsidRDefault="00EF5705" w:rsidP="00EF5705">
              <w:pPr>
                <w:pStyle w:val="af2"/>
                <w:ind w:left="720" w:hanging="720"/>
                <w:rPr>
                  <w:noProof/>
                  <w:kern w:val="0"/>
                  <w:sz w:val="24"/>
                  <w:szCs w:val="24"/>
                  <w14:ligatures w14:val="none"/>
                </w:rPr>
              </w:pPr>
              <w:r>
                <w:fldChar w:fldCharType="begin"/>
              </w:r>
              <w:r>
                <w:instrText>BIBLIOGRAPHY</w:instrText>
              </w:r>
              <w:r>
                <w:fldChar w:fldCharType="separate"/>
              </w:r>
              <w:r>
                <w:rPr>
                  <w:noProof/>
                </w:rPr>
                <w:t>ΟΠΑ. (2025). Ανάκτηση από https://www.dept.aueb.gr/el/loxri-overview</w:t>
              </w:r>
            </w:p>
            <w:p w14:paraId="25B03590" w14:textId="77777777" w:rsidR="00EF5705" w:rsidRDefault="00EF5705" w:rsidP="00EF5705">
              <w:pPr>
                <w:pStyle w:val="af2"/>
                <w:ind w:left="720" w:hanging="720"/>
                <w:rPr>
                  <w:noProof/>
                </w:rPr>
              </w:pPr>
              <w:r>
                <w:rPr>
                  <w:noProof/>
                </w:rPr>
                <w:t xml:space="preserve">Χονδροκούκη, Μ. (2025). </w:t>
              </w:r>
              <w:r>
                <w:rPr>
                  <w:i/>
                  <w:iCs/>
                  <w:noProof/>
                </w:rPr>
                <w:t>Εφαρμοσμένη Πληροφορική.</w:t>
              </w:r>
              <w:r>
                <w:rPr>
                  <w:noProof/>
                </w:rPr>
                <w:t xml:space="preserve"> Αθήνα: Οικονομικό Πανεπιστήμιο Αθηνών.</w:t>
              </w:r>
            </w:p>
            <w:p w14:paraId="18AAAEA1" w14:textId="2D5609D8" w:rsidR="000879E8" w:rsidRPr="00EF5705" w:rsidRDefault="00EF5705" w:rsidP="00EF5705">
              <w:r>
                <w:rPr>
                  <w:b/>
                  <w:bCs/>
                </w:rPr>
                <w:fldChar w:fldCharType="end"/>
              </w:r>
            </w:p>
          </w:sdtContent>
        </w:sdt>
      </w:sdtContent>
    </w:sdt>
    <w:sectPr w:rsidR="000879E8" w:rsidRPr="00EF5705" w:rsidSect="007E7513">
      <w:footerReference w:type="default" r:id="rId20"/>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0A83" w14:textId="77777777" w:rsidR="00F21722" w:rsidRDefault="00F21722" w:rsidP="0056299D">
      <w:pPr>
        <w:spacing w:after="0" w:line="240" w:lineRule="auto"/>
      </w:pPr>
      <w:r>
        <w:separator/>
      </w:r>
    </w:p>
  </w:endnote>
  <w:endnote w:type="continuationSeparator" w:id="0">
    <w:p w14:paraId="67FCA6FB" w14:textId="77777777" w:rsidR="00F21722" w:rsidRDefault="00F21722" w:rsidP="0056299D">
      <w:pPr>
        <w:spacing w:after="0" w:line="240" w:lineRule="auto"/>
      </w:pPr>
      <w:r>
        <w:continuationSeparator/>
      </w:r>
    </w:p>
  </w:endnote>
  <w:endnote w:id="1">
    <w:p w14:paraId="5F32C37E" w14:textId="77777777" w:rsidR="001E70DC" w:rsidRDefault="001E70DC" w:rsidP="001E70DC">
      <w:pPr>
        <w:pStyle w:val="af0"/>
      </w:pPr>
      <w:r>
        <w:rPr>
          <w:rStyle w:val="af1"/>
        </w:rPr>
        <w:endnoteRef/>
      </w:r>
      <w:r>
        <w:t xml:space="preserve"> Η παρακολούθηση και η επιτυχής εξέταση στα μαθήματα των τεσσάρων αρχικών εξαμήνων διαδραματίζει σημαντικό ρόλο στην επιλογή κατεύθυνσης.</w:t>
      </w:r>
    </w:p>
    <w:p w14:paraId="71024EDA" w14:textId="3982AF3C" w:rsidR="001E70DC" w:rsidRDefault="001E70DC">
      <w:pPr>
        <w:pStyle w:val="af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970107"/>
      <w:docPartObj>
        <w:docPartGallery w:val="Page Numbers (Bottom of Page)"/>
        <w:docPartUnique/>
      </w:docPartObj>
    </w:sdtPr>
    <w:sdtContent>
      <w:p w14:paraId="6E3EB024" w14:textId="18F51D27" w:rsidR="0056299D" w:rsidRDefault="0056299D">
        <w:pPr>
          <w:pStyle w:val="ad"/>
          <w:jc w:val="right"/>
        </w:pPr>
        <w:r>
          <w:fldChar w:fldCharType="begin"/>
        </w:r>
        <w:r>
          <w:instrText>PAGE   \* MERGEFORMAT</w:instrText>
        </w:r>
        <w:r>
          <w:fldChar w:fldCharType="separate"/>
        </w:r>
        <w:r>
          <w:t>2</w:t>
        </w:r>
        <w:r>
          <w:fldChar w:fldCharType="end"/>
        </w:r>
      </w:p>
    </w:sdtContent>
  </w:sdt>
  <w:p w14:paraId="5EA8C127" w14:textId="77777777" w:rsidR="0056299D" w:rsidRDefault="0056299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BE57" w14:textId="77777777" w:rsidR="00F21722" w:rsidRDefault="00F21722" w:rsidP="0056299D">
      <w:pPr>
        <w:spacing w:after="0" w:line="240" w:lineRule="auto"/>
      </w:pPr>
      <w:r>
        <w:separator/>
      </w:r>
    </w:p>
  </w:footnote>
  <w:footnote w:type="continuationSeparator" w:id="0">
    <w:p w14:paraId="175E2985" w14:textId="77777777" w:rsidR="00F21722" w:rsidRDefault="00F21722" w:rsidP="0056299D">
      <w:pPr>
        <w:spacing w:after="0" w:line="240" w:lineRule="auto"/>
      </w:pPr>
      <w:r>
        <w:continuationSeparator/>
      </w:r>
    </w:p>
  </w:footnote>
  <w:footnote w:id="1">
    <w:p w14:paraId="5C627036" w14:textId="7AC0DFCE" w:rsidR="0026606C" w:rsidRPr="0026606C" w:rsidRDefault="0026606C">
      <w:pPr>
        <w:pStyle w:val="ae"/>
      </w:pPr>
      <w:r>
        <w:rPr>
          <w:rStyle w:val="af"/>
        </w:rPr>
        <w:footnoteRef/>
      </w:r>
      <w:r>
        <w:t xml:space="preserve"> Ένα από αυτά είναι το μάθημα «Εφαρμοσμένη Πληροφορική».</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C4C0A"/>
    <w:multiLevelType w:val="multilevel"/>
    <w:tmpl w:val="AB7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793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11"/>
    <w:rsid w:val="00040D82"/>
    <w:rsid w:val="00051776"/>
    <w:rsid w:val="00056E2B"/>
    <w:rsid w:val="00084CB4"/>
    <w:rsid w:val="000879E8"/>
    <w:rsid w:val="00117EEE"/>
    <w:rsid w:val="0012259B"/>
    <w:rsid w:val="001258F0"/>
    <w:rsid w:val="00135FDD"/>
    <w:rsid w:val="001747E1"/>
    <w:rsid w:val="001A2D64"/>
    <w:rsid w:val="001E70DC"/>
    <w:rsid w:val="001F5ECA"/>
    <w:rsid w:val="00240051"/>
    <w:rsid w:val="0026606C"/>
    <w:rsid w:val="00267D5F"/>
    <w:rsid w:val="00281DB9"/>
    <w:rsid w:val="00284697"/>
    <w:rsid w:val="00291148"/>
    <w:rsid w:val="002A5B88"/>
    <w:rsid w:val="0037048E"/>
    <w:rsid w:val="00372A0A"/>
    <w:rsid w:val="0039183E"/>
    <w:rsid w:val="003E2D11"/>
    <w:rsid w:val="004637C5"/>
    <w:rsid w:val="004703C7"/>
    <w:rsid w:val="00480B00"/>
    <w:rsid w:val="0049028B"/>
    <w:rsid w:val="004F7294"/>
    <w:rsid w:val="0054720F"/>
    <w:rsid w:val="0056299D"/>
    <w:rsid w:val="005650E4"/>
    <w:rsid w:val="005A5266"/>
    <w:rsid w:val="005C2A35"/>
    <w:rsid w:val="0061713B"/>
    <w:rsid w:val="00650349"/>
    <w:rsid w:val="00664C43"/>
    <w:rsid w:val="006841BD"/>
    <w:rsid w:val="00693F7F"/>
    <w:rsid w:val="006A1951"/>
    <w:rsid w:val="006E1406"/>
    <w:rsid w:val="006E7361"/>
    <w:rsid w:val="00721E8A"/>
    <w:rsid w:val="00755D06"/>
    <w:rsid w:val="00793856"/>
    <w:rsid w:val="007E3D58"/>
    <w:rsid w:val="007E7513"/>
    <w:rsid w:val="007F79D4"/>
    <w:rsid w:val="008121A7"/>
    <w:rsid w:val="0090403D"/>
    <w:rsid w:val="00A155D8"/>
    <w:rsid w:val="00A2224B"/>
    <w:rsid w:val="00A67292"/>
    <w:rsid w:val="00B01AAD"/>
    <w:rsid w:val="00B17ADC"/>
    <w:rsid w:val="00B234C4"/>
    <w:rsid w:val="00B6272C"/>
    <w:rsid w:val="00B8427D"/>
    <w:rsid w:val="00B97B0B"/>
    <w:rsid w:val="00BA52BB"/>
    <w:rsid w:val="00BD1B72"/>
    <w:rsid w:val="00C075E4"/>
    <w:rsid w:val="00C36B07"/>
    <w:rsid w:val="00C86BE0"/>
    <w:rsid w:val="00D967B3"/>
    <w:rsid w:val="00DD1FCB"/>
    <w:rsid w:val="00E46510"/>
    <w:rsid w:val="00E76CD8"/>
    <w:rsid w:val="00EF5705"/>
    <w:rsid w:val="00F21722"/>
    <w:rsid w:val="00F4117F"/>
    <w:rsid w:val="00F6478B"/>
    <w:rsid w:val="00F84BB2"/>
    <w:rsid w:val="00FB65C6"/>
    <w:rsid w:val="00FD42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8910"/>
  <w15:chartTrackingRefBased/>
  <w15:docId w15:val="{A10987F2-F0B2-4F51-B3D0-C815B4DF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E2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3E2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E2D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E2D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E2D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E2D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E2D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E2D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E2D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E2D1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3E2D1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E2D1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E2D1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E2D1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E2D1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E2D1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E2D1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E2D11"/>
    <w:rPr>
      <w:rFonts w:eastAsiaTheme="majorEastAsia" w:cstheme="majorBidi"/>
      <w:color w:val="272727" w:themeColor="text1" w:themeTint="D8"/>
    </w:rPr>
  </w:style>
  <w:style w:type="paragraph" w:styleId="a3">
    <w:name w:val="Title"/>
    <w:basedOn w:val="a"/>
    <w:next w:val="a"/>
    <w:link w:val="Char"/>
    <w:uiPriority w:val="10"/>
    <w:qFormat/>
    <w:rsid w:val="003E2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E2D1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E2D1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E2D1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E2D11"/>
    <w:pPr>
      <w:spacing w:before="160"/>
      <w:jc w:val="center"/>
    </w:pPr>
    <w:rPr>
      <w:i/>
      <w:iCs/>
      <w:color w:val="404040" w:themeColor="text1" w:themeTint="BF"/>
    </w:rPr>
  </w:style>
  <w:style w:type="character" w:customStyle="1" w:styleId="Char1">
    <w:name w:val="Απόσπασμα Char"/>
    <w:basedOn w:val="a0"/>
    <w:link w:val="a5"/>
    <w:uiPriority w:val="29"/>
    <w:rsid w:val="003E2D11"/>
    <w:rPr>
      <w:i/>
      <w:iCs/>
      <w:color w:val="404040" w:themeColor="text1" w:themeTint="BF"/>
    </w:rPr>
  </w:style>
  <w:style w:type="paragraph" w:styleId="a6">
    <w:name w:val="List Paragraph"/>
    <w:basedOn w:val="a"/>
    <w:uiPriority w:val="34"/>
    <w:qFormat/>
    <w:rsid w:val="003E2D11"/>
    <w:pPr>
      <w:ind w:left="720"/>
      <w:contextualSpacing/>
    </w:pPr>
  </w:style>
  <w:style w:type="character" w:styleId="a7">
    <w:name w:val="Intense Emphasis"/>
    <w:basedOn w:val="a0"/>
    <w:uiPriority w:val="21"/>
    <w:qFormat/>
    <w:rsid w:val="003E2D11"/>
    <w:rPr>
      <w:i/>
      <w:iCs/>
      <w:color w:val="2F5496" w:themeColor="accent1" w:themeShade="BF"/>
    </w:rPr>
  </w:style>
  <w:style w:type="paragraph" w:styleId="a8">
    <w:name w:val="Intense Quote"/>
    <w:basedOn w:val="a"/>
    <w:next w:val="a"/>
    <w:link w:val="Char2"/>
    <w:uiPriority w:val="30"/>
    <w:qFormat/>
    <w:rsid w:val="003E2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E2D11"/>
    <w:rPr>
      <w:i/>
      <w:iCs/>
      <w:color w:val="2F5496" w:themeColor="accent1" w:themeShade="BF"/>
    </w:rPr>
  </w:style>
  <w:style w:type="character" w:styleId="a9">
    <w:name w:val="Intense Reference"/>
    <w:basedOn w:val="a0"/>
    <w:uiPriority w:val="32"/>
    <w:qFormat/>
    <w:rsid w:val="003E2D11"/>
    <w:rPr>
      <w:b/>
      <w:bCs/>
      <w:smallCaps/>
      <w:color w:val="2F5496" w:themeColor="accent1" w:themeShade="BF"/>
      <w:spacing w:val="5"/>
    </w:rPr>
  </w:style>
  <w:style w:type="paragraph" w:styleId="aa">
    <w:name w:val="No Spacing"/>
    <w:link w:val="Char3"/>
    <w:uiPriority w:val="1"/>
    <w:qFormat/>
    <w:rsid w:val="007E7513"/>
    <w:pPr>
      <w:spacing w:after="0" w:line="240" w:lineRule="auto"/>
    </w:pPr>
    <w:rPr>
      <w:rFonts w:eastAsiaTheme="minorEastAsia"/>
      <w:kern w:val="0"/>
      <w:lang w:eastAsia="el-GR"/>
      <w14:ligatures w14:val="none"/>
    </w:rPr>
  </w:style>
  <w:style w:type="character" w:customStyle="1" w:styleId="Char3">
    <w:name w:val="Χωρίς διάστιχο Char"/>
    <w:basedOn w:val="a0"/>
    <w:link w:val="aa"/>
    <w:uiPriority w:val="1"/>
    <w:rsid w:val="007E7513"/>
    <w:rPr>
      <w:rFonts w:eastAsiaTheme="minorEastAsia"/>
      <w:kern w:val="0"/>
      <w:lang w:eastAsia="el-GR"/>
      <w14:ligatures w14:val="none"/>
    </w:rPr>
  </w:style>
  <w:style w:type="paragraph" w:styleId="ab">
    <w:name w:val="TOC Heading"/>
    <w:basedOn w:val="1"/>
    <w:next w:val="a"/>
    <w:uiPriority w:val="39"/>
    <w:unhideWhenUsed/>
    <w:qFormat/>
    <w:rsid w:val="007E3D58"/>
    <w:pPr>
      <w:spacing w:before="240" w:after="0"/>
      <w:outlineLvl w:val="9"/>
    </w:pPr>
    <w:rPr>
      <w:kern w:val="0"/>
      <w:sz w:val="32"/>
      <w:szCs w:val="32"/>
      <w:lang w:eastAsia="el-GR"/>
      <w14:ligatures w14:val="none"/>
    </w:rPr>
  </w:style>
  <w:style w:type="paragraph" w:styleId="10">
    <w:name w:val="toc 1"/>
    <w:basedOn w:val="a"/>
    <w:next w:val="a"/>
    <w:autoRedefine/>
    <w:uiPriority w:val="39"/>
    <w:unhideWhenUsed/>
    <w:rsid w:val="007E3D58"/>
    <w:pPr>
      <w:spacing w:after="100"/>
    </w:pPr>
  </w:style>
  <w:style w:type="character" w:styleId="-">
    <w:name w:val="Hyperlink"/>
    <w:basedOn w:val="a0"/>
    <w:uiPriority w:val="99"/>
    <w:unhideWhenUsed/>
    <w:rsid w:val="007E3D58"/>
    <w:rPr>
      <w:color w:val="0563C1" w:themeColor="hyperlink"/>
      <w:u w:val="single"/>
    </w:rPr>
  </w:style>
  <w:style w:type="paragraph" w:styleId="ac">
    <w:name w:val="header"/>
    <w:basedOn w:val="a"/>
    <w:link w:val="Char4"/>
    <w:uiPriority w:val="99"/>
    <w:unhideWhenUsed/>
    <w:rsid w:val="0056299D"/>
    <w:pPr>
      <w:tabs>
        <w:tab w:val="center" w:pos="4153"/>
        <w:tab w:val="right" w:pos="8306"/>
      </w:tabs>
      <w:spacing w:after="0" w:line="240" w:lineRule="auto"/>
    </w:pPr>
  </w:style>
  <w:style w:type="character" w:customStyle="1" w:styleId="Char4">
    <w:name w:val="Κεφαλίδα Char"/>
    <w:basedOn w:val="a0"/>
    <w:link w:val="ac"/>
    <w:uiPriority w:val="99"/>
    <w:rsid w:val="0056299D"/>
  </w:style>
  <w:style w:type="paragraph" w:styleId="ad">
    <w:name w:val="footer"/>
    <w:basedOn w:val="a"/>
    <w:link w:val="Char5"/>
    <w:uiPriority w:val="99"/>
    <w:unhideWhenUsed/>
    <w:rsid w:val="0056299D"/>
    <w:pPr>
      <w:tabs>
        <w:tab w:val="center" w:pos="4153"/>
        <w:tab w:val="right" w:pos="8306"/>
      </w:tabs>
      <w:spacing w:after="0" w:line="240" w:lineRule="auto"/>
    </w:pPr>
  </w:style>
  <w:style w:type="character" w:customStyle="1" w:styleId="Char5">
    <w:name w:val="Υποσέλιδο Char"/>
    <w:basedOn w:val="a0"/>
    <w:link w:val="ad"/>
    <w:uiPriority w:val="99"/>
    <w:rsid w:val="0056299D"/>
  </w:style>
  <w:style w:type="paragraph" w:styleId="ae">
    <w:name w:val="footnote text"/>
    <w:basedOn w:val="a"/>
    <w:link w:val="Char6"/>
    <w:uiPriority w:val="99"/>
    <w:semiHidden/>
    <w:unhideWhenUsed/>
    <w:rsid w:val="0056299D"/>
    <w:pPr>
      <w:spacing w:after="0" w:line="240" w:lineRule="auto"/>
    </w:pPr>
    <w:rPr>
      <w:sz w:val="20"/>
      <w:szCs w:val="20"/>
    </w:rPr>
  </w:style>
  <w:style w:type="character" w:customStyle="1" w:styleId="Char6">
    <w:name w:val="Κείμενο υποσημείωσης Char"/>
    <w:basedOn w:val="a0"/>
    <w:link w:val="ae"/>
    <w:uiPriority w:val="99"/>
    <w:semiHidden/>
    <w:rsid w:val="0056299D"/>
    <w:rPr>
      <w:sz w:val="20"/>
      <w:szCs w:val="20"/>
    </w:rPr>
  </w:style>
  <w:style w:type="character" w:styleId="af">
    <w:name w:val="footnote reference"/>
    <w:basedOn w:val="a0"/>
    <w:uiPriority w:val="99"/>
    <w:semiHidden/>
    <w:unhideWhenUsed/>
    <w:rsid w:val="0056299D"/>
    <w:rPr>
      <w:vertAlign w:val="superscript"/>
    </w:rPr>
  </w:style>
  <w:style w:type="paragraph" w:styleId="af0">
    <w:name w:val="endnote text"/>
    <w:basedOn w:val="a"/>
    <w:link w:val="Char7"/>
    <w:uiPriority w:val="99"/>
    <w:semiHidden/>
    <w:unhideWhenUsed/>
    <w:rsid w:val="001E70DC"/>
    <w:pPr>
      <w:spacing w:after="0" w:line="240" w:lineRule="auto"/>
    </w:pPr>
    <w:rPr>
      <w:sz w:val="20"/>
      <w:szCs w:val="20"/>
    </w:rPr>
  </w:style>
  <w:style w:type="character" w:customStyle="1" w:styleId="Char7">
    <w:name w:val="Κείμενο σημείωσης τέλους Char"/>
    <w:basedOn w:val="a0"/>
    <w:link w:val="af0"/>
    <w:uiPriority w:val="99"/>
    <w:semiHidden/>
    <w:rsid w:val="001E70DC"/>
    <w:rPr>
      <w:sz w:val="20"/>
      <w:szCs w:val="20"/>
    </w:rPr>
  </w:style>
  <w:style w:type="character" w:styleId="af1">
    <w:name w:val="endnote reference"/>
    <w:basedOn w:val="a0"/>
    <w:uiPriority w:val="99"/>
    <w:semiHidden/>
    <w:unhideWhenUsed/>
    <w:rsid w:val="001E70DC"/>
    <w:rPr>
      <w:vertAlign w:val="superscript"/>
    </w:rPr>
  </w:style>
  <w:style w:type="paragraph" w:styleId="af2">
    <w:name w:val="Bibliography"/>
    <w:basedOn w:val="a"/>
    <w:next w:val="a"/>
    <w:uiPriority w:val="37"/>
    <w:unhideWhenUsed/>
    <w:rsid w:val="00EF5705"/>
  </w:style>
  <w:style w:type="paragraph" w:styleId="20">
    <w:name w:val="toc 2"/>
    <w:basedOn w:val="a"/>
    <w:next w:val="a"/>
    <w:autoRedefine/>
    <w:uiPriority w:val="39"/>
    <w:unhideWhenUsed/>
    <w:rsid w:val="00FB65C6"/>
    <w:pPr>
      <w:spacing w:after="100"/>
      <w:ind w:left="220"/>
    </w:pPr>
  </w:style>
  <w:style w:type="character" w:styleId="af3">
    <w:name w:val="Unresolved Mention"/>
    <w:basedOn w:val="a0"/>
    <w:uiPriority w:val="99"/>
    <w:semiHidden/>
    <w:unhideWhenUsed/>
    <w:rsid w:val="00291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434444">
      <w:bodyDiv w:val="1"/>
      <w:marLeft w:val="0"/>
      <w:marRight w:val="0"/>
      <w:marTop w:val="0"/>
      <w:marBottom w:val="0"/>
      <w:divBdr>
        <w:top w:val="none" w:sz="0" w:space="0" w:color="auto"/>
        <w:left w:val="none" w:sz="0" w:space="0" w:color="auto"/>
        <w:bottom w:val="none" w:sz="0" w:space="0" w:color="auto"/>
        <w:right w:val="none" w:sz="0" w:space="0" w:color="auto"/>
      </w:divBdr>
    </w:div>
    <w:div w:id="286786468">
      <w:bodyDiv w:val="1"/>
      <w:marLeft w:val="0"/>
      <w:marRight w:val="0"/>
      <w:marTop w:val="0"/>
      <w:marBottom w:val="0"/>
      <w:divBdr>
        <w:top w:val="none" w:sz="0" w:space="0" w:color="auto"/>
        <w:left w:val="none" w:sz="0" w:space="0" w:color="auto"/>
        <w:bottom w:val="none" w:sz="0" w:space="0" w:color="auto"/>
        <w:right w:val="none" w:sz="0" w:space="0" w:color="auto"/>
      </w:divBdr>
    </w:div>
    <w:div w:id="387655479">
      <w:bodyDiv w:val="1"/>
      <w:marLeft w:val="0"/>
      <w:marRight w:val="0"/>
      <w:marTop w:val="0"/>
      <w:marBottom w:val="0"/>
      <w:divBdr>
        <w:top w:val="none" w:sz="0" w:space="0" w:color="auto"/>
        <w:left w:val="none" w:sz="0" w:space="0" w:color="auto"/>
        <w:bottom w:val="none" w:sz="0" w:space="0" w:color="auto"/>
        <w:right w:val="none" w:sz="0" w:space="0" w:color="auto"/>
      </w:divBdr>
    </w:div>
    <w:div w:id="652639718">
      <w:bodyDiv w:val="1"/>
      <w:marLeft w:val="0"/>
      <w:marRight w:val="0"/>
      <w:marTop w:val="0"/>
      <w:marBottom w:val="0"/>
      <w:divBdr>
        <w:top w:val="none" w:sz="0" w:space="0" w:color="auto"/>
        <w:left w:val="none" w:sz="0" w:space="0" w:color="auto"/>
        <w:bottom w:val="none" w:sz="0" w:space="0" w:color="auto"/>
        <w:right w:val="none" w:sz="0" w:space="0" w:color="auto"/>
      </w:divBdr>
    </w:div>
    <w:div w:id="1863980022">
      <w:bodyDiv w:val="1"/>
      <w:marLeft w:val="0"/>
      <w:marRight w:val="0"/>
      <w:marTop w:val="0"/>
      <w:marBottom w:val="0"/>
      <w:divBdr>
        <w:top w:val="none" w:sz="0" w:space="0" w:color="auto"/>
        <w:left w:val="none" w:sz="0" w:space="0" w:color="auto"/>
        <w:bottom w:val="none" w:sz="0" w:space="0" w:color="auto"/>
        <w:right w:val="none" w:sz="0" w:space="0" w:color="auto"/>
      </w:divBdr>
    </w:div>
    <w:div w:id="2139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pt.aueb.gr/sites/default/files/Enimerotiko-Entupo-Progr-Paid-Eparkeias-Oct14.pdf" TargetMode="External"/><Relationship Id="rId13" Type="http://schemas.openxmlformats.org/officeDocument/2006/relationships/hyperlink" Target="https://www.dept.aueb.gr/el/master.accfin" TargetMode="External"/><Relationship Id="rId18" Type="http://schemas.openxmlformats.org/officeDocument/2006/relationships/hyperlink" Target="https://aueb-analytics.wixsite.com/msc-sta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pt.aueb.gr/el/msc-fm" TargetMode="External"/><Relationship Id="rId17" Type="http://schemas.openxmlformats.org/officeDocument/2006/relationships/hyperlink" Target="http://athensmba.ntua.gr/" TargetMode="External"/><Relationship Id="rId2" Type="http://schemas.openxmlformats.org/officeDocument/2006/relationships/numbering" Target="numbering.xml"/><Relationship Id="rId16" Type="http://schemas.openxmlformats.org/officeDocument/2006/relationships/hyperlink" Target="https://dept.aueb.gr/el/msc-f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ba.aueb.gr/" TargetMode="External"/><Relationship Id="rId5" Type="http://schemas.openxmlformats.org/officeDocument/2006/relationships/webSettings" Target="webSettings.xml"/><Relationship Id="rId15" Type="http://schemas.openxmlformats.org/officeDocument/2006/relationships/hyperlink" Target="http://www.imba.aueb.gr/" TargetMode="External"/><Relationship Id="rId10" Type="http://schemas.openxmlformats.org/officeDocument/2006/relationships/hyperlink" Target="https://www.dept.aueb.gr/el/msc-isfm" TargetMode="External"/><Relationship Id="rId19" Type="http://schemas.openxmlformats.org/officeDocument/2006/relationships/hyperlink" Target="https://www.dept.aueb.gr/el/loxri-overview" TargetMode="External"/><Relationship Id="rId4" Type="http://schemas.openxmlformats.org/officeDocument/2006/relationships/settings" Target="settings.xml"/><Relationship Id="rId9" Type="http://schemas.openxmlformats.org/officeDocument/2006/relationships/hyperlink" Target="https://www.dept.aueb.gr/el/master.accfin" TargetMode="External"/><Relationship Id="rId14" Type="http://schemas.openxmlformats.org/officeDocument/2006/relationships/hyperlink" Target="https://www.dept.aueb.gr/el/MscISF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ΟΠΑ</b:Tag>
    <b:SourceType>InternetSite</b:SourceType>
    <b:Guid>{8EED2B10-CF2F-483F-83E0-E9FE94255884}</b:Guid>
    <b:Author>
      <b:Author>
        <b:NameList>
          <b:Person>
            <b:Last>ΟΠΑ</b:Last>
          </b:Person>
        </b:NameList>
      </b:Author>
    </b:Author>
    <b:URL>https://www.dept.aueb.gr/el/loxri-overview</b:URL>
    <b:Year>2025</b:Year>
    <b:RefOrder>1</b:RefOrder>
  </b:Source>
  <b:Source>
    <b:Tag>Χον25</b:Tag>
    <b:SourceType>Book</b:SourceType>
    <b:Guid>{FF768006-8C11-4B0C-B6EE-E317CB5C903E}</b:Guid>
    <b:Author>
      <b:Author>
        <b:NameList>
          <b:Person>
            <b:Last>Χονδροκούκη</b:Last>
            <b:First>Μαρία</b:First>
          </b:Person>
        </b:NameList>
      </b:Author>
    </b:Author>
    <b:Title>Εφαρμοσμένη Πληροφορική</b:Title>
    <b:Year>2025</b:Year>
    <b:City>Αθήνα</b:City>
    <b:Publisher>Οικονομικό Πανεπιστήμιο Αθηνών</b:Publisher>
    <b:RefOrder>2</b:RefOrder>
  </b:Source>
</b:Sources>
</file>

<file path=customXml/itemProps1.xml><?xml version="1.0" encoding="utf-8"?>
<ds:datastoreItem xmlns:ds="http://schemas.openxmlformats.org/officeDocument/2006/customXml" ds:itemID="{2CE4CB35-6B3A-43D7-95F6-8B3E3984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1242</Words>
  <Characters>6712</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εφαρμοσμενη πληροφορικη</dc:title>
  <dc:subject>Σημειώσεις μαθήματος</dc:subject>
  <dc:creator>Maria</dc:creator>
  <cp:keywords/>
  <dc:description/>
  <cp:lastModifiedBy>Maria</cp:lastModifiedBy>
  <cp:revision>22</cp:revision>
  <dcterms:created xsi:type="dcterms:W3CDTF">2025-10-28T19:48:00Z</dcterms:created>
  <dcterms:modified xsi:type="dcterms:W3CDTF">2025-11-09T15:02:00Z</dcterms:modified>
</cp:coreProperties>
</file>