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2DB8" w14:textId="286BFA75" w:rsidR="00833B6E" w:rsidRDefault="00833B6E" w:rsidP="00833B6E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 xml:space="preserve"> 9</w:t>
      </w:r>
      <w:r w:rsidRPr="002210CE">
        <w:rPr>
          <w:b/>
          <w:bCs/>
          <w:sz w:val="28"/>
          <w:szCs w:val="28"/>
        </w:rPr>
        <w:t>):</w:t>
      </w:r>
    </w:p>
    <w:p w14:paraId="22F95CD9" w14:textId="51742B0D" w:rsidR="00031C92" w:rsidRDefault="00031C92"/>
    <w:p w14:paraId="1C62EBA2" w14:textId="2DD681F9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Accounts receivable include: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I) trade credit;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II) consumer credit;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III) inventories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95"/>
      </w:tblGrid>
      <w:tr w:rsidR="00833B6E" w14:paraId="693D09DE" w14:textId="77777777" w:rsidTr="007E55BA">
        <w:tc>
          <w:tcPr>
            <w:tcW w:w="0" w:type="auto"/>
          </w:tcPr>
          <w:p w14:paraId="19F66DD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DE159C1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65B071CC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53"/>
      </w:tblGrid>
      <w:tr w:rsidR="00833B6E" w14:paraId="724FABC4" w14:textId="77777777" w:rsidTr="007E55BA">
        <w:tc>
          <w:tcPr>
            <w:tcW w:w="0" w:type="auto"/>
          </w:tcPr>
          <w:p w14:paraId="3D0A8B6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891F42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757D8239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612"/>
      </w:tblGrid>
      <w:tr w:rsidR="00833B6E" w14:paraId="40DDA1B3" w14:textId="77777777" w:rsidTr="007E55BA">
        <w:tc>
          <w:tcPr>
            <w:tcW w:w="0" w:type="auto"/>
          </w:tcPr>
          <w:p w14:paraId="6AF9C701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B546CC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11912B98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1069"/>
      </w:tblGrid>
      <w:tr w:rsidR="00833B6E" w14:paraId="4C8DB199" w14:textId="77777777" w:rsidTr="007E55BA">
        <w:tc>
          <w:tcPr>
            <w:tcW w:w="0" w:type="auto"/>
          </w:tcPr>
          <w:p w14:paraId="09421859" w14:textId="77777777" w:rsidR="00833B6E" w:rsidRDefault="00833B6E" w:rsidP="007E55BA">
            <w:pPr>
              <w:keepNext/>
              <w:keepLines/>
              <w:spacing w:after="0"/>
            </w:pPr>
            <w:r w:rsidRPr="00EB470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47ACD5AA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70A475AD" w14:textId="1BDEFB28" w:rsidR="00833B6E" w:rsidRDefault="00833B6E"/>
    <w:p w14:paraId="7EFECBE0" w14:textId="42DF4F70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If a firm grants credit with terms of 3/10, net 30, the customer: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7822"/>
      </w:tblGrid>
      <w:tr w:rsidR="00833B6E" w14:paraId="74A0A37A" w14:textId="77777777" w:rsidTr="007E55BA">
        <w:tc>
          <w:tcPr>
            <w:tcW w:w="0" w:type="auto"/>
          </w:tcPr>
          <w:p w14:paraId="0FE05454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C0FC90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must pay a penalty of 3% when payment is made in more than 10 days after the sale.</w:t>
            </w:r>
          </w:p>
        </w:tc>
      </w:tr>
    </w:tbl>
    <w:p w14:paraId="51AC8285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894"/>
      </w:tblGrid>
      <w:tr w:rsidR="00833B6E" w14:paraId="07D15B39" w14:textId="77777777" w:rsidTr="007E55BA">
        <w:tc>
          <w:tcPr>
            <w:tcW w:w="0" w:type="auto"/>
          </w:tcPr>
          <w:p w14:paraId="62180440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E680695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must pay a penalty for 10% when payment is made in more than 3 days after the sale.</w:t>
            </w:r>
          </w:p>
        </w:tc>
      </w:tr>
    </w:tbl>
    <w:p w14:paraId="05A54C10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7751"/>
      </w:tblGrid>
      <w:tr w:rsidR="00833B6E" w14:paraId="36F8C27A" w14:textId="77777777" w:rsidTr="007E55BA">
        <w:tc>
          <w:tcPr>
            <w:tcW w:w="0" w:type="auto"/>
          </w:tcPr>
          <w:p w14:paraId="3163B7B0" w14:textId="77777777" w:rsidR="00833B6E" w:rsidRDefault="00833B6E" w:rsidP="007E55BA">
            <w:pPr>
              <w:keepNext/>
              <w:keepLines/>
              <w:spacing w:after="0"/>
            </w:pPr>
            <w:r w:rsidRPr="00EB470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598AA56A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receives a discount of 3% when payment is made in less than 10 days after the sale.</w:t>
            </w:r>
          </w:p>
        </w:tc>
      </w:tr>
    </w:tbl>
    <w:p w14:paraId="00499C8A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7751"/>
      </w:tblGrid>
      <w:tr w:rsidR="00833B6E" w14:paraId="0BE5EFCE" w14:textId="77777777" w:rsidTr="007E55BA">
        <w:tc>
          <w:tcPr>
            <w:tcW w:w="0" w:type="auto"/>
          </w:tcPr>
          <w:p w14:paraId="230701E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EE17F85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receives a discount of 10% when payment is made in less than 3 days after the sale.</w:t>
            </w:r>
          </w:p>
        </w:tc>
      </w:tr>
    </w:tbl>
    <w:p w14:paraId="5455E9FF" w14:textId="42E180CB" w:rsidR="00833B6E" w:rsidRDefault="00833B6E"/>
    <w:p w14:paraId="658CDE48" w14:textId="56FE7A05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The net credit period for a company with terms of 3/10, net 60 is: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759"/>
      </w:tblGrid>
      <w:tr w:rsidR="00833B6E" w14:paraId="550A34B3" w14:textId="77777777" w:rsidTr="007E55BA">
        <w:tc>
          <w:tcPr>
            <w:tcW w:w="0" w:type="auto"/>
          </w:tcPr>
          <w:p w14:paraId="6838511D" w14:textId="77777777" w:rsidR="00833B6E" w:rsidRDefault="00833B6E" w:rsidP="007E55BA">
            <w:pPr>
              <w:keepNext/>
              <w:keepLines/>
              <w:spacing w:after="0"/>
            </w:pPr>
            <w:r w:rsidRPr="00EB470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538CA10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50 days.</w:t>
            </w:r>
          </w:p>
        </w:tc>
      </w:tr>
    </w:tbl>
    <w:p w14:paraId="0394A8D9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59"/>
      </w:tblGrid>
      <w:tr w:rsidR="00833B6E" w14:paraId="679FC0E5" w14:textId="77777777" w:rsidTr="007E55BA">
        <w:tc>
          <w:tcPr>
            <w:tcW w:w="0" w:type="auto"/>
          </w:tcPr>
          <w:p w14:paraId="791E3CEF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8148E3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60 days.</w:t>
            </w:r>
          </w:p>
        </w:tc>
      </w:tr>
    </w:tbl>
    <w:p w14:paraId="76B7FBE3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759"/>
      </w:tblGrid>
      <w:tr w:rsidR="00833B6E" w14:paraId="55107040" w14:textId="77777777" w:rsidTr="007E55BA">
        <w:tc>
          <w:tcPr>
            <w:tcW w:w="0" w:type="auto"/>
          </w:tcPr>
          <w:p w14:paraId="0B47267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39C0FA1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 days.</w:t>
            </w:r>
          </w:p>
        </w:tc>
      </w:tr>
    </w:tbl>
    <w:p w14:paraId="72AF1C24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759"/>
      </w:tblGrid>
      <w:tr w:rsidR="00833B6E" w14:paraId="65BB2BAA" w14:textId="77777777" w:rsidTr="007E55BA">
        <w:tc>
          <w:tcPr>
            <w:tcW w:w="0" w:type="auto"/>
          </w:tcPr>
          <w:p w14:paraId="42D78990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1C5362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57 days.</w:t>
            </w:r>
          </w:p>
        </w:tc>
      </w:tr>
    </w:tbl>
    <w:p w14:paraId="6016CB94" w14:textId="6C3125A9" w:rsidR="00833B6E" w:rsidRDefault="00833B6E"/>
    <w:p w14:paraId="7B0D1892" w14:textId="009F2FAB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4.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Suppose you purchase goods on terms of 1/10, net 30. Taking compounding into account, what annual rate of interest is implied by the cash discount? (Assume a year has 365 days.)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35"/>
      </w:tblGrid>
      <w:tr w:rsidR="00833B6E" w14:paraId="42EC2448" w14:textId="77777777" w:rsidTr="007E55BA">
        <w:tc>
          <w:tcPr>
            <w:tcW w:w="0" w:type="auto"/>
          </w:tcPr>
          <w:p w14:paraId="40749D5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4C5CA3B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9.6%</w:t>
            </w:r>
          </w:p>
        </w:tc>
      </w:tr>
    </w:tbl>
    <w:p w14:paraId="7838B8BE" w14:textId="23C6C78D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35"/>
      </w:tblGrid>
      <w:tr w:rsidR="00833B6E" w14:paraId="3B302D9C" w14:textId="77777777" w:rsidTr="007E55BA">
        <w:tc>
          <w:tcPr>
            <w:tcW w:w="0" w:type="auto"/>
          </w:tcPr>
          <w:p w14:paraId="33144204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B3569FF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9.2%</w:t>
            </w:r>
          </w:p>
        </w:tc>
      </w:tr>
    </w:tbl>
    <w:p w14:paraId="42528892" w14:textId="208883D0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546"/>
      </w:tblGrid>
      <w:tr w:rsidR="00833B6E" w14:paraId="7C7BB7A0" w14:textId="77777777" w:rsidTr="007E55BA">
        <w:tc>
          <w:tcPr>
            <w:tcW w:w="0" w:type="auto"/>
          </w:tcPr>
          <w:p w14:paraId="734E2D24" w14:textId="77777777" w:rsidR="00833B6E" w:rsidRDefault="00833B6E" w:rsidP="007E55BA">
            <w:pPr>
              <w:keepNext/>
              <w:keepLines/>
              <w:spacing w:after="0"/>
            </w:pPr>
            <w:r w:rsidRPr="00EB470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1926B1B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20.1%</w:t>
            </w:r>
          </w:p>
        </w:tc>
      </w:tr>
    </w:tbl>
    <w:p w14:paraId="31407DA5" w14:textId="1BE22578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546"/>
      </w:tblGrid>
      <w:tr w:rsidR="00833B6E" w14:paraId="16F8C088" w14:textId="77777777" w:rsidTr="007E55BA">
        <w:tc>
          <w:tcPr>
            <w:tcW w:w="0" w:type="auto"/>
          </w:tcPr>
          <w:p w14:paraId="1220FAF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649596F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44.6%</w:t>
            </w:r>
          </w:p>
        </w:tc>
      </w:tr>
    </w:tbl>
    <w:p w14:paraId="64B690D4" w14:textId="45A53EA1" w:rsidR="00833B6E" w:rsidRDefault="00833B6E"/>
    <w:p w14:paraId="327F0215" w14:textId="5866C227" w:rsidR="00EB4702" w:rsidRDefault="00EB4702" w:rsidP="00EB4702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Annual interest rate =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0"/>
                <w:szCs w:val="20"/>
                <w:lang w:val="en-GB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i/>
                    <w:sz w:val="20"/>
                    <w:szCs w:val="20"/>
                    <w:lang w:val="en-GB"/>
                  </w:rPr>
                </m:ctrlPr>
              </m:dPr>
              <m:e>
                <m:r>
                  <w:rPr>
                    <w:rFonts w:ascii="Cambria Math" w:eastAsia="Arial Unicode MS" w:hAnsi="Cambria Math" w:cs="Arial Unicode MS"/>
                    <w:sz w:val="20"/>
                    <w:szCs w:val="20"/>
                    <w:lang w:val="en-GB"/>
                  </w:rPr>
                  <m:t>1+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0"/>
                        <w:szCs w:val="20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0"/>
                        <w:szCs w:val="20"/>
                        <w:lang w:val="en-GB"/>
                      </w:rPr>
                      <m:t>99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0"/>
                    <w:szCs w:val="20"/>
                    <w:lang w:val="en-GB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  <w:sz w:val="20"/>
                    <w:szCs w:val="20"/>
                    <w:lang w:val="en-GB"/>
                  </w:rPr>
                  <m:t>265</m:t>
                </m:r>
              </m:num>
              <m:den>
                <m:r>
                  <w:rPr>
                    <w:rFonts w:ascii="Cambria Math" w:eastAsia="Arial Unicode MS" w:hAnsi="Cambria Math" w:cs="Arial Unicode MS"/>
                    <w:sz w:val="20"/>
                    <w:szCs w:val="20"/>
                    <w:lang w:val="en-GB"/>
                  </w:rPr>
                  <m:t>20</m:t>
                </m:r>
              </m:den>
            </m:f>
          </m:sup>
        </m:sSup>
        <m:r>
          <w:rPr>
            <w:rFonts w:ascii="Cambria Math" w:eastAsia="Arial Unicode MS" w:hAnsi="Cambria Math" w:cs="Arial Unicode MS"/>
            <w:sz w:val="20"/>
            <w:szCs w:val="20"/>
            <w:lang w:val="en-GB"/>
          </w:rPr>
          <m:t>-1=20.1%</m:t>
        </m:r>
      </m:oMath>
    </w:p>
    <w:p w14:paraId="0805E458" w14:textId="77777777" w:rsidR="00EB4702" w:rsidRDefault="00EB4702"/>
    <w:p w14:paraId="64E5806D" w14:textId="351DCDB7" w:rsidR="00F55F29" w:rsidRDefault="00870750" w:rsidP="00F55F2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5. </w:t>
      </w:r>
      <w:r w:rsidR="00F55F29">
        <w:rPr>
          <w:rFonts w:ascii="Arial Unicode MS" w:eastAsia="Arial Unicode MS" w:hAnsi="Arial Unicode MS" w:cs="Arial Unicode MS"/>
          <w:color w:val="000000"/>
          <w:sz w:val="20"/>
        </w:rPr>
        <w:t>Determining the appropriate target cash balance involves assessing the trade-off between: </w:t>
      </w:r>
      <w:r w:rsidR="00F55F2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F55F2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469"/>
      </w:tblGrid>
      <w:tr w:rsidR="00F55F29" w14:paraId="70F1476C" w14:textId="77777777" w:rsidTr="007E55BA">
        <w:tc>
          <w:tcPr>
            <w:tcW w:w="0" w:type="auto"/>
          </w:tcPr>
          <w:p w14:paraId="537CB68E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2744112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income and diversification.</w:t>
            </w:r>
          </w:p>
        </w:tc>
      </w:tr>
    </w:tbl>
    <w:p w14:paraId="734DEC0C" w14:textId="77777777" w:rsidR="00F55F29" w:rsidRDefault="00F55F29" w:rsidP="00F55F2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2921"/>
      </w:tblGrid>
      <w:tr w:rsidR="00F55F29" w14:paraId="21B7C29F" w14:textId="77777777" w:rsidTr="007E55BA">
        <w:tc>
          <w:tcPr>
            <w:tcW w:w="0" w:type="auto"/>
          </w:tcPr>
          <w:p w14:paraId="0F658545" w14:textId="77777777" w:rsidR="00F55F29" w:rsidRDefault="00F55F29" w:rsidP="007E55BA">
            <w:pPr>
              <w:keepNext/>
              <w:keepLines/>
              <w:spacing w:after="0"/>
            </w:pPr>
            <w:r w:rsidRPr="00EB470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44B653C0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benefit and cost of liquidity.</w:t>
            </w:r>
          </w:p>
        </w:tc>
      </w:tr>
    </w:tbl>
    <w:p w14:paraId="21B20762" w14:textId="77777777" w:rsidR="00F55F29" w:rsidRDefault="00F55F29" w:rsidP="00F55F2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4278"/>
      </w:tblGrid>
      <w:tr w:rsidR="00F55F29" w14:paraId="7F579A6A" w14:textId="77777777" w:rsidTr="007E55BA">
        <w:tc>
          <w:tcPr>
            <w:tcW w:w="0" w:type="auto"/>
          </w:tcPr>
          <w:p w14:paraId="45D2083A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59279CE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sheet strength and transaction needs.</w:t>
            </w:r>
          </w:p>
        </w:tc>
      </w:tr>
    </w:tbl>
    <w:p w14:paraId="5ECBD8C1" w14:textId="77777777" w:rsidR="00F55F29" w:rsidRDefault="00F55F29" w:rsidP="00F55F2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813"/>
      </w:tblGrid>
      <w:tr w:rsidR="00F55F29" w14:paraId="68B7E7FE" w14:textId="77777777" w:rsidTr="007E55BA">
        <w:tc>
          <w:tcPr>
            <w:tcW w:w="0" w:type="auto"/>
          </w:tcPr>
          <w:p w14:paraId="4D4754E1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49023BD" w14:textId="77777777" w:rsidR="00F55F29" w:rsidRDefault="00F55F29" w:rsidP="007E55BA">
            <w:pPr>
              <w:keepNext/>
              <w:keepLines/>
              <w:spacing w:after="0"/>
            </w:pP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all of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these options.</w:t>
            </w:r>
          </w:p>
        </w:tc>
      </w:tr>
    </w:tbl>
    <w:p w14:paraId="7950FC29" w14:textId="3AF4F3EF" w:rsidR="00833B6E" w:rsidRDefault="00833B6E"/>
    <w:p w14:paraId="23F4F67E" w14:textId="2E3F5314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The market for short-term investments is called: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371"/>
      </w:tblGrid>
      <w:tr w:rsidR="00833B6E" w14:paraId="069F9F07" w14:textId="77777777" w:rsidTr="007E55BA">
        <w:tc>
          <w:tcPr>
            <w:tcW w:w="0" w:type="auto"/>
          </w:tcPr>
          <w:p w14:paraId="07A101B7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6CB76F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market.</w:t>
            </w:r>
          </w:p>
        </w:tc>
      </w:tr>
    </w:tbl>
    <w:p w14:paraId="34A472FC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247"/>
      </w:tblGrid>
      <w:tr w:rsidR="00833B6E" w14:paraId="5B13A74E" w14:textId="77777777" w:rsidTr="007E55BA">
        <w:tc>
          <w:tcPr>
            <w:tcW w:w="0" w:type="auto"/>
          </w:tcPr>
          <w:p w14:paraId="23DC042B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A989833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stock market.</w:t>
            </w:r>
          </w:p>
        </w:tc>
      </w:tr>
    </w:tbl>
    <w:p w14:paraId="1C063FD1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213"/>
      </w:tblGrid>
      <w:tr w:rsidR="00833B6E" w14:paraId="0042EA47" w14:textId="77777777" w:rsidTr="007E55BA">
        <w:tc>
          <w:tcPr>
            <w:tcW w:w="0" w:type="auto"/>
          </w:tcPr>
          <w:p w14:paraId="36CAFEA8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49842AF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bond market.</w:t>
            </w:r>
          </w:p>
        </w:tc>
      </w:tr>
    </w:tbl>
    <w:p w14:paraId="222249D6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1364"/>
      </w:tblGrid>
      <w:tr w:rsidR="00833B6E" w14:paraId="01353F5A" w14:textId="77777777" w:rsidTr="007E55BA">
        <w:tc>
          <w:tcPr>
            <w:tcW w:w="0" w:type="auto"/>
          </w:tcPr>
          <w:p w14:paraId="18775862" w14:textId="77777777" w:rsidR="00833B6E" w:rsidRDefault="00833B6E" w:rsidP="007E55BA">
            <w:pPr>
              <w:keepNext/>
              <w:keepLines/>
              <w:spacing w:after="0"/>
            </w:pPr>
            <w:r w:rsidRPr="00EB470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35866DF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money market.</w:t>
            </w:r>
          </w:p>
        </w:tc>
      </w:tr>
    </w:tbl>
    <w:p w14:paraId="623EF2C9" w14:textId="72CC1005" w:rsidR="00833B6E" w:rsidRDefault="00833B6E"/>
    <w:p w14:paraId="199B99B9" w14:textId="0D46A4FD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7.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The discount on a 91-Treasury bill is 5.65%. What is the annually compounded rate of return? (Assume a 360-day discount basis.)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35"/>
      </w:tblGrid>
      <w:tr w:rsidR="00833B6E" w14:paraId="5F7D41E6" w14:textId="77777777" w:rsidTr="007E55BA">
        <w:tc>
          <w:tcPr>
            <w:tcW w:w="0" w:type="auto"/>
          </w:tcPr>
          <w:p w14:paraId="01651BF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EEF5ADB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5.2%</w:t>
            </w:r>
          </w:p>
        </w:tc>
      </w:tr>
    </w:tbl>
    <w:p w14:paraId="6355FEB0" w14:textId="71D877CB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435"/>
      </w:tblGrid>
      <w:tr w:rsidR="00833B6E" w14:paraId="66D224B1" w14:textId="77777777" w:rsidTr="007E55BA">
        <w:tc>
          <w:tcPr>
            <w:tcW w:w="0" w:type="auto"/>
          </w:tcPr>
          <w:p w14:paraId="75189E45" w14:textId="77777777" w:rsidR="00833B6E" w:rsidRDefault="00833B6E" w:rsidP="007E55BA">
            <w:pPr>
              <w:keepNext/>
              <w:keepLines/>
              <w:spacing w:after="0"/>
            </w:pPr>
            <w:r w:rsidRPr="00EB470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4C7CB254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5.9%</w:t>
            </w:r>
          </w:p>
        </w:tc>
      </w:tr>
    </w:tbl>
    <w:p w14:paraId="26D694E3" w14:textId="6A344218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435"/>
      </w:tblGrid>
      <w:tr w:rsidR="00833B6E" w14:paraId="2E0A88EA" w14:textId="77777777" w:rsidTr="007E55BA">
        <w:tc>
          <w:tcPr>
            <w:tcW w:w="0" w:type="auto"/>
          </w:tcPr>
          <w:p w14:paraId="111A823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103135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5.6%</w:t>
            </w:r>
          </w:p>
        </w:tc>
      </w:tr>
    </w:tbl>
    <w:p w14:paraId="65334056" w14:textId="40CB10CF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35"/>
      </w:tblGrid>
      <w:tr w:rsidR="00833B6E" w14:paraId="2F20FFE8" w14:textId="77777777" w:rsidTr="007E55BA">
        <w:tc>
          <w:tcPr>
            <w:tcW w:w="0" w:type="auto"/>
          </w:tcPr>
          <w:p w14:paraId="7A38207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641A34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5.5%</w:t>
            </w:r>
          </w:p>
        </w:tc>
      </w:tr>
    </w:tbl>
    <w:p w14:paraId="198F9617" w14:textId="5F2D8615" w:rsidR="00833B6E" w:rsidRDefault="00833B6E"/>
    <w:p w14:paraId="12731960" w14:textId="6AF2DA71" w:rsidR="00EB4702" w:rsidRDefault="00EB4702" w:rsidP="00EB4702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lastRenderedPageBreak/>
        <w:t xml:space="preserve">Price = </w:t>
      </w:r>
      <m:oMath>
        <m:r>
          <w:rPr>
            <w:rFonts w:ascii="Cambria Math" w:eastAsia="Arial Unicode MS" w:hAnsi="Cambria Math" w:cs="Arial Unicode MS"/>
            <w:sz w:val="20"/>
            <w:szCs w:val="20"/>
            <w:lang w:val="en-GB"/>
          </w:rPr>
          <m:t>100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0"/>
                <w:szCs w:val="20"/>
                <w:lang w:val="en-GB"/>
              </w:rPr>
              <m:t>1-0.0565(</m:t>
            </m:r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0"/>
                    <w:szCs w:val="20"/>
                    <w:lang w:val="en-GB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  <w:sz w:val="20"/>
                    <w:szCs w:val="20"/>
                    <w:lang w:val="en-GB"/>
                  </w:rPr>
                  <m:t>91</m:t>
                </m:r>
              </m:num>
              <m:den>
                <m:r>
                  <w:rPr>
                    <w:rFonts w:ascii="Cambria Math" w:eastAsia="Arial Unicode MS" w:hAnsi="Cambria Math" w:cs="Arial Unicode MS"/>
                    <w:sz w:val="20"/>
                    <w:szCs w:val="20"/>
                    <w:lang w:val="en-GB"/>
                  </w:rPr>
                  <m:t>360</m:t>
                </m:r>
              </m:den>
            </m:f>
            <m:r>
              <w:rPr>
                <w:rFonts w:ascii="Cambria Math" w:eastAsia="Arial Unicode MS" w:hAnsi="Cambria Math" w:cs="Arial Unicode MS"/>
                <w:sz w:val="20"/>
                <w:szCs w:val="20"/>
                <w:lang w:val="en-GB"/>
              </w:rPr>
              <m:t>)</m:t>
            </m:r>
          </m:e>
        </m:d>
        <m:r>
          <w:rPr>
            <w:rFonts w:ascii="Cambria Math" w:eastAsia="Arial Unicode MS" w:hAnsi="Cambria Math" w:cs="Arial Unicode MS"/>
            <w:sz w:val="20"/>
            <w:szCs w:val="20"/>
            <w:lang w:val="en-GB"/>
          </w:rPr>
          <m:t>=98.57</m:t>
        </m:r>
      </m:oMath>
    </w:p>
    <w:p w14:paraId="312B83CC" w14:textId="47E5A7E7" w:rsidR="00EB4702" w:rsidRDefault="00EB4702" w:rsidP="00EB4702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Quarterly return = </w:t>
      </w:r>
      <m:oMath>
        <m:f>
          <m:fPr>
            <m:ctrlPr>
              <w:rPr>
                <w:rFonts w:ascii="Cambria Math" w:eastAsia="Arial Unicode MS" w:hAnsi="Cambria Math" w:cs="Arial Unicode MS"/>
                <w:i/>
                <w:sz w:val="20"/>
                <w:szCs w:val="20"/>
                <w:lang w:val="en-GB"/>
              </w:rPr>
            </m:ctrlPr>
          </m:fPr>
          <m:num>
            <m:r>
              <w:rPr>
                <w:rFonts w:ascii="Cambria Math" w:eastAsia="Arial Unicode MS" w:hAnsi="Cambria Math" w:cs="Arial Unicode MS"/>
                <w:sz w:val="20"/>
                <w:szCs w:val="20"/>
                <w:lang w:val="en-GB"/>
              </w:rPr>
              <m:t>100-98.57</m:t>
            </m:r>
          </m:num>
          <m:den>
            <m:r>
              <w:rPr>
                <w:rFonts w:ascii="Cambria Math" w:eastAsia="Arial Unicode MS" w:hAnsi="Cambria Math" w:cs="Arial Unicode MS"/>
                <w:sz w:val="20"/>
                <w:szCs w:val="20"/>
                <w:lang w:val="en-GB"/>
              </w:rPr>
              <m:t>98.57</m:t>
            </m:r>
          </m:den>
        </m:f>
        <m:r>
          <w:rPr>
            <w:rFonts w:ascii="Cambria Math" w:eastAsia="Arial Unicode MS" w:hAnsi="Cambria Math" w:cs="Arial Unicode MS"/>
            <w:sz w:val="20"/>
            <w:szCs w:val="20"/>
            <w:lang w:val="en-GB"/>
          </w:rPr>
          <m:t>=1.45%</m:t>
        </m:r>
      </m:oMath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annual return =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0"/>
                <w:szCs w:val="20"/>
                <w:lang w:val="en-GB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i/>
                    <w:sz w:val="20"/>
                    <w:szCs w:val="20"/>
                    <w:lang w:val="en-GB"/>
                  </w:rPr>
                </m:ctrlPr>
              </m:dPr>
              <m:e>
                <m:r>
                  <w:rPr>
                    <w:rFonts w:ascii="Cambria Math" w:eastAsia="Arial Unicode MS" w:hAnsi="Cambria Math" w:cs="Arial Unicode MS"/>
                    <w:sz w:val="20"/>
                    <w:szCs w:val="20"/>
                    <w:lang w:val="en-GB"/>
                  </w:rPr>
                  <m:t>1+0.0145</m:t>
                </m:r>
              </m:e>
            </m:d>
          </m:e>
          <m:sup>
            <m:r>
              <w:rPr>
                <w:rFonts w:ascii="Cambria Math" w:eastAsia="Arial Unicode MS" w:hAnsi="Cambria Math" w:cs="Arial Unicode MS"/>
                <w:sz w:val="20"/>
                <w:szCs w:val="20"/>
                <w:lang w:val="en-GB"/>
              </w:rPr>
              <m:t>4</m:t>
            </m:r>
          </m:sup>
        </m:sSup>
        <m:r>
          <w:rPr>
            <w:rFonts w:ascii="Cambria Math" w:eastAsia="Arial Unicode MS" w:hAnsi="Cambria Math" w:cs="Arial Unicode MS"/>
            <w:sz w:val="20"/>
            <w:szCs w:val="20"/>
            <w:lang w:val="en-GB"/>
          </w:rPr>
          <m:t>-1=5.9%</m:t>
        </m:r>
      </m:oMath>
    </w:p>
    <w:p w14:paraId="03B6EC91" w14:textId="77777777" w:rsidR="00EB4702" w:rsidRDefault="00EB4702"/>
    <w:p w14:paraId="2265BBA3" w14:textId="41A13676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8.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A repurchase agreement occurs when: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6307"/>
      </w:tblGrid>
      <w:tr w:rsidR="00833B6E" w14:paraId="0B90256B" w14:textId="77777777" w:rsidTr="007E55BA">
        <w:tc>
          <w:tcPr>
            <w:tcW w:w="0" w:type="auto"/>
          </w:tcPr>
          <w:p w14:paraId="33DC1995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DCE39E7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company agrees to buy back its commercial paper before maturity.</w:t>
            </w:r>
          </w:p>
        </w:tc>
      </w:tr>
    </w:tbl>
    <w:p w14:paraId="33F82CD3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395"/>
      </w:tblGrid>
      <w:tr w:rsidR="00833B6E" w14:paraId="32B874EC" w14:textId="77777777" w:rsidTr="007E55BA">
        <w:tc>
          <w:tcPr>
            <w:tcW w:w="0" w:type="auto"/>
          </w:tcPr>
          <w:p w14:paraId="52DC61E9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BA4F784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bank depositor agrees, in advance, to reinvest money in a negotiable certificate of deposit.</w:t>
            </w:r>
          </w:p>
        </w:tc>
      </w:tr>
    </w:tbl>
    <w:p w14:paraId="696A3FD9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8387"/>
      </w:tblGrid>
      <w:tr w:rsidR="00833B6E" w14:paraId="16A8F273" w14:textId="77777777" w:rsidTr="007E55BA">
        <w:tc>
          <w:tcPr>
            <w:tcW w:w="0" w:type="auto"/>
          </w:tcPr>
          <w:p w14:paraId="2C2057ED" w14:textId="77777777" w:rsidR="00833B6E" w:rsidRDefault="00833B6E" w:rsidP="007E55BA">
            <w:pPr>
              <w:keepNext/>
              <w:keepLines/>
              <w:spacing w:after="0"/>
            </w:pPr>
            <w:r w:rsidRPr="00EB470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6FD9EEBE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investor buys part of a government security dealer's inventory and simultaneously agrees to sell it back.</w:t>
            </w:r>
          </w:p>
        </w:tc>
      </w:tr>
    </w:tbl>
    <w:p w14:paraId="6A69F054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147"/>
      </w:tblGrid>
      <w:tr w:rsidR="00833B6E" w14:paraId="305CC066" w14:textId="77777777" w:rsidTr="007E55BA">
        <w:tc>
          <w:tcPr>
            <w:tcW w:w="0" w:type="auto"/>
          </w:tcPr>
          <w:p w14:paraId="7D35BC73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18B843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federal government agrees to buy T-bills.</w:t>
            </w:r>
          </w:p>
        </w:tc>
      </w:tr>
    </w:tbl>
    <w:p w14:paraId="7EB93651" w14:textId="714DD148" w:rsidR="00833B6E" w:rsidRDefault="00833B6E"/>
    <w:p w14:paraId="5162BB41" w14:textId="77777777" w:rsidR="00833B6E" w:rsidRDefault="00833B6E"/>
    <w:sectPr w:rsidR="00833B6E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8C4F" w14:textId="77777777" w:rsidR="000C21E9" w:rsidRDefault="000C21E9" w:rsidP="00870750">
      <w:pPr>
        <w:spacing w:after="0" w:line="240" w:lineRule="auto"/>
      </w:pPr>
      <w:r>
        <w:separator/>
      </w:r>
    </w:p>
  </w:endnote>
  <w:endnote w:type="continuationSeparator" w:id="0">
    <w:p w14:paraId="6824C689" w14:textId="77777777" w:rsidR="000C21E9" w:rsidRDefault="000C21E9" w:rsidP="0087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716767"/>
      <w:docPartObj>
        <w:docPartGallery w:val="Page Numbers (Bottom of Page)"/>
        <w:docPartUnique/>
      </w:docPartObj>
    </w:sdtPr>
    <w:sdtEndPr/>
    <w:sdtContent>
      <w:p w14:paraId="27268470" w14:textId="028E9722" w:rsidR="00870750" w:rsidRDefault="0087075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169AD509" w14:textId="77777777" w:rsidR="00870750" w:rsidRDefault="008707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AF27" w14:textId="77777777" w:rsidR="000C21E9" w:rsidRDefault="000C21E9" w:rsidP="00870750">
      <w:pPr>
        <w:spacing w:after="0" w:line="240" w:lineRule="auto"/>
      </w:pPr>
      <w:r>
        <w:separator/>
      </w:r>
    </w:p>
  </w:footnote>
  <w:footnote w:type="continuationSeparator" w:id="0">
    <w:p w14:paraId="7471E7C8" w14:textId="77777777" w:rsidR="000C21E9" w:rsidRDefault="000C21E9" w:rsidP="00870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3B6E"/>
    <w:rsid w:val="00031C92"/>
    <w:rsid w:val="000C21E9"/>
    <w:rsid w:val="002931D5"/>
    <w:rsid w:val="006E7100"/>
    <w:rsid w:val="00833B6E"/>
    <w:rsid w:val="00870750"/>
    <w:rsid w:val="00A32C23"/>
    <w:rsid w:val="00A424F1"/>
    <w:rsid w:val="00E258B2"/>
    <w:rsid w:val="00EB4702"/>
    <w:rsid w:val="00EE0F64"/>
    <w:rsid w:val="00F5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441A8"/>
  <w15:chartTrackingRefBased/>
  <w15:docId w15:val="{E689425B-E96D-45A2-8ED4-468170E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B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0750"/>
  </w:style>
  <w:style w:type="paragraph" w:styleId="a4">
    <w:name w:val="footer"/>
    <w:basedOn w:val="a"/>
    <w:link w:val="Char0"/>
    <w:uiPriority w:val="99"/>
    <w:unhideWhenUsed/>
    <w:rsid w:val="00870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0750"/>
  </w:style>
  <w:style w:type="character" w:styleId="a5">
    <w:name w:val="Placeholder Text"/>
    <w:basedOn w:val="a0"/>
    <w:uiPriority w:val="99"/>
    <w:semiHidden/>
    <w:rsid w:val="00EB47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ROMPOLIS</cp:lastModifiedBy>
  <cp:revision>2</cp:revision>
  <dcterms:created xsi:type="dcterms:W3CDTF">2023-11-20T17:04:00Z</dcterms:created>
  <dcterms:modified xsi:type="dcterms:W3CDTF">2023-11-20T17:04:00Z</dcterms:modified>
</cp:coreProperties>
</file>