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D14D" w14:textId="0BB5E235" w:rsidR="00E413DB" w:rsidRDefault="00E413DB" w:rsidP="00E413DB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 xml:space="preserve">Multiple Choice Questions (Chapter </w:t>
      </w:r>
      <w:r>
        <w:rPr>
          <w:b/>
          <w:bCs/>
          <w:sz w:val="28"/>
          <w:szCs w:val="28"/>
        </w:rPr>
        <w:t>5</w:t>
      </w:r>
      <w:r w:rsidRPr="002210CE">
        <w:rPr>
          <w:b/>
          <w:bCs/>
          <w:sz w:val="28"/>
          <w:szCs w:val="28"/>
        </w:rPr>
        <w:t>):</w:t>
      </w:r>
    </w:p>
    <w:p w14:paraId="2A00D474" w14:textId="5BB3C8C5" w:rsidR="001F2D08" w:rsidRDefault="001F2D08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7974"/>
      </w:tblGrid>
      <w:tr w:rsidR="00E413DB" w14:paraId="451D1FF2" w14:textId="77777777" w:rsidTr="00766D78">
        <w:tc>
          <w:tcPr>
            <w:tcW w:w="200" w:type="pct"/>
          </w:tcPr>
          <w:p w14:paraId="0C9C14DA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800" w:type="pct"/>
          </w:tcPr>
          <w:p w14:paraId="5AD8B3E7" w14:textId="156BAD9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following entities issue bonds to engage in long-term borrowing EXCEPT: 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"/>
              <w:gridCol w:w="2147"/>
            </w:tblGrid>
            <w:tr w:rsidR="00E413DB" w14:paraId="75D2D798" w14:textId="77777777" w:rsidTr="00766D78">
              <w:tc>
                <w:tcPr>
                  <w:tcW w:w="0" w:type="auto"/>
                </w:tcPr>
                <w:p w14:paraId="467A9469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679C64C5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federal government</w:t>
                  </w:r>
                </w:p>
              </w:tc>
            </w:tr>
          </w:tbl>
          <w:p w14:paraId="34A5CFFD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605"/>
            </w:tblGrid>
            <w:tr w:rsidR="00E413DB" w14:paraId="68445FB8" w14:textId="77777777" w:rsidTr="00766D78">
              <w:tc>
                <w:tcPr>
                  <w:tcW w:w="0" w:type="auto"/>
                </w:tcPr>
                <w:p w14:paraId="5828FACB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372A2E70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state and local governments</w:t>
                  </w:r>
                </w:p>
              </w:tc>
            </w:tr>
          </w:tbl>
          <w:p w14:paraId="2218F84D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"/>
              <w:gridCol w:w="1154"/>
            </w:tblGrid>
            <w:tr w:rsidR="00E413DB" w14:paraId="386FA956" w14:textId="77777777" w:rsidTr="00766D78">
              <w:tc>
                <w:tcPr>
                  <w:tcW w:w="0" w:type="auto"/>
                </w:tcPr>
                <w:p w14:paraId="32FA6F60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4C8F81B4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corporations</w:t>
                  </w:r>
                </w:p>
              </w:tc>
            </w:tr>
          </w:tbl>
          <w:p w14:paraId="2EC02501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"/>
              <w:gridCol w:w="985"/>
            </w:tblGrid>
            <w:tr w:rsidR="00E413DB" w14:paraId="6E7D85EA" w14:textId="77777777" w:rsidTr="00766D78">
              <w:tc>
                <w:tcPr>
                  <w:tcW w:w="0" w:type="auto"/>
                </w:tcPr>
                <w:p w14:paraId="1C586C42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073DF21A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</w:t>
                  </w:r>
                </w:p>
              </w:tc>
            </w:tr>
          </w:tbl>
          <w:p w14:paraId="6087643B" w14:textId="77777777" w:rsidR="00E413DB" w:rsidRDefault="00E413DB" w:rsidP="00766D78"/>
        </w:tc>
      </w:tr>
    </w:tbl>
    <w:p w14:paraId="1B2A0C47" w14:textId="095F7211" w:rsidR="00E413DB" w:rsidRDefault="00E413DB"/>
    <w:p w14:paraId="138B1CFD" w14:textId="181B2E05" w:rsidR="00E413DB" w:rsidRDefault="00B87640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 xml:space="preserve">Generally, a bond can be valued as a package of: 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(I) annuity, (II) perpetuity, (III) single payment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069"/>
      </w:tblGrid>
      <w:tr w:rsidR="00E413DB" w14:paraId="48FB1404" w14:textId="77777777" w:rsidTr="00766D78">
        <w:tc>
          <w:tcPr>
            <w:tcW w:w="0" w:type="auto"/>
          </w:tcPr>
          <w:p w14:paraId="5AE3D61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19A56A6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 only</w:t>
            </w:r>
          </w:p>
        </w:tc>
      </w:tr>
    </w:tbl>
    <w:p w14:paraId="633BC514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186"/>
      </w:tblGrid>
      <w:tr w:rsidR="00E413DB" w14:paraId="63350D5F" w14:textId="77777777" w:rsidTr="00766D78">
        <w:tc>
          <w:tcPr>
            <w:tcW w:w="0" w:type="auto"/>
          </w:tcPr>
          <w:p w14:paraId="07047220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09AF1A4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and III only</w:t>
            </w:r>
          </w:p>
        </w:tc>
      </w:tr>
    </w:tbl>
    <w:p w14:paraId="054EEBD4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128"/>
      </w:tblGrid>
      <w:tr w:rsidR="00E413DB" w14:paraId="072AA56A" w14:textId="77777777" w:rsidTr="00766D78">
        <w:tc>
          <w:tcPr>
            <w:tcW w:w="0" w:type="auto"/>
          </w:tcPr>
          <w:p w14:paraId="3FB9D039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5675FAFD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III only</w:t>
            </w:r>
          </w:p>
        </w:tc>
      </w:tr>
    </w:tbl>
    <w:p w14:paraId="0A187D65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968"/>
      </w:tblGrid>
      <w:tr w:rsidR="00E413DB" w14:paraId="1DA8A492" w14:textId="77777777" w:rsidTr="00766D78">
        <w:tc>
          <w:tcPr>
            <w:tcW w:w="0" w:type="auto"/>
          </w:tcPr>
          <w:p w14:paraId="688F53C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D8DA2BA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and III</w:t>
            </w:r>
          </w:p>
        </w:tc>
      </w:tr>
    </w:tbl>
    <w:p w14:paraId="2DA79FEA" w14:textId="575750D5" w:rsidR="00E413DB" w:rsidRDefault="00E413DB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E413DB" w14:paraId="3E79213F" w14:textId="77777777" w:rsidTr="00766D78">
        <w:tc>
          <w:tcPr>
            <w:tcW w:w="4800" w:type="pct"/>
          </w:tcPr>
          <w:p w14:paraId="596294F2" w14:textId="26E04760" w:rsidR="00E413DB" w:rsidRDefault="00B87640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3. </w:t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about the relationship between interest rates and bond prices is true?</w:t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I) There is an inverse relationship between bond prices and interest rates.</w:t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II) There is a direct relationship between bond prices and interest rates.</w:t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III) The price of short-term bonds fluctuates more than the price of long-term bonds for a given change in interest rates (assuming that the coupon rate is the same for both).</w:t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IV) The price of long-term bonds fluctuates more than the price of short-term bonds for a given change in interest rates (assuming that the coupon rate is the same for both). </w:t>
            </w:r>
            <w:r w:rsidR="00E413DB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E413DB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"/>
              <w:gridCol w:w="1141"/>
            </w:tblGrid>
            <w:tr w:rsidR="00E413DB" w14:paraId="1ADD5F53" w14:textId="77777777" w:rsidTr="00766D78">
              <w:tc>
                <w:tcPr>
                  <w:tcW w:w="0" w:type="auto"/>
                </w:tcPr>
                <w:p w14:paraId="35F8EC18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298628F1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and IV only</w:t>
                  </w:r>
                </w:p>
              </w:tc>
            </w:tr>
          </w:tbl>
          <w:p w14:paraId="399EA85A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128"/>
            </w:tblGrid>
            <w:tr w:rsidR="00E413DB" w14:paraId="17027969" w14:textId="77777777" w:rsidTr="00766D78">
              <w:tc>
                <w:tcPr>
                  <w:tcW w:w="0" w:type="auto"/>
                </w:tcPr>
                <w:p w14:paraId="16AD5D30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13DCC1C6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and III only</w:t>
                  </w:r>
                </w:p>
              </w:tc>
            </w:tr>
          </w:tbl>
          <w:p w14:paraId="54F878A0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"/>
              <w:gridCol w:w="1186"/>
            </w:tblGrid>
            <w:tr w:rsidR="00E413DB" w14:paraId="614810D8" w14:textId="77777777" w:rsidTr="00766D78">
              <w:tc>
                <w:tcPr>
                  <w:tcW w:w="0" w:type="auto"/>
                </w:tcPr>
                <w:p w14:paraId="5B3876E7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20366186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II and III only</w:t>
                  </w:r>
                </w:p>
              </w:tc>
            </w:tr>
          </w:tbl>
          <w:p w14:paraId="24BB0D08" w14:textId="77777777" w:rsidR="00E413DB" w:rsidRDefault="00E413DB" w:rsidP="00766D78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"/>
              <w:gridCol w:w="1199"/>
            </w:tblGrid>
            <w:tr w:rsidR="00E413DB" w14:paraId="0936D9EC" w14:textId="77777777" w:rsidTr="00766D78">
              <w:tc>
                <w:tcPr>
                  <w:tcW w:w="0" w:type="auto"/>
                </w:tcPr>
                <w:p w14:paraId="36EFA839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23157504" w14:textId="77777777" w:rsidR="00E413DB" w:rsidRDefault="00E413DB" w:rsidP="00766D78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II and IV only</w:t>
                  </w:r>
                </w:p>
              </w:tc>
            </w:tr>
          </w:tbl>
          <w:p w14:paraId="1852E072" w14:textId="77777777" w:rsidR="00E413DB" w:rsidRDefault="00E413DB" w:rsidP="00766D78"/>
        </w:tc>
      </w:tr>
    </w:tbl>
    <w:p w14:paraId="4BC4D66B" w14:textId="7F11D0B6" w:rsidR="00E413DB" w:rsidRDefault="00E413DB"/>
    <w:p w14:paraId="0DE76255" w14:textId="5A352F64" w:rsidR="00E413DB" w:rsidRDefault="00B87640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4.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A bond has a face value of $1,000, a coupon rate of 0%, yield to maturity of 9%, and 10 years to maturity. This bond's duration is: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828"/>
      </w:tblGrid>
      <w:tr w:rsidR="00E413DB" w14:paraId="7C9160C1" w14:textId="77777777" w:rsidTr="00766D78">
        <w:tc>
          <w:tcPr>
            <w:tcW w:w="0" w:type="auto"/>
          </w:tcPr>
          <w:p w14:paraId="00B41C9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8B8974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6.7 years</w:t>
            </w:r>
          </w:p>
        </w:tc>
      </w:tr>
    </w:tbl>
    <w:p w14:paraId="7039B426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28"/>
      </w:tblGrid>
      <w:tr w:rsidR="00E413DB" w14:paraId="1F79F693" w14:textId="77777777" w:rsidTr="00766D78">
        <w:tc>
          <w:tcPr>
            <w:tcW w:w="0" w:type="auto"/>
          </w:tcPr>
          <w:p w14:paraId="70C10AEA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8CCAF9D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7.5 years</w:t>
            </w:r>
          </w:p>
        </w:tc>
      </w:tr>
    </w:tbl>
    <w:p w14:paraId="24F52565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828"/>
      </w:tblGrid>
      <w:tr w:rsidR="00E413DB" w14:paraId="3EA1D1DB" w14:textId="77777777" w:rsidTr="00766D78">
        <w:tc>
          <w:tcPr>
            <w:tcW w:w="0" w:type="auto"/>
          </w:tcPr>
          <w:p w14:paraId="6BA84BC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2714647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9.6 years</w:t>
            </w:r>
          </w:p>
        </w:tc>
      </w:tr>
    </w:tbl>
    <w:p w14:paraId="60FCA403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939"/>
      </w:tblGrid>
      <w:tr w:rsidR="00E413DB" w14:paraId="75727505" w14:textId="77777777" w:rsidTr="00766D78">
        <w:tc>
          <w:tcPr>
            <w:tcW w:w="0" w:type="auto"/>
          </w:tcPr>
          <w:p w14:paraId="572CDEAE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F67A003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10.0 years</w:t>
            </w:r>
          </w:p>
        </w:tc>
      </w:tr>
    </w:tbl>
    <w:p w14:paraId="6980D139" w14:textId="41D84E47" w:rsidR="00E413DB" w:rsidRDefault="00E413DB"/>
    <w:p w14:paraId="03F4B30E" w14:textId="7AA15246" w:rsidR="00E413DB" w:rsidRDefault="00B87640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5.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One can best describe the term structure of interest rates as the relationship between: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3222"/>
      </w:tblGrid>
      <w:tr w:rsidR="00E413DB" w14:paraId="50F73B3D" w14:textId="77777777" w:rsidTr="00766D78">
        <w:tc>
          <w:tcPr>
            <w:tcW w:w="0" w:type="auto"/>
          </w:tcPr>
          <w:p w14:paraId="5D85DB94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3459F2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spot interest rates and bond prices</w:t>
            </w:r>
          </w:p>
        </w:tc>
      </w:tr>
    </w:tbl>
    <w:p w14:paraId="37A8631C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256"/>
      </w:tblGrid>
      <w:tr w:rsidR="00E413DB" w14:paraId="254601D6" w14:textId="77777777" w:rsidTr="00766D78">
        <w:tc>
          <w:tcPr>
            <w:tcW w:w="0" w:type="auto"/>
          </w:tcPr>
          <w:p w14:paraId="51EEFBBE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83C884E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spot interest rates and stock prices</w:t>
            </w:r>
          </w:p>
        </w:tc>
      </w:tr>
    </w:tbl>
    <w:p w14:paraId="09C13EFE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2554"/>
      </w:tblGrid>
      <w:tr w:rsidR="00E413DB" w14:paraId="304EF48F" w14:textId="77777777" w:rsidTr="00766D78">
        <w:tc>
          <w:tcPr>
            <w:tcW w:w="0" w:type="auto"/>
          </w:tcPr>
          <w:p w14:paraId="559A5E5A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E2298DC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spot interest rates and time</w:t>
            </w:r>
          </w:p>
        </w:tc>
      </w:tr>
    </w:tbl>
    <w:p w14:paraId="6008D41C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3825"/>
      </w:tblGrid>
      <w:tr w:rsidR="00E413DB" w14:paraId="6BDAA678" w14:textId="77777777" w:rsidTr="00766D78">
        <w:tc>
          <w:tcPr>
            <w:tcW w:w="0" w:type="auto"/>
          </w:tcPr>
          <w:p w14:paraId="4DBE1EEC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1B51B07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yields of coupon bonds and their maturity</w:t>
            </w:r>
          </w:p>
        </w:tc>
      </w:tr>
    </w:tbl>
    <w:p w14:paraId="223FC852" w14:textId="22A45B93" w:rsidR="00E413DB" w:rsidRDefault="00E413DB"/>
    <w:p w14:paraId="0F5BCA90" w14:textId="44CEAD9D" w:rsidR="00E413DB" w:rsidRDefault="00B87640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6.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As CFO of your corporation, you would prefer (all else equal) to see the price of your corporation's bonds: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6164"/>
      </w:tblGrid>
      <w:tr w:rsidR="00E413DB" w14:paraId="3DECC97E" w14:textId="77777777" w:rsidTr="00766D78">
        <w:tc>
          <w:tcPr>
            <w:tcW w:w="0" w:type="auto"/>
          </w:tcPr>
          <w:p w14:paraId="4F76A9C0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65B0C1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increase, indicating that bond investors view your firm as less risky</w:t>
            </w:r>
          </w:p>
        </w:tc>
      </w:tr>
    </w:tbl>
    <w:p w14:paraId="3FFAC482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6222"/>
      </w:tblGrid>
      <w:tr w:rsidR="00E413DB" w14:paraId="4574F136" w14:textId="77777777" w:rsidTr="00766D78">
        <w:tc>
          <w:tcPr>
            <w:tcW w:w="0" w:type="auto"/>
          </w:tcPr>
          <w:p w14:paraId="125191FC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E5A337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decrease, indicating that bond investors view your firm as less risky</w:t>
            </w:r>
          </w:p>
        </w:tc>
      </w:tr>
    </w:tbl>
    <w:p w14:paraId="32567910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7612"/>
      </w:tblGrid>
      <w:tr w:rsidR="00E413DB" w14:paraId="2DA18D4A" w14:textId="77777777" w:rsidTr="00766D78">
        <w:tc>
          <w:tcPr>
            <w:tcW w:w="0" w:type="auto"/>
          </w:tcPr>
          <w:p w14:paraId="3A6F297D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55976F9C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increase, indicating that bond investors view your firm as more willing to take risks</w:t>
            </w:r>
          </w:p>
        </w:tc>
      </w:tr>
    </w:tbl>
    <w:p w14:paraId="29B60CA7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7671"/>
      </w:tblGrid>
      <w:tr w:rsidR="00E413DB" w14:paraId="0726058B" w14:textId="77777777" w:rsidTr="00766D78">
        <w:tc>
          <w:tcPr>
            <w:tcW w:w="0" w:type="auto"/>
          </w:tcPr>
          <w:p w14:paraId="4810220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DF7668D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decrease, indicating that bond investors view your firm as more willing to take risks</w:t>
            </w:r>
          </w:p>
        </w:tc>
      </w:tr>
    </w:tbl>
    <w:p w14:paraId="1659D562" w14:textId="58AF6290" w:rsidR="00E413DB" w:rsidRDefault="00E413DB"/>
    <w:p w14:paraId="359EFA47" w14:textId="7ED13C68" w:rsidR="00E413DB" w:rsidRDefault="00B87640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7.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Which of the following bonds has the longest duration?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063"/>
      </w:tblGrid>
      <w:tr w:rsidR="00E413DB" w14:paraId="5FA78ED8" w14:textId="77777777" w:rsidTr="00766D78">
        <w:tc>
          <w:tcPr>
            <w:tcW w:w="0" w:type="auto"/>
          </w:tcPr>
          <w:p w14:paraId="2EF4463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C359BD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five-year coupon bond</w:t>
            </w:r>
          </w:p>
        </w:tc>
      </w:tr>
    </w:tbl>
    <w:p w14:paraId="3A1FE04B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590"/>
      </w:tblGrid>
      <w:tr w:rsidR="00E413DB" w14:paraId="28A22BE2" w14:textId="77777777" w:rsidTr="00766D78">
        <w:tc>
          <w:tcPr>
            <w:tcW w:w="0" w:type="auto"/>
          </w:tcPr>
          <w:p w14:paraId="73EC5F54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E1221A9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five-year, zero-coupon bond</w:t>
            </w:r>
          </w:p>
        </w:tc>
      </w:tr>
    </w:tbl>
    <w:p w14:paraId="707A4E9F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2030"/>
      </w:tblGrid>
      <w:tr w:rsidR="00E413DB" w14:paraId="230C4FAC" w14:textId="77777777" w:rsidTr="00766D78">
        <w:tc>
          <w:tcPr>
            <w:tcW w:w="0" w:type="auto"/>
          </w:tcPr>
          <w:p w14:paraId="1F271B9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A59D34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ten-year coupon bond</w:t>
            </w:r>
          </w:p>
        </w:tc>
      </w:tr>
    </w:tbl>
    <w:p w14:paraId="2A594863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557"/>
      </w:tblGrid>
      <w:tr w:rsidR="00E413DB" w14:paraId="22E7F69F" w14:textId="77777777" w:rsidTr="00766D78">
        <w:tc>
          <w:tcPr>
            <w:tcW w:w="0" w:type="auto"/>
          </w:tcPr>
          <w:p w14:paraId="3E3ABBB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E3FDC0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ten-year, zero-coupon bond</w:t>
            </w:r>
          </w:p>
        </w:tc>
      </w:tr>
    </w:tbl>
    <w:p w14:paraId="5B650993" w14:textId="720D74B0" w:rsidR="00E413DB" w:rsidRDefault="00E413DB"/>
    <w:p w14:paraId="53DA989B" w14:textId="69229566" w:rsidR="00E413DB" w:rsidRDefault="00C32A9A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8.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The interest rate on a one-year risk-free bond is 5%. BAC Company issued a 5% coupon bond with a face value of $1,000, maturing in one year. If the bond is considered risk-free, what is the price of the bond?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613"/>
      </w:tblGrid>
      <w:tr w:rsidR="00E413DB" w14:paraId="422F2BAB" w14:textId="77777777" w:rsidTr="00766D78">
        <w:tc>
          <w:tcPr>
            <w:tcW w:w="0" w:type="auto"/>
          </w:tcPr>
          <w:p w14:paraId="041D53B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4217269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$1,050</w:t>
            </w:r>
          </w:p>
        </w:tc>
      </w:tr>
    </w:tbl>
    <w:p w14:paraId="26AB0CF9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613"/>
      </w:tblGrid>
      <w:tr w:rsidR="00E413DB" w14:paraId="4E14C7F6" w14:textId="77777777" w:rsidTr="00766D78">
        <w:tc>
          <w:tcPr>
            <w:tcW w:w="0" w:type="auto"/>
          </w:tcPr>
          <w:p w14:paraId="0B1D7BBC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520958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$1,000</w:t>
            </w:r>
          </w:p>
        </w:tc>
      </w:tr>
    </w:tbl>
    <w:p w14:paraId="0E480E7F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450"/>
      </w:tblGrid>
      <w:tr w:rsidR="00E413DB" w14:paraId="49E10FF7" w14:textId="77777777" w:rsidTr="00766D78">
        <w:tc>
          <w:tcPr>
            <w:tcW w:w="0" w:type="auto"/>
          </w:tcPr>
          <w:p w14:paraId="7D60E7B6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9A63F8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$985</w:t>
            </w:r>
          </w:p>
        </w:tc>
      </w:tr>
    </w:tbl>
    <w:p w14:paraId="5A2E475A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450"/>
      </w:tblGrid>
      <w:tr w:rsidR="00E413DB" w14:paraId="72B25582" w14:textId="77777777" w:rsidTr="00766D78">
        <w:tc>
          <w:tcPr>
            <w:tcW w:w="0" w:type="auto"/>
          </w:tcPr>
          <w:p w14:paraId="3C74329E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0C6B8F4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$950</w:t>
            </w:r>
          </w:p>
        </w:tc>
      </w:tr>
    </w:tbl>
    <w:p w14:paraId="0942699E" w14:textId="3E875982" w:rsidR="00E413DB" w:rsidRDefault="00E413DB"/>
    <w:p w14:paraId="1627F6C0" w14:textId="7EB343E3" w:rsidR="00E413DB" w:rsidRDefault="00C32A9A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9.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A corporate bond matures in one year. The bond promises a coupon of $50 and principal of $1,000 at maturity. If the bond has a 10% probability of default and payment under default is $400, calculate the expected payment from the bond.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613"/>
      </w:tblGrid>
      <w:tr w:rsidR="00E413DB" w14:paraId="2BAE17F1" w14:textId="77777777" w:rsidTr="00766D78">
        <w:tc>
          <w:tcPr>
            <w:tcW w:w="0" w:type="auto"/>
          </w:tcPr>
          <w:p w14:paraId="1631D162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03A67D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$1,050</w:t>
            </w:r>
          </w:p>
        </w:tc>
      </w:tr>
    </w:tbl>
    <w:p w14:paraId="50D94FEB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50"/>
      </w:tblGrid>
      <w:tr w:rsidR="00E413DB" w14:paraId="5E5FA0DC" w14:textId="77777777" w:rsidTr="00766D78">
        <w:tc>
          <w:tcPr>
            <w:tcW w:w="0" w:type="auto"/>
          </w:tcPr>
          <w:p w14:paraId="3BDBBC4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7D26AF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$400</w:t>
            </w:r>
          </w:p>
        </w:tc>
      </w:tr>
    </w:tbl>
    <w:p w14:paraId="15AB0B3D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450"/>
      </w:tblGrid>
      <w:tr w:rsidR="00E413DB" w14:paraId="1877D15A" w14:textId="77777777" w:rsidTr="00766D78">
        <w:tc>
          <w:tcPr>
            <w:tcW w:w="0" w:type="auto"/>
          </w:tcPr>
          <w:p w14:paraId="5DDAEB8A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28AF8CE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$985</w:t>
            </w:r>
          </w:p>
        </w:tc>
      </w:tr>
    </w:tbl>
    <w:p w14:paraId="47A72D5B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613"/>
      </w:tblGrid>
      <w:tr w:rsidR="00E413DB" w14:paraId="2EE2D955" w14:textId="77777777" w:rsidTr="00766D78">
        <w:tc>
          <w:tcPr>
            <w:tcW w:w="0" w:type="auto"/>
          </w:tcPr>
          <w:p w14:paraId="7383D6B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3D148CE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$1,000</w:t>
            </w:r>
          </w:p>
        </w:tc>
      </w:tr>
    </w:tbl>
    <w:p w14:paraId="69819EAD" w14:textId="7FD222A2" w:rsidR="00E413DB" w:rsidRDefault="00E413DB"/>
    <w:p w14:paraId="5A7747A5" w14:textId="79DD74AB" w:rsidR="00E413DB" w:rsidRDefault="00C32A9A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10.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What is the most important difference between a corporate bond and an equivalent U.S. Treasury bond?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8067"/>
      </w:tblGrid>
      <w:tr w:rsidR="00E413DB" w14:paraId="6958C88E" w14:textId="77777777" w:rsidTr="00766D78">
        <w:tc>
          <w:tcPr>
            <w:tcW w:w="0" w:type="auto"/>
          </w:tcPr>
          <w:p w14:paraId="2D0475A3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F21A8E3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Corporate cash flow is relatively smooth, whereas U.S. government revenue is more variable.</w:t>
            </w:r>
          </w:p>
        </w:tc>
      </w:tr>
    </w:tbl>
    <w:p w14:paraId="0E12E35B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061"/>
      </w:tblGrid>
      <w:tr w:rsidR="00E413DB" w14:paraId="5FE3B8E2" w14:textId="77777777" w:rsidTr="00766D78">
        <w:tc>
          <w:tcPr>
            <w:tcW w:w="0" w:type="auto"/>
          </w:tcPr>
          <w:p w14:paraId="05A8BF87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5C84AA0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Corporate bonds are traded on the floor of the New York Stock Exchange, and Treasury bonds trade in the over-the-counter market.</w:t>
            </w:r>
          </w:p>
        </w:tc>
      </w:tr>
    </w:tbl>
    <w:p w14:paraId="3E38B15C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8060"/>
      </w:tblGrid>
      <w:tr w:rsidR="00E413DB" w14:paraId="6C530DBD" w14:textId="77777777" w:rsidTr="00766D78">
        <w:tc>
          <w:tcPr>
            <w:tcW w:w="0" w:type="auto"/>
          </w:tcPr>
          <w:p w14:paraId="1FF8E88C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AFDF95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the case of corporate bonds, firms have sometimes defaulted whereas the U.S. government has not.</w:t>
            </w:r>
          </w:p>
        </w:tc>
      </w:tr>
    </w:tbl>
    <w:p w14:paraId="49430006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7529"/>
      </w:tblGrid>
      <w:tr w:rsidR="00E413DB" w14:paraId="2E1508C6" w14:textId="77777777" w:rsidTr="00766D78">
        <w:tc>
          <w:tcPr>
            <w:tcW w:w="0" w:type="auto"/>
          </w:tcPr>
          <w:p w14:paraId="2A64C37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76AB8B89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beta of corporate bonds is usually less than the beta of a U.S. Treasury bond.</w:t>
            </w:r>
          </w:p>
        </w:tc>
      </w:tr>
    </w:tbl>
    <w:p w14:paraId="3B878E9F" w14:textId="77FE4D19" w:rsidR="00E413DB" w:rsidRDefault="00E413DB"/>
    <w:p w14:paraId="14D44C9C" w14:textId="36BA74F8" w:rsidR="00E413DB" w:rsidRDefault="00C32A9A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11.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Which of the following rated bonds has the most risk?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354"/>
      </w:tblGrid>
      <w:tr w:rsidR="00E413DB" w14:paraId="3AC83FFA" w14:textId="77777777" w:rsidTr="00766D78">
        <w:tc>
          <w:tcPr>
            <w:tcW w:w="0" w:type="auto"/>
          </w:tcPr>
          <w:p w14:paraId="2F8BB206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D39503F" w14:textId="77777777" w:rsidR="00E413DB" w:rsidRDefault="00E413DB" w:rsidP="00766D78">
            <w:pPr>
              <w:keepNext/>
              <w:keepLines/>
              <w:spacing w:after="0"/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Aaa</w:t>
            </w:r>
            <w:proofErr w:type="spellEnd"/>
          </w:p>
        </w:tc>
      </w:tr>
    </w:tbl>
    <w:p w14:paraId="2F4B316A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42"/>
      </w:tblGrid>
      <w:tr w:rsidR="00E413DB" w14:paraId="205ADFE5" w14:textId="77777777" w:rsidTr="00766D78">
        <w:tc>
          <w:tcPr>
            <w:tcW w:w="0" w:type="auto"/>
          </w:tcPr>
          <w:p w14:paraId="72B36FF2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8DA78D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Aa</w:t>
            </w:r>
          </w:p>
        </w:tc>
      </w:tr>
    </w:tbl>
    <w:p w14:paraId="594C1D78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360"/>
      </w:tblGrid>
      <w:tr w:rsidR="00E413DB" w14:paraId="105724F3" w14:textId="77777777" w:rsidTr="00766D78">
        <w:tc>
          <w:tcPr>
            <w:tcW w:w="0" w:type="auto"/>
          </w:tcPr>
          <w:p w14:paraId="5813772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7DCF2F5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Baa</w:t>
            </w:r>
          </w:p>
        </w:tc>
      </w:tr>
    </w:tbl>
    <w:p w14:paraId="7A312EC1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48"/>
      </w:tblGrid>
      <w:tr w:rsidR="00E413DB" w14:paraId="322E3400" w14:textId="77777777" w:rsidTr="00766D78">
        <w:tc>
          <w:tcPr>
            <w:tcW w:w="0" w:type="auto"/>
          </w:tcPr>
          <w:p w14:paraId="4BDB8FF5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12E8EEF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</w:t>
            </w:r>
          </w:p>
        </w:tc>
      </w:tr>
    </w:tbl>
    <w:p w14:paraId="71E0A89F" w14:textId="51028827" w:rsidR="00E413DB" w:rsidRDefault="00E413DB"/>
    <w:p w14:paraId="2ADBF70D" w14:textId="4DA037BD" w:rsidR="00E413DB" w:rsidRDefault="00C32A9A" w:rsidP="00E413DB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12. </w:t>
      </w:r>
      <w:r w:rsidR="00E413DB">
        <w:rPr>
          <w:rFonts w:ascii="Arial Unicode MS" w:eastAsia="Arial Unicode MS" w:hAnsi="Arial Unicode MS" w:cs="Arial Unicode MS"/>
          <w:color w:val="000000"/>
          <w:sz w:val="20"/>
        </w:rPr>
        <w:t>Bonds rated below BBB (Baa) are called: </w:t>
      </w:r>
      <w:r w:rsidR="00E413DB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299"/>
      </w:tblGrid>
      <w:tr w:rsidR="00E413DB" w14:paraId="0FD33CA8" w14:textId="77777777" w:rsidTr="00766D78">
        <w:tc>
          <w:tcPr>
            <w:tcW w:w="0" w:type="auto"/>
          </w:tcPr>
          <w:p w14:paraId="53A18503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678B561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investment-grade bonds.</w:t>
            </w:r>
          </w:p>
        </w:tc>
      </w:tr>
    </w:tbl>
    <w:p w14:paraId="35CABA98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068"/>
      </w:tblGrid>
      <w:tr w:rsidR="00E413DB" w14:paraId="6D191042" w14:textId="77777777" w:rsidTr="00766D78">
        <w:tc>
          <w:tcPr>
            <w:tcW w:w="0" w:type="auto"/>
          </w:tcPr>
          <w:p w14:paraId="3D653096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E05BC63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junk bonds.</w:t>
            </w:r>
          </w:p>
        </w:tc>
      </w:tr>
    </w:tbl>
    <w:p w14:paraId="75919C33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770"/>
      </w:tblGrid>
      <w:tr w:rsidR="00E413DB" w14:paraId="6F98B972" w14:textId="77777777" w:rsidTr="00766D78">
        <w:tc>
          <w:tcPr>
            <w:tcW w:w="0" w:type="auto"/>
          </w:tcPr>
          <w:p w14:paraId="6E2243D7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3917DED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default-free bonds.</w:t>
            </w:r>
          </w:p>
        </w:tc>
      </w:tr>
    </w:tbl>
    <w:p w14:paraId="510F4E23" w14:textId="77777777" w:rsidR="00E413DB" w:rsidRDefault="00E413DB" w:rsidP="00E413DB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839"/>
      </w:tblGrid>
      <w:tr w:rsidR="00E413DB" w14:paraId="3D8EADFF" w14:textId="77777777" w:rsidTr="00766D78">
        <w:tc>
          <w:tcPr>
            <w:tcW w:w="0" w:type="auto"/>
          </w:tcPr>
          <w:p w14:paraId="53357B24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5C1F988" w14:textId="77777777" w:rsidR="00E413DB" w:rsidRDefault="00E413DB" w:rsidP="00766D78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intermediate bonds.</w:t>
            </w:r>
          </w:p>
        </w:tc>
      </w:tr>
    </w:tbl>
    <w:p w14:paraId="692E28B1" w14:textId="25B5F671" w:rsidR="00E413DB" w:rsidRDefault="00E413DB"/>
    <w:p w14:paraId="50BC089E" w14:textId="77777777" w:rsidR="00E413DB" w:rsidRDefault="00E413DB"/>
    <w:sectPr w:rsidR="00E413DB" w:rsidSect="00C57E7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2C906" w14:textId="77777777" w:rsidR="00CD4A5D" w:rsidRDefault="00CD4A5D" w:rsidP="00764CF7">
      <w:pPr>
        <w:spacing w:after="0" w:line="240" w:lineRule="auto"/>
      </w:pPr>
      <w:r>
        <w:separator/>
      </w:r>
    </w:p>
  </w:endnote>
  <w:endnote w:type="continuationSeparator" w:id="0">
    <w:p w14:paraId="55C846D0" w14:textId="77777777" w:rsidR="00CD4A5D" w:rsidRDefault="00CD4A5D" w:rsidP="0076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9838151"/>
      <w:docPartObj>
        <w:docPartGallery w:val="Page Numbers (Bottom of Page)"/>
        <w:docPartUnique/>
      </w:docPartObj>
    </w:sdtPr>
    <w:sdtContent>
      <w:p w14:paraId="6C3FBC57" w14:textId="20469DF4" w:rsidR="00764CF7" w:rsidRDefault="00764CF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498AE814" w14:textId="77777777" w:rsidR="00764CF7" w:rsidRDefault="00764C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C4100" w14:textId="77777777" w:rsidR="00CD4A5D" w:rsidRDefault="00CD4A5D" w:rsidP="00764CF7">
      <w:pPr>
        <w:spacing w:after="0" w:line="240" w:lineRule="auto"/>
      </w:pPr>
      <w:r>
        <w:separator/>
      </w:r>
    </w:p>
  </w:footnote>
  <w:footnote w:type="continuationSeparator" w:id="0">
    <w:p w14:paraId="4284CFED" w14:textId="77777777" w:rsidR="00CD4A5D" w:rsidRDefault="00CD4A5D" w:rsidP="0076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DB"/>
    <w:rsid w:val="001F2D08"/>
    <w:rsid w:val="00605491"/>
    <w:rsid w:val="00764CF7"/>
    <w:rsid w:val="00B87640"/>
    <w:rsid w:val="00C32A9A"/>
    <w:rsid w:val="00C57E7B"/>
    <w:rsid w:val="00CD4A5D"/>
    <w:rsid w:val="00E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84FCA"/>
  <w15:chartTrackingRefBased/>
  <w15:docId w15:val="{07A519FD-14F3-4F73-BC42-66725E13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C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64CF7"/>
  </w:style>
  <w:style w:type="paragraph" w:styleId="a4">
    <w:name w:val="footer"/>
    <w:basedOn w:val="a"/>
    <w:link w:val="Char0"/>
    <w:uiPriority w:val="99"/>
    <w:unhideWhenUsed/>
    <w:rsid w:val="00764C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6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0C8E-0BFE-45BE-8F9E-897DE1DB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4</cp:revision>
  <dcterms:created xsi:type="dcterms:W3CDTF">2020-10-26T09:07:00Z</dcterms:created>
  <dcterms:modified xsi:type="dcterms:W3CDTF">2020-10-26T09:18:00Z</dcterms:modified>
</cp:coreProperties>
</file>